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75472" w14:textId="77777777" w:rsidR="0080723C" w:rsidRDefault="00897D10" w:rsidP="0080723C">
      <w:pPr>
        <w:pStyle w:val="a3"/>
        <w:spacing w:before="0" w:beforeAutospacing="0" w:after="0" w:afterAutospacing="0" w:line="276" w:lineRule="auto"/>
        <w:jc w:val="center"/>
        <w:rPr>
          <w:rFonts w:eastAsia="Arial"/>
          <w:b/>
          <w:iCs/>
          <w:spacing w:val="-7"/>
        </w:rPr>
      </w:pPr>
      <w:r>
        <w:rPr>
          <w:rFonts w:eastAsia="Arial"/>
          <w:b/>
          <w:iCs/>
          <w:spacing w:val="-7"/>
        </w:rPr>
        <w:t>Краткое о</w:t>
      </w:r>
      <w:r w:rsidR="00C775DF" w:rsidRPr="00897D10">
        <w:rPr>
          <w:rFonts w:eastAsia="Arial"/>
          <w:b/>
          <w:iCs/>
          <w:spacing w:val="-7"/>
        </w:rPr>
        <w:t>бос</w:t>
      </w:r>
      <w:r w:rsidR="00882609" w:rsidRPr="00897D10">
        <w:rPr>
          <w:rFonts w:eastAsia="Arial"/>
          <w:b/>
          <w:iCs/>
          <w:spacing w:val="-7"/>
        </w:rPr>
        <w:t xml:space="preserve">нование </w:t>
      </w:r>
      <w:r>
        <w:rPr>
          <w:rFonts w:eastAsia="Arial"/>
          <w:b/>
          <w:iCs/>
          <w:spacing w:val="-7"/>
        </w:rPr>
        <w:t>значимости инновационного п</w:t>
      </w:r>
      <w:r w:rsidR="00C775DF" w:rsidRPr="00897D10">
        <w:rPr>
          <w:rFonts w:eastAsia="Arial"/>
          <w:b/>
          <w:iCs/>
          <w:spacing w:val="-7"/>
        </w:rPr>
        <w:t>роекта</w:t>
      </w:r>
      <w:r>
        <w:rPr>
          <w:rFonts w:eastAsia="Arial"/>
          <w:b/>
          <w:iCs/>
          <w:spacing w:val="-7"/>
        </w:rPr>
        <w:t xml:space="preserve"> (программы)</w:t>
      </w:r>
      <w:r w:rsidR="00C775DF" w:rsidRPr="00897D10">
        <w:rPr>
          <w:rFonts w:eastAsia="Arial"/>
          <w:b/>
          <w:iCs/>
          <w:spacing w:val="-7"/>
        </w:rPr>
        <w:t xml:space="preserve"> </w:t>
      </w:r>
    </w:p>
    <w:p w14:paraId="09864187" w14:textId="2D5EAD33" w:rsidR="00C775DF" w:rsidRPr="00897D10" w:rsidRDefault="00882609" w:rsidP="0080723C">
      <w:pPr>
        <w:pStyle w:val="a3"/>
        <w:spacing w:before="0" w:beforeAutospacing="0" w:after="0" w:afterAutospacing="0" w:line="276" w:lineRule="auto"/>
        <w:jc w:val="center"/>
        <w:rPr>
          <w:rFonts w:eastAsia="Arial"/>
          <w:b/>
          <w:iCs/>
          <w:spacing w:val="-7"/>
        </w:rPr>
      </w:pPr>
      <w:r w:rsidRPr="00897D10">
        <w:rPr>
          <w:rFonts w:eastAsia="Arial"/>
          <w:b/>
          <w:iCs/>
          <w:spacing w:val="-7"/>
        </w:rPr>
        <w:t xml:space="preserve">для </w:t>
      </w:r>
      <w:r w:rsidR="00897D10">
        <w:rPr>
          <w:rFonts w:eastAsia="Arial"/>
          <w:b/>
          <w:iCs/>
          <w:spacing w:val="-7"/>
        </w:rPr>
        <w:t>региональной системы образования</w:t>
      </w:r>
    </w:p>
    <w:p w14:paraId="3B98ABE6" w14:textId="10295478" w:rsidR="00897D10" w:rsidRPr="00897D10" w:rsidRDefault="00897D10" w:rsidP="0080723C">
      <w:pPr>
        <w:pStyle w:val="a4"/>
        <w:tabs>
          <w:tab w:val="left" w:pos="993"/>
        </w:tabs>
        <w:spacing w:before="0" w:beforeAutospacing="0" w:after="0" w:afterAutospacing="0" w:line="276" w:lineRule="auto"/>
        <w:ind w:firstLine="709"/>
        <w:jc w:val="both"/>
      </w:pPr>
      <w:r w:rsidRPr="00897D10">
        <w:t>Внедрение и реализация программы/проекта «</w:t>
      </w:r>
      <w:r w:rsidRPr="00897D10">
        <w:rPr>
          <w:bCs/>
        </w:rPr>
        <w:t xml:space="preserve">Многоуровневая модель наставничества как </w:t>
      </w:r>
      <w:r w:rsidRPr="00897D10">
        <w:t>механизм создания эффективных социальных лифтов» будет способствовать формированию и обеспечению функционирования единой региональной системы научно-методического сопровождения педагогических работников и управленческих кадров.</w:t>
      </w:r>
    </w:p>
    <w:p w14:paraId="6B0762E8" w14:textId="77777777" w:rsidR="00897D10" w:rsidRPr="00897D10" w:rsidRDefault="00897D10" w:rsidP="0080723C">
      <w:pPr>
        <w:pStyle w:val="a4"/>
        <w:shd w:val="clear" w:color="auto" w:fill="FFFFFF"/>
        <w:tabs>
          <w:tab w:val="left" w:pos="993"/>
        </w:tabs>
        <w:spacing w:before="0" w:beforeAutospacing="0" w:after="0" w:afterAutospacing="0" w:line="276" w:lineRule="auto"/>
        <w:ind w:firstLine="709"/>
        <w:jc w:val="both"/>
      </w:pPr>
      <w:r w:rsidRPr="00897D10">
        <w:t>В результате внедрения и реализации программы будет создана эффективная среда наставничества, включающая:</w:t>
      </w:r>
    </w:p>
    <w:p w14:paraId="156A3BA5" w14:textId="77777777" w:rsidR="00897D10" w:rsidRPr="00897D10" w:rsidRDefault="00897D10" w:rsidP="0080723C">
      <w:pPr>
        <w:pStyle w:val="a4"/>
        <w:shd w:val="clear" w:color="auto" w:fill="FFFFFF"/>
        <w:tabs>
          <w:tab w:val="left" w:pos="993"/>
        </w:tabs>
        <w:spacing w:before="0" w:beforeAutospacing="0" w:after="0" w:afterAutospacing="0" w:line="276" w:lineRule="auto"/>
        <w:ind w:firstLine="709"/>
        <w:jc w:val="both"/>
      </w:pPr>
      <w:r w:rsidRPr="00897D10">
        <w:t>– непрерывный профессиональный рост, личностное развитие и самореализацию всех участников проекта;</w:t>
      </w:r>
    </w:p>
    <w:p w14:paraId="277EE902" w14:textId="77777777" w:rsidR="00897D10" w:rsidRPr="00897D10" w:rsidRDefault="00897D10" w:rsidP="0080723C">
      <w:pPr>
        <w:pStyle w:val="a4"/>
        <w:shd w:val="clear" w:color="auto" w:fill="FFFFFF"/>
        <w:tabs>
          <w:tab w:val="left" w:pos="993"/>
        </w:tabs>
        <w:spacing w:before="0" w:beforeAutospacing="0" w:after="0" w:afterAutospacing="0" w:line="276" w:lineRule="auto"/>
        <w:ind w:firstLine="709"/>
        <w:jc w:val="both"/>
      </w:pPr>
      <w:r w:rsidRPr="00897D10">
        <w:t>– рост числа закрепившихся в профессии молодых/начинающих специалистов;</w:t>
      </w:r>
    </w:p>
    <w:p w14:paraId="4ABDB0D1" w14:textId="77777777" w:rsidR="00897D10" w:rsidRPr="00897D10" w:rsidRDefault="00897D10" w:rsidP="0080723C">
      <w:pPr>
        <w:pStyle w:val="a4"/>
        <w:shd w:val="clear" w:color="auto" w:fill="FFFFFF"/>
        <w:tabs>
          <w:tab w:val="left" w:pos="993"/>
        </w:tabs>
        <w:spacing w:before="0" w:beforeAutospacing="0" w:after="0" w:afterAutospacing="0" w:line="276" w:lineRule="auto"/>
        <w:ind w:firstLine="709"/>
        <w:jc w:val="both"/>
      </w:pPr>
      <w:r w:rsidRPr="00897D10">
        <w:t>– методическое сопровождение системы наставничества;</w:t>
      </w:r>
    </w:p>
    <w:p w14:paraId="6A351984" w14:textId="77777777" w:rsidR="00897D10" w:rsidRPr="00897D10" w:rsidRDefault="00897D10" w:rsidP="0080723C">
      <w:pPr>
        <w:pStyle w:val="a4"/>
        <w:shd w:val="clear" w:color="auto" w:fill="FFFFFF"/>
        <w:tabs>
          <w:tab w:val="left" w:pos="993"/>
        </w:tabs>
        <w:spacing w:before="0" w:beforeAutospacing="0" w:after="0" w:afterAutospacing="0" w:line="276" w:lineRule="auto"/>
        <w:ind w:firstLine="709"/>
        <w:jc w:val="both"/>
      </w:pPr>
      <w:r w:rsidRPr="00897D10">
        <w:t>– цифровую информационно-коммуникативную среду наставничества;</w:t>
      </w:r>
    </w:p>
    <w:p w14:paraId="1220C3C2" w14:textId="77777777" w:rsidR="00897D10" w:rsidRPr="00897D10" w:rsidRDefault="00897D10" w:rsidP="0080723C">
      <w:pPr>
        <w:pStyle w:val="a4"/>
        <w:shd w:val="clear" w:color="auto" w:fill="FFFFFF"/>
        <w:tabs>
          <w:tab w:val="left" w:pos="993"/>
        </w:tabs>
        <w:spacing w:before="0" w:beforeAutospacing="0" w:after="0" w:afterAutospacing="0" w:line="276" w:lineRule="auto"/>
        <w:ind w:firstLine="709"/>
        <w:jc w:val="both"/>
      </w:pPr>
      <w:r w:rsidRPr="00897D10">
        <w:t>– обмен инновационным опытом в сфере практик наставничества</w:t>
      </w:r>
    </w:p>
    <w:p w14:paraId="0E02A50C" w14:textId="77777777" w:rsidR="00897D10" w:rsidRPr="00897D10" w:rsidRDefault="00897D10" w:rsidP="0080723C">
      <w:pPr>
        <w:pStyle w:val="a4"/>
        <w:numPr>
          <w:ilvl w:val="0"/>
          <w:numId w:val="15"/>
        </w:numPr>
        <w:shd w:val="clear" w:color="auto" w:fill="FFFFFF"/>
        <w:tabs>
          <w:tab w:val="left" w:pos="993"/>
        </w:tabs>
        <w:spacing w:before="0" w:beforeAutospacing="0" w:after="0" w:afterAutospacing="0" w:line="276" w:lineRule="auto"/>
        <w:ind w:left="0" w:firstLine="709"/>
        <w:jc w:val="both"/>
      </w:pPr>
      <w:r w:rsidRPr="00897D10">
        <w:rPr>
          <w:shd w:val="clear" w:color="auto" w:fill="FFFFFF"/>
        </w:rPr>
        <w:t>формирование долгосрочной базы наставников, в том числе включая завершивших программу наставляемых, желающих попробовать себя в новой роли.</w:t>
      </w:r>
    </w:p>
    <w:p w14:paraId="16828059" w14:textId="77777777" w:rsidR="00897D10" w:rsidRPr="00897D10" w:rsidRDefault="00897D10" w:rsidP="0080723C">
      <w:pPr>
        <w:pStyle w:val="a4"/>
        <w:shd w:val="clear" w:color="auto" w:fill="FFFFFF"/>
        <w:tabs>
          <w:tab w:val="left" w:pos="993"/>
        </w:tabs>
        <w:spacing w:before="0" w:beforeAutospacing="0" w:after="0" w:afterAutospacing="0" w:line="276" w:lineRule="auto"/>
        <w:ind w:firstLine="709"/>
        <w:jc w:val="both"/>
      </w:pPr>
      <w:r w:rsidRPr="00897D10">
        <w:t>Ожидаемые эффекты от внедрения многоуровневой модели наставничества:</w:t>
      </w:r>
    </w:p>
    <w:p w14:paraId="278298A5" w14:textId="77777777" w:rsidR="00897D10" w:rsidRPr="00897D10" w:rsidRDefault="00897D10" w:rsidP="0080723C">
      <w:pPr>
        <w:pStyle w:val="a4"/>
        <w:shd w:val="clear" w:color="auto" w:fill="FFFFFF"/>
        <w:tabs>
          <w:tab w:val="left" w:pos="993"/>
        </w:tabs>
        <w:spacing w:before="0" w:beforeAutospacing="0" w:after="0" w:afterAutospacing="0" w:line="276" w:lineRule="auto"/>
        <w:jc w:val="both"/>
      </w:pPr>
      <w:r w:rsidRPr="00897D10">
        <w:t xml:space="preserve">Для образовательной организации: </w:t>
      </w:r>
    </w:p>
    <w:p w14:paraId="5826C243" w14:textId="77777777" w:rsidR="00897D10" w:rsidRPr="00897D10" w:rsidRDefault="00897D10" w:rsidP="0080723C">
      <w:pPr>
        <w:pStyle w:val="a4"/>
        <w:numPr>
          <w:ilvl w:val="0"/>
          <w:numId w:val="13"/>
        </w:numPr>
        <w:shd w:val="clear" w:color="auto" w:fill="FFFFFF"/>
        <w:tabs>
          <w:tab w:val="left" w:pos="993"/>
        </w:tabs>
        <w:spacing w:before="0" w:beforeAutospacing="0" w:after="0" w:afterAutospacing="0" w:line="276" w:lineRule="auto"/>
        <w:ind w:left="0" w:firstLine="709"/>
        <w:jc w:val="both"/>
      </w:pPr>
      <w:r w:rsidRPr="00897D10">
        <w:rPr>
          <w:shd w:val="clear" w:color="auto" w:fill="FFFFFF"/>
        </w:rPr>
        <w:t>повышение качества подготовки и квалификации будущих специалистов,</w:t>
      </w:r>
    </w:p>
    <w:p w14:paraId="61F779C0" w14:textId="77777777" w:rsidR="00897D10" w:rsidRPr="00897D10" w:rsidRDefault="00897D10" w:rsidP="0080723C">
      <w:pPr>
        <w:pStyle w:val="a4"/>
        <w:numPr>
          <w:ilvl w:val="0"/>
          <w:numId w:val="13"/>
        </w:numPr>
        <w:shd w:val="clear" w:color="auto" w:fill="FFFFFF"/>
        <w:tabs>
          <w:tab w:val="left" w:pos="993"/>
        </w:tabs>
        <w:spacing w:before="0" w:beforeAutospacing="0" w:after="0" w:afterAutospacing="0" w:line="276" w:lineRule="auto"/>
        <w:ind w:left="0" w:firstLine="709"/>
        <w:jc w:val="both"/>
      </w:pPr>
      <w:r w:rsidRPr="00897D10">
        <w:rPr>
          <w:shd w:val="clear" w:color="auto" w:fill="FFFFFF"/>
        </w:rPr>
        <w:t>упорядочивание процесса развития профессиональных и общих компетенций,</w:t>
      </w:r>
    </w:p>
    <w:p w14:paraId="6E06ACCA" w14:textId="77777777" w:rsidR="00897D10" w:rsidRPr="00897D10" w:rsidRDefault="00897D10" w:rsidP="0080723C">
      <w:pPr>
        <w:pStyle w:val="a4"/>
        <w:numPr>
          <w:ilvl w:val="0"/>
          <w:numId w:val="13"/>
        </w:numPr>
        <w:shd w:val="clear" w:color="auto" w:fill="FFFFFF"/>
        <w:tabs>
          <w:tab w:val="left" w:pos="993"/>
        </w:tabs>
        <w:spacing w:before="0" w:beforeAutospacing="0" w:after="0" w:afterAutospacing="0" w:line="276" w:lineRule="auto"/>
        <w:ind w:left="0" w:firstLine="709"/>
        <w:jc w:val="both"/>
      </w:pPr>
      <w:r w:rsidRPr="00897D10">
        <w:rPr>
          <w:shd w:val="clear" w:color="auto" w:fill="FFFFFF"/>
        </w:rPr>
        <w:t>развитию способности самостоятельно и качественно выполнять трудовые функции,</w:t>
      </w:r>
    </w:p>
    <w:p w14:paraId="111FACC2" w14:textId="77777777" w:rsidR="00897D10" w:rsidRPr="00897D10" w:rsidRDefault="00897D10" w:rsidP="0080723C">
      <w:pPr>
        <w:pStyle w:val="a4"/>
        <w:numPr>
          <w:ilvl w:val="0"/>
          <w:numId w:val="13"/>
        </w:numPr>
        <w:shd w:val="clear" w:color="auto" w:fill="FFFFFF"/>
        <w:tabs>
          <w:tab w:val="left" w:pos="993"/>
        </w:tabs>
        <w:spacing w:before="0" w:beforeAutospacing="0" w:after="0" w:afterAutospacing="0" w:line="276" w:lineRule="auto"/>
        <w:ind w:left="0" w:firstLine="709"/>
        <w:jc w:val="both"/>
      </w:pPr>
      <w:r w:rsidRPr="00897D10">
        <w:rPr>
          <w:shd w:val="clear" w:color="auto" w:fill="FFFFFF"/>
        </w:rPr>
        <w:t>минимизации периода адаптации молодых специалистов к корпоративной культуре, усвоению традиций и правил поведения на предприятии/в организации</w:t>
      </w:r>
    </w:p>
    <w:p w14:paraId="07334D32" w14:textId="77777777" w:rsidR="00897D10" w:rsidRPr="00897D10" w:rsidRDefault="00897D10" w:rsidP="0080723C">
      <w:pPr>
        <w:pStyle w:val="a4"/>
        <w:shd w:val="clear" w:color="auto" w:fill="FFFFFF"/>
        <w:tabs>
          <w:tab w:val="left" w:pos="993"/>
        </w:tabs>
        <w:spacing w:before="0" w:beforeAutospacing="0" w:after="0" w:afterAutospacing="0" w:line="276" w:lineRule="auto"/>
        <w:jc w:val="both"/>
      </w:pPr>
      <w:r w:rsidRPr="00897D10">
        <w:rPr>
          <w:shd w:val="clear" w:color="auto" w:fill="FFFFFF"/>
        </w:rPr>
        <w:t>Для организаций и предприятий – работодателей:</w:t>
      </w:r>
    </w:p>
    <w:p w14:paraId="56252BEA" w14:textId="77777777" w:rsidR="00897D10" w:rsidRPr="00897D10" w:rsidRDefault="00897D10" w:rsidP="0080723C">
      <w:pPr>
        <w:pStyle w:val="a4"/>
        <w:numPr>
          <w:ilvl w:val="0"/>
          <w:numId w:val="14"/>
        </w:numPr>
        <w:shd w:val="clear" w:color="auto" w:fill="FFFFFF"/>
        <w:tabs>
          <w:tab w:val="left" w:pos="993"/>
        </w:tabs>
        <w:spacing w:before="0" w:beforeAutospacing="0" w:after="0" w:afterAutospacing="0" w:line="276" w:lineRule="auto"/>
        <w:ind w:left="0" w:firstLine="709"/>
        <w:jc w:val="both"/>
      </w:pPr>
      <w:r w:rsidRPr="00897D10">
        <w:rPr>
          <w:shd w:val="clear" w:color="auto" w:fill="FFFFFF"/>
        </w:rPr>
        <w:t>мотивация и осознание собственной значимости наставников на предприятии,</w:t>
      </w:r>
    </w:p>
    <w:p w14:paraId="6B12850D" w14:textId="77777777" w:rsidR="00897D10" w:rsidRPr="00897D10" w:rsidRDefault="00897D10" w:rsidP="0080723C">
      <w:pPr>
        <w:pStyle w:val="a4"/>
        <w:numPr>
          <w:ilvl w:val="0"/>
          <w:numId w:val="14"/>
        </w:numPr>
        <w:shd w:val="clear" w:color="auto" w:fill="FFFFFF"/>
        <w:tabs>
          <w:tab w:val="left" w:pos="993"/>
        </w:tabs>
        <w:spacing w:before="0" w:beforeAutospacing="0" w:after="0" w:afterAutospacing="0" w:line="276" w:lineRule="auto"/>
        <w:ind w:left="0" w:firstLine="709"/>
        <w:jc w:val="both"/>
      </w:pPr>
      <w:r w:rsidRPr="00897D10">
        <w:rPr>
          <w:shd w:val="clear" w:color="auto" w:fill="FFFFFF"/>
        </w:rPr>
        <w:t>возможности достижения оптимальных рабочих показателей,</w:t>
      </w:r>
    </w:p>
    <w:p w14:paraId="408723C8" w14:textId="77777777" w:rsidR="00897D10" w:rsidRPr="00897D10" w:rsidRDefault="00897D10" w:rsidP="0080723C">
      <w:pPr>
        <w:pStyle w:val="a4"/>
        <w:numPr>
          <w:ilvl w:val="0"/>
          <w:numId w:val="14"/>
        </w:numPr>
        <w:shd w:val="clear" w:color="auto" w:fill="FFFFFF"/>
        <w:tabs>
          <w:tab w:val="left" w:pos="993"/>
        </w:tabs>
        <w:spacing w:before="0" w:beforeAutospacing="0" w:after="0" w:afterAutospacing="0" w:line="276" w:lineRule="auto"/>
        <w:ind w:left="0" w:firstLine="709"/>
        <w:jc w:val="both"/>
      </w:pPr>
      <w:r w:rsidRPr="00897D10">
        <w:rPr>
          <w:shd w:val="clear" w:color="auto" w:fill="FFFFFF"/>
        </w:rPr>
        <w:t>снижение текучести кадров,</w:t>
      </w:r>
    </w:p>
    <w:p w14:paraId="1B748467" w14:textId="77777777" w:rsidR="00897D10" w:rsidRPr="00897D10" w:rsidRDefault="00897D10" w:rsidP="0080723C">
      <w:pPr>
        <w:pStyle w:val="a4"/>
        <w:numPr>
          <w:ilvl w:val="0"/>
          <w:numId w:val="14"/>
        </w:numPr>
        <w:shd w:val="clear" w:color="auto" w:fill="FFFFFF"/>
        <w:tabs>
          <w:tab w:val="left" w:pos="993"/>
        </w:tabs>
        <w:spacing w:before="0" w:beforeAutospacing="0" w:after="0" w:afterAutospacing="0" w:line="276" w:lineRule="auto"/>
        <w:ind w:left="0" w:firstLine="709"/>
        <w:jc w:val="both"/>
      </w:pPr>
      <w:r w:rsidRPr="00897D10">
        <w:rPr>
          <w:shd w:val="clear" w:color="auto" w:fill="FFFFFF"/>
        </w:rPr>
        <w:t>повышение производительности труда</w:t>
      </w:r>
    </w:p>
    <w:p w14:paraId="6008279A" w14:textId="77777777" w:rsidR="00897D10" w:rsidRPr="00897D10" w:rsidRDefault="00897D10" w:rsidP="0080723C">
      <w:pPr>
        <w:tabs>
          <w:tab w:val="left" w:pos="993"/>
        </w:tabs>
        <w:spacing w:line="276" w:lineRule="auto"/>
        <w:ind w:firstLine="709"/>
        <w:jc w:val="both"/>
        <w:rPr>
          <w:rFonts w:cs="Times New Roman"/>
          <w:szCs w:val="24"/>
        </w:rPr>
      </w:pPr>
      <w:r w:rsidRPr="00897D10">
        <w:rPr>
          <w:rFonts w:cs="Times New Roman"/>
          <w:szCs w:val="24"/>
        </w:rPr>
        <w:t>В период реализации программы планируется разработка:</w:t>
      </w:r>
    </w:p>
    <w:p w14:paraId="33E42406" w14:textId="77777777" w:rsidR="00897D10" w:rsidRPr="00897D10" w:rsidRDefault="00897D10" w:rsidP="0080723C">
      <w:pPr>
        <w:tabs>
          <w:tab w:val="left" w:pos="993"/>
        </w:tabs>
        <w:spacing w:line="276" w:lineRule="auto"/>
        <w:ind w:firstLine="709"/>
        <w:jc w:val="both"/>
        <w:rPr>
          <w:rFonts w:cs="Times New Roman"/>
          <w:szCs w:val="24"/>
        </w:rPr>
      </w:pPr>
      <w:r w:rsidRPr="00897D10">
        <w:rPr>
          <w:rFonts w:cs="Times New Roman"/>
          <w:szCs w:val="24"/>
        </w:rPr>
        <w:t>1. Локальных нормативно-правовых актов, регламентирующие деятельность сторон в рамках проекта в организации/на производстве (на внешнем и внутреннем уровнях) - Положение о наставничестве, Положение о стимулировании, мотивации и поощрении наставников, Приказы о назначении (закреплении) наставников, наставнических пар (групп), кураторов.</w:t>
      </w:r>
    </w:p>
    <w:p w14:paraId="5246D54B" w14:textId="77777777" w:rsidR="00897D10" w:rsidRPr="00897D10" w:rsidRDefault="00897D10" w:rsidP="0080723C">
      <w:pPr>
        <w:tabs>
          <w:tab w:val="left" w:pos="993"/>
        </w:tabs>
        <w:spacing w:line="276" w:lineRule="auto"/>
        <w:ind w:firstLine="709"/>
        <w:jc w:val="both"/>
        <w:rPr>
          <w:rFonts w:cs="Times New Roman"/>
          <w:szCs w:val="24"/>
        </w:rPr>
      </w:pPr>
      <w:r w:rsidRPr="00897D10">
        <w:rPr>
          <w:rFonts w:cs="Times New Roman"/>
          <w:szCs w:val="24"/>
        </w:rPr>
        <w:t>2. Методической документации: Программы наставничества (по трекам), учебно-методического комплекса, содержащего:</w:t>
      </w:r>
    </w:p>
    <w:p w14:paraId="0271734B" w14:textId="77777777" w:rsidR="00897D10" w:rsidRPr="00897D10" w:rsidRDefault="00897D10" w:rsidP="0080723C">
      <w:pPr>
        <w:pStyle w:val="a3"/>
        <w:numPr>
          <w:ilvl w:val="0"/>
          <w:numId w:val="16"/>
        </w:numPr>
        <w:tabs>
          <w:tab w:val="left" w:pos="993"/>
        </w:tabs>
        <w:spacing w:before="0" w:beforeAutospacing="0" w:after="0" w:afterAutospacing="0" w:line="276" w:lineRule="auto"/>
        <w:ind w:left="0" w:firstLine="709"/>
        <w:contextualSpacing/>
        <w:jc w:val="both"/>
      </w:pPr>
      <w:r w:rsidRPr="00897D10">
        <w:t xml:space="preserve">методические рекомендации (регламент) по внедрению и реализации </w:t>
      </w:r>
      <w:bookmarkStart w:id="0" w:name="_Hlk99577371"/>
      <w:r w:rsidRPr="00897D10">
        <w:t xml:space="preserve">многоуровневой модели наставничества; </w:t>
      </w:r>
    </w:p>
    <w:bookmarkEnd w:id="0"/>
    <w:p w14:paraId="5560BDF1" w14:textId="77777777" w:rsidR="00897D10" w:rsidRPr="00897D10" w:rsidRDefault="00897D10" w:rsidP="0080723C">
      <w:pPr>
        <w:pStyle w:val="a3"/>
        <w:numPr>
          <w:ilvl w:val="0"/>
          <w:numId w:val="16"/>
        </w:numPr>
        <w:tabs>
          <w:tab w:val="left" w:pos="993"/>
        </w:tabs>
        <w:spacing w:before="0" w:beforeAutospacing="0" w:after="0" w:afterAutospacing="0" w:line="276" w:lineRule="auto"/>
        <w:ind w:left="0" w:firstLine="709"/>
        <w:contextualSpacing/>
        <w:jc w:val="both"/>
      </w:pPr>
      <w:r w:rsidRPr="00897D10">
        <w:t xml:space="preserve">отчетную и планирующую документацию; </w:t>
      </w:r>
    </w:p>
    <w:p w14:paraId="7B639B25" w14:textId="77777777" w:rsidR="00897D10" w:rsidRPr="00897D10" w:rsidRDefault="00897D10" w:rsidP="0080723C">
      <w:pPr>
        <w:pStyle w:val="a3"/>
        <w:numPr>
          <w:ilvl w:val="0"/>
          <w:numId w:val="16"/>
        </w:numPr>
        <w:tabs>
          <w:tab w:val="left" w:pos="993"/>
        </w:tabs>
        <w:spacing w:before="0" w:beforeAutospacing="0" w:after="0" w:afterAutospacing="0" w:line="276" w:lineRule="auto"/>
        <w:ind w:left="0" w:firstLine="709"/>
        <w:contextualSpacing/>
        <w:jc w:val="both"/>
      </w:pPr>
      <w:r w:rsidRPr="00897D10">
        <w:t xml:space="preserve">дорожные карты; </w:t>
      </w:r>
    </w:p>
    <w:p w14:paraId="3743CE0E" w14:textId="77777777" w:rsidR="00897D10" w:rsidRPr="00897D10" w:rsidRDefault="00897D10" w:rsidP="0080723C">
      <w:pPr>
        <w:pStyle w:val="a3"/>
        <w:numPr>
          <w:ilvl w:val="0"/>
          <w:numId w:val="16"/>
        </w:numPr>
        <w:tabs>
          <w:tab w:val="left" w:pos="993"/>
        </w:tabs>
        <w:spacing w:before="0" w:beforeAutospacing="0" w:after="0" w:afterAutospacing="0" w:line="276" w:lineRule="auto"/>
        <w:ind w:left="0" w:firstLine="709"/>
        <w:contextualSpacing/>
        <w:jc w:val="both"/>
      </w:pPr>
      <w:r w:rsidRPr="00897D10">
        <w:t>образцы договоров 3-х сторонних /соглашений, регламентирующие деятельность сторон в рамках проекта в организации/на производстве (внешний уровень)</w:t>
      </w:r>
    </w:p>
    <w:p w14:paraId="3F44D36A" w14:textId="77777777" w:rsidR="00897D10" w:rsidRPr="00897D10" w:rsidRDefault="00897D10" w:rsidP="0080723C">
      <w:pPr>
        <w:tabs>
          <w:tab w:val="left" w:pos="993"/>
        </w:tabs>
        <w:spacing w:line="276" w:lineRule="auto"/>
        <w:ind w:firstLine="709"/>
        <w:jc w:val="both"/>
        <w:rPr>
          <w:rFonts w:cs="Times New Roman"/>
          <w:szCs w:val="24"/>
        </w:rPr>
      </w:pPr>
      <w:r w:rsidRPr="00897D10">
        <w:rPr>
          <w:rFonts w:cs="Times New Roman"/>
          <w:szCs w:val="24"/>
        </w:rPr>
        <w:t xml:space="preserve">Распространение результатов проекта: проведение научно-практических конференций, обучающих семинаров для наставников и кураторов, конкурсов «Лучшие практики наставничества», публикации результатов по внедрению и реализации многоуровневой модели в СМИ. </w:t>
      </w:r>
    </w:p>
    <w:p w14:paraId="7677F1F5" w14:textId="61199464" w:rsidR="00897D10" w:rsidRPr="00897D10" w:rsidRDefault="00897D10" w:rsidP="0080723C">
      <w:pPr>
        <w:tabs>
          <w:tab w:val="left" w:pos="993"/>
        </w:tabs>
        <w:spacing w:line="276" w:lineRule="auto"/>
        <w:ind w:firstLine="709"/>
        <w:jc w:val="both"/>
        <w:rPr>
          <w:szCs w:val="24"/>
        </w:rPr>
      </w:pPr>
      <w:r w:rsidRPr="00897D10">
        <w:rPr>
          <w:rFonts w:cs="Times New Roman"/>
          <w:szCs w:val="24"/>
        </w:rPr>
        <w:t>Р</w:t>
      </w:r>
      <w:r w:rsidRPr="00897D10">
        <w:rPr>
          <w:rFonts w:cs="Times New Roman"/>
          <w:iCs/>
          <w:szCs w:val="24"/>
        </w:rPr>
        <w:t>азработанные организационно-методические и информационно-обучающие материалы дадут возможность профессиональным образовательным организациям Самарской области эффективно реализовывать программы наставничества любого уровня.</w:t>
      </w:r>
    </w:p>
    <w:sectPr w:rsidR="00897D10" w:rsidRPr="00897D10" w:rsidSect="0080723C">
      <w:pgSz w:w="11906" w:h="16838"/>
      <w:pgMar w:top="851"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B4A"/>
    <w:multiLevelType w:val="hybridMultilevel"/>
    <w:tmpl w:val="6E38F6AC"/>
    <w:lvl w:ilvl="0" w:tplc="DEAE3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115BBF"/>
    <w:multiLevelType w:val="hybridMultilevel"/>
    <w:tmpl w:val="5A12EC04"/>
    <w:lvl w:ilvl="0" w:tplc="04190011">
      <w:start w:val="1"/>
      <w:numFmt w:val="decimal"/>
      <w:lvlText w:val="%1)"/>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1D03B3"/>
    <w:multiLevelType w:val="multilevel"/>
    <w:tmpl w:val="2B3ABA3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01230A"/>
    <w:multiLevelType w:val="hybridMultilevel"/>
    <w:tmpl w:val="6BD42650"/>
    <w:lvl w:ilvl="0" w:tplc="0D0A9B6A">
      <w:start w:val="1"/>
      <w:numFmt w:val="bullet"/>
      <w:lvlText w:val=""/>
      <w:lvlJc w:val="left"/>
      <w:pPr>
        <w:ind w:left="1440" w:hanging="360"/>
      </w:pPr>
      <w:rPr>
        <w:rFonts w:ascii="Symbol" w:hAnsi="Symbol"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2E4A11FB"/>
    <w:multiLevelType w:val="hybridMultilevel"/>
    <w:tmpl w:val="E850FDCA"/>
    <w:lvl w:ilvl="0" w:tplc="0D0A9B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7376D5F"/>
    <w:multiLevelType w:val="hybridMultilevel"/>
    <w:tmpl w:val="7F6CED94"/>
    <w:lvl w:ilvl="0" w:tplc="8F2057FA">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A3D6E6F"/>
    <w:multiLevelType w:val="hybridMultilevel"/>
    <w:tmpl w:val="B7D4F616"/>
    <w:lvl w:ilvl="0" w:tplc="699C22A6">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AD17C43"/>
    <w:multiLevelType w:val="hybridMultilevel"/>
    <w:tmpl w:val="5A12EC04"/>
    <w:lvl w:ilvl="0" w:tplc="04190011">
      <w:start w:val="1"/>
      <w:numFmt w:val="decimal"/>
      <w:lvlText w:val="%1)"/>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B27392E"/>
    <w:multiLevelType w:val="hybridMultilevel"/>
    <w:tmpl w:val="CF9ABB5E"/>
    <w:lvl w:ilvl="0" w:tplc="2F7E510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6A6361F"/>
    <w:multiLevelType w:val="hybridMultilevel"/>
    <w:tmpl w:val="4454BAE2"/>
    <w:lvl w:ilvl="0" w:tplc="DEAE39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9CB5C97"/>
    <w:multiLevelType w:val="multilevel"/>
    <w:tmpl w:val="A41A00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0E5731"/>
    <w:multiLevelType w:val="hybridMultilevel"/>
    <w:tmpl w:val="5A12EC04"/>
    <w:lvl w:ilvl="0" w:tplc="04190011">
      <w:start w:val="1"/>
      <w:numFmt w:val="decimal"/>
      <w:lvlText w:val="%1)"/>
      <w:lvlJc w:val="left"/>
      <w:pPr>
        <w:ind w:left="1429" w:hanging="360"/>
      </w:p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B8F2CDA"/>
    <w:multiLevelType w:val="hybridMultilevel"/>
    <w:tmpl w:val="DF02CD70"/>
    <w:lvl w:ilvl="0" w:tplc="A4A60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C923B4"/>
    <w:multiLevelType w:val="hybridMultilevel"/>
    <w:tmpl w:val="E7880F78"/>
    <w:lvl w:ilvl="0" w:tplc="82EC0B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DF2130"/>
    <w:multiLevelType w:val="hybridMultilevel"/>
    <w:tmpl w:val="BE04382A"/>
    <w:lvl w:ilvl="0" w:tplc="A4A60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AE271FB"/>
    <w:multiLevelType w:val="hybridMultilevel"/>
    <w:tmpl w:val="1AF0B026"/>
    <w:lvl w:ilvl="0" w:tplc="A4A60C6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1735815166">
    <w:abstractNumId w:val="1"/>
  </w:num>
  <w:num w:numId="2" w16cid:durableId="1752698131">
    <w:abstractNumId w:val="15"/>
  </w:num>
  <w:num w:numId="3" w16cid:durableId="1424957290">
    <w:abstractNumId w:val="12"/>
  </w:num>
  <w:num w:numId="4" w16cid:durableId="1635326987">
    <w:abstractNumId w:val="6"/>
  </w:num>
  <w:num w:numId="5" w16cid:durableId="1247836763">
    <w:abstractNumId w:val="7"/>
  </w:num>
  <w:num w:numId="6" w16cid:durableId="2081172513">
    <w:abstractNumId w:val="11"/>
  </w:num>
  <w:num w:numId="7" w16cid:durableId="130293584">
    <w:abstractNumId w:val="14"/>
  </w:num>
  <w:num w:numId="8" w16cid:durableId="1530484732">
    <w:abstractNumId w:val="2"/>
  </w:num>
  <w:num w:numId="9" w16cid:durableId="921066633">
    <w:abstractNumId w:val="10"/>
  </w:num>
  <w:num w:numId="10" w16cid:durableId="1488859375">
    <w:abstractNumId w:val="13"/>
  </w:num>
  <w:num w:numId="11" w16cid:durableId="422606463">
    <w:abstractNumId w:val="5"/>
  </w:num>
  <w:num w:numId="12" w16cid:durableId="77674580">
    <w:abstractNumId w:val="4"/>
  </w:num>
  <w:num w:numId="13" w16cid:durableId="967706976">
    <w:abstractNumId w:val="0"/>
  </w:num>
  <w:num w:numId="14" w16cid:durableId="1665476430">
    <w:abstractNumId w:val="9"/>
  </w:num>
  <w:num w:numId="15" w16cid:durableId="610162280">
    <w:abstractNumId w:val="8"/>
  </w:num>
  <w:num w:numId="16" w16cid:durableId="6919528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DF"/>
    <w:rsid w:val="000200D7"/>
    <w:rsid w:val="000C5633"/>
    <w:rsid w:val="000F2E93"/>
    <w:rsid w:val="000F5DE1"/>
    <w:rsid w:val="00106F46"/>
    <w:rsid w:val="00145107"/>
    <w:rsid w:val="00156F43"/>
    <w:rsid w:val="00175633"/>
    <w:rsid w:val="00175B36"/>
    <w:rsid w:val="001A693B"/>
    <w:rsid w:val="001F332B"/>
    <w:rsid w:val="00214FC4"/>
    <w:rsid w:val="00240B3D"/>
    <w:rsid w:val="002514C9"/>
    <w:rsid w:val="002E4083"/>
    <w:rsid w:val="002F2B2D"/>
    <w:rsid w:val="00374FF0"/>
    <w:rsid w:val="00383291"/>
    <w:rsid w:val="00394DAC"/>
    <w:rsid w:val="003C2E9C"/>
    <w:rsid w:val="003C7A96"/>
    <w:rsid w:val="003D35FC"/>
    <w:rsid w:val="003D3EE3"/>
    <w:rsid w:val="003E0CEC"/>
    <w:rsid w:val="00414872"/>
    <w:rsid w:val="00416B61"/>
    <w:rsid w:val="004256BC"/>
    <w:rsid w:val="0043003E"/>
    <w:rsid w:val="004313DE"/>
    <w:rsid w:val="00444686"/>
    <w:rsid w:val="004A7732"/>
    <w:rsid w:val="00524E82"/>
    <w:rsid w:val="005F744C"/>
    <w:rsid w:val="006379A9"/>
    <w:rsid w:val="006D774F"/>
    <w:rsid w:val="00701C14"/>
    <w:rsid w:val="00725B25"/>
    <w:rsid w:val="007C31FA"/>
    <w:rsid w:val="007C722B"/>
    <w:rsid w:val="007D74F8"/>
    <w:rsid w:val="0080036D"/>
    <w:rsid w:val="00805788"/>
    <w:rsid w:val="0080723C"/>
    <w:rsid w:val="00847AB9"/>
    <w:rsid w:val="0086048D"/>
    <w:rsid w:val="00882609"/>
    <w:rsid w:val="008855F2"/>
    <w:rsid w:val="00897D10"/>
    <w:rsid w:val="008D418B"/>
    <w:rsid w:val="008F197A"/>
    <w:rsid w:val="00901A7A"/>
    <w:rsid w:val="00904385"/>
    <w:rsid w:val="00906941"/>
    <w:rsid w:val="00915E7F"/>
    <w:rsid w:val="00932CBC"/>
    <w:rsid w:val="009435D3"/>
    <w:rsid w:val="00964E49"/>
    <w:rsid w:val="009B7B1F"/>
    <w:rsid w:val="009F3D49"/>
    <w:rsid w:val="00A058AF"/>
    <w:rsid w:val="00A23F59"/>
    <w:rsid w:val="00A461E9"/>
    <w:rsid w:val="00A828F3"/>
    <w:rsid w:val="00A96BBB"/>
    <w:rsid w:val="00AA1A05"/>
    <w:rsid w:val="00AB055C"/>
    <w:rsid w:val="00AB0DC9"/>
    <w:rsid w:val="00AB7104"/>
    <w:rsid w:val="00AC44E9"/>
    <w:rsid w:val="00AF6D27"/>
    <w:rsid w:val="00B006BF"/>
    <w:rsid w:val="00B02B55"/>
    <w:rsid w:val="00B3701D"/>
    <w:rsid w:val="00B52DA3"/>
    <w:rsid w:val="00B80427"/>
    <w:rsid w:val="00C41EF1"/>
    <w:rsid w:val="00C44BC2"/>
    <w:rsid w:val="00C52BC3"/>
    <w:rsid w:val="00C57ED2"/>
    <w:rsid w:val="00C775DF"/>
    <w:rsid w:val="00CE7D6E"/>
    <w:rsid w:val="00CF4088"/>
    <w:rsid w:val="00D152CD"/>
    <w:rsid w:val="00D24675"/>
    <w:rsid w:val="00D352C9"/>
    <w:rsid w:val="00D40C88"/>
    <w:rsid w:val="00D620D8"/>
    <w:rsid w:val="00D6573F"/>
    <w:rsid w:val="00DD680D"/>
    <w:rsid w:val="00E0234F"/>
    <w:rsid w:val="00E04077"/>
    <w:rsid w:val="00E20398"/>
    <w:rsid w:val="00E24561"/>
    <w:rsid w:val="00E51D1B"/>
    <w:rsid w:val="00E720C9"/>
    <w:rsid w:val="00EA787B"/>
    <w:rsid w:val="00F238C3"/>
    <w:rsid w:val="00F27CBA"/>
    <w:rsid w:val="00F8157B"/>
    <w:rsid w:val="00FC6A24"/>
    <w:rsid w:val="00FF060F"/>
    <w:rsid w:val="00FF1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18AE"/>
  <w15:docId w15:val="{913DA072-959E-429C-924A-1B10D21A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1F41"/>
    <w:pPr>
      <w:spacing w:after="0" w:line="240" w:lineRule="auto"/>
    </w:pPr>
    <w:rPr>
      <w:rFonts w:ascii="Times New Roman" w:hAnsi="Times New Roman"/>
      <w:sz w:val="24"/>
    </w:rPr>
  </w:style>
  <w:style w:type="paragraph" w:styleId="1">
    <w:name w:val="heading 1"/>
    <w:basedOn w:val="a"/>
    <w:link w:val="10"/>
    <w:uiPriority w:val="9"/>
    <w:qFormat/>
    <w:rsid w:val="00383291"/>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next w:val="a"/>
    <w:link w:val="20"/>
    <w:uiPriority w:val="9"/>
    <w:semiHidden/>
    <w:unhideWhenUsed/>
    <w:qFormat/>
    <w:rsid w:val="00394D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6573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775DF"/>
    <w:pPr>
      <w:spacing w:before="100" w:beforeAutospacing="1" w:after="100" w:afterAutospacing="1"/>
    </w:pPr>
    <w:rPr>
      <w:rFonts w:eastAsia="Times New Roman" w:cs="Times New Roman"/>
      <w:szCs w:val="24"/>
      <w:lang w:eastAsia="ru-RU"/>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C775DF"/>
    <w:pPr>
      <w:spacing w:before="100" w:beforeAutospacing="1" w:after="100" w:afterAutospacing="1"/>
    </w:pPr>
    <w:rPr>
      <w:rFonts w:eastAsia="Times New Roman" w:cs="Times New Roman"/>
      <w:szCs w:val="24"/>
      <w:lang w:eastAsia="ru-RU"/>
    </w:rPr>
  </w:style>
  <w:style w:type="character" w:customStyle="1" w:styleId="docaccesstitle">
    <w:name w:val="docaccess_title"/>
    <w:basedOn w:val="a0"/>
    <w:rsid w:val="00F27CBA"/>
  </w:style>
  <w:style w:type="character" w:customStyle="1" w:styleId="10">
    <w:name w:val="Заголовок 1 Знак"/>
    <w:basedOn w:val="a0"/>
    <w:link w:val="1"/>
    <w:uiPriority w:val="9"/>
    <w:rsid w:val="00383291"/>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9B7B1F"/>
    <w:rPr>
      <w:color w:val="0000FF"/>
      <w:u w:val="single"/>
    </w:rPr>
  </w:style>
  <w:style w:type="character" w:customStyle="1" w:styleId="40">
    <w:name w:val="Заголовок 4 Знак"/>
    <w:basedOn w:val="a0"/>
    <w:link w:val="4"/>
    <w:uiPriority w:val="9"/>
    <w:semiHidden/>
    <w:rsid w:val="00D6573F"/>
    <w:rPr>
      <w:rFonts w:asciiTheme="majorHAnsi" w:eastAsiaTheme="majorEastAsia" w:hAnsiTheme="majorHAnsi" w:cstheme="majorBidi"/>
      <w:b/>
      <w:bCs/>
      <w:i/>
      <w:iCs/>
      <w:color w:val="4F81BD" w:themeColor="accent1"/>
      <w:sz w:val="24"/>
    </w:rPr>
  </w:style>
  <w:style w:type="character" w:customStyle="1" w:styleId="blk">
    <w:name w:val="blk"/>
    <w:basedOn w:val="a0"/>
    <w:rsid w:val="009F3D49"/>
  </w:style>
  <w:style w:type="paragraph" w:customStyle="1" w:styleId="ConsPlusNormal">
    <w:name w:val="ConsPlusNormal"/>
    <w:rsid w:val="00B006B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1">
    <w:name w:val="Основной текст (2)_"/>
    <w:basedOn w:val="a0"/>
    <w:link w:val="22"/>
    <w:rsid w:val="00E51D1B"/>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E51D1B"/>
    <w:pPr>
      <w:widowControl w:val="0"/>
      <w:shd w:val="clear" w:color="auto" w:fill="FFFFFF"/>
      <w:spacing w:before="720" w:after="900" w:line="324" w:lineRule="exact"/>
      <w:ind w:hanging="600"/>
      <w:jc w:val="center"/>
    </w:pPr>
    <w:rPr>
      <w:rFonts w:eastAsia="Times New Roman" w:cs="Times New Roman"/>
      <w:sz w:val="26"/>
      <w:szCs w:val="26"/>
    </w:rPr>
  </w:style>
  <w:style w:type="character" w:customStyle="1" w:styleId="3">
    <w:name w:val="Заголовок №3_"/>
    <w:basedOn w:val="a0"/>
    <w:link w:val="30"/>
    <w:rsid w:val="004256BC"/>
    <w:rPr>
      <w:rFonts w:ascii="Times New Roman" w:eastAsia="Times New Roman" w:hAnsi="Times New Roman" w:cs="Times New Roman"/>
      <w:b/>
      <w:bCs/>
      <w:sz w:val="26"/>
      <w:szCs w:val="26"/>
      <w:shd w:val="clear" w:color="auto" w:fill="FFFFFF"/>
    </w:rPr>
  </w:style>
  <w:style w:type="paragraph" w:customStyle="1" w:styleId="30">
    <w:name w:val="Заголовок №3"/>
    <w:basedOn w:val="a"/>
    <w:link w:val="3"/>
    <w:rsid w:val="004256BC"/>
    <w:pPr>
      <w:widowControl w:val="0"/>
      <w:shd w:val="clear" w:color="auto" w:fill="FFFFFF"/>
      <w:spacing w:before="420" w:line="320" w:lineRule="exact"/>
      <w:jc w:val="center"/>
      <w:outlineLvl w:val="2"/>
    </w:pPr>
    <w:rPr>
      <w:rFonts w:eastAsia="Times New Roman" w:cs="Times New Roman"/>
      <w:b/>
      <w:bCs/>
      <w:sz w:val="26"/>
      <w:szCs w:val="26"/>
    </w:rPr>
  </w:style>
  <w:style w:type="paragraph" w:customStyle="1" w:styleId="consplusnormal0">
    <w:name w:val="consplusnormal"/>
    <w:basedOn w:val="a"/>
    <w:rsid w:val="00C52BC3"/>
    <w:pPr>
      <w:spacing w:before="100" w:beforeAutospacing="1" w:after="100" w:afterAutospacing="1"/>
    </w:pPr>
    <w:rPr>
      <w:rFonts w:eastAsia="Times New Roman" w:cs="Times New Roman"/>
      <w:szCs w:val="24"/>
      <w:lang w:eastAsia="ru-RU"/>
    </w:rPr>
  </w:style>
  <w:style w:type="paragraph" w:customStyle="1" w:styleId="headertext">
    <w:name w:val="headertext"/>
    <w:basedOn w:val="a"/>
    <w:rsid w:val="00E24561"/>
    <w:pPr>
      <w:spacing w:before="100" w:beforeAutospacing="1" w:after="100" w:afterAutospacing="1"/>
    </w:pPr>
    <w:rPr>
      <w:rFonts w:eastAsia="Times New Roman" w:cs="Times New Roman"/>
      <w:szCs w:val="24"/>
      <w:lang w:eastAsia="ru-RU"/>
    </w:rPr>
  </w:style>
  <w:style w:type="paragraph" w:customStyle="1" w:styleId="formattext">
    <w:name w:val="formattext"/>
    <w:basedOn w:val="a"/>
    <w:rsid w:val="00E24561"/>
    <w:pPr>
      <w:spacing w:before="100" w:beforeAutospacing="1" w:after="100" w:afterAutospacing="1"/>
    </w:pPr>
    <w:rPr>
      <w:rFonts w:eastAsia="Times New Roman" w:cs="Times New Roman"/>
      <w:szCs w:val="24"/>
      <w:lang w:eastAsia="ru-RU"/>
    </w:rPr>
  </w:style>
  <w:style w:type="character" w:customStyle="1" w:styleId="20">
    <w:name w:val="Заголовок 2 Знак"/>
    <w:basedOn w:val="a0"/>
    <w:link w:val="2"/>
    <w:uiPriority w:val="9"/>
    <w:semiHidden/>
    <w:rsid w:val="00394DAC"/>
    <w:rPr>
      <w:rFonts w:asciiTheme="majorHAnsi" w:eastAsiaTheme="majorEastAsia" w:hAnsiTheme="majorHAnsi" w:cstheme="majorBidi"/>
      <w:b/>
      <w:bCs/>
      <w:color w:val="4F81BD" w:themeColor="accent1"/>
      <w:sz w:val="26"/>
      <w:szCs w:val="26"/>
    </w:rPr>
  </w:style>
  <w:style w:type="paragraph" w:customStyle="1" w:styleId="ConsPlusNonformat">
    <w:name w:val="ConsPlusNonformat"/>
    <w:rsid w:val="00B80427"/>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6">
    <w:name w:val="Table Grid"/>
    <w:basedOn w:val="a1"/>
    <w:uiPriority w:val="39"/>
    <w:rsid w:val="00B80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0552">
      <w:bodyDiv w:val="1"/>
      <w:marLeft w:val="0"/>
      <w:marRight w:val="0"/>
      <w:marTop w:val="0"/>
      <w:marBottom w:val="0"/>
      <w:divBdr>
        <w:top w:val="none" w:sz="0" w:space="0" w:color="auto"/>
        <w:left w:val="none" w:sz="0" w:space="0" w:color="auto"/>
        <w:bottom w:val="none" w:sz="0" w:space="0" w:color="auto"/>
        <w:right w:val="none" w:sz="0" w:space="0" w:color="auto"/>
      </w:divBdr>
    </w:div>
    <w:div w:id="72749058">
      <w:bodyDiv w:val="1"/>
      <w:marLeft w:val="0"/>
      <w:marRight w:val="0"/>
      <w:marTop w:val="0"/>
      <w:marBottom w:val="0"/>
      <w:divBdr>
        <w:top w:val="none" w:sz="0" w:space="0" w:color="auto"/>
        <w:left w:val="none" w:sz="0" w:space="0" w:color="auto"/>
        <w:bottom w:val="none" w:sz="0" w:space="0" w:color="auto"/>
        <w:right w:val="none" w:sz="0" w:space="0" w:color="auto"/>
      </w:divBdr>
    </w:div>
    <w:div w:id="253787474">
      <w:bodyDiv w:val="1"/>
      <w:marLeft w:val="0"/>
      <w:marRight w:val="0"/>
      <w:marTop w:val="0"/>
      <w:marBottom w:val="0"/>
      <w:divBdr>
        <w:top w:val="none" w:sz="0" w:space="0" w:color="auto"/>
        <w:left w:val="none" w:sz="0" w:space="0" w:color="auto"/>
        <w:bottom w:val="none" w:sz="0" w:space="0" w:color="auto"/>
        <w:right w:val="none" w:sz="0" w:space="0" w:color="auto"/>
      </w:divBdr>
    </w:div>
    <w:div w:id="343047582">
      <w:bodyDiv w:val="1"/>
      <w:marLeft w:val="0"/>
      <w:marRight w:val="0"/>
      <w:marTop w:val="0"/>
      <w:marBottom w:val="0"/>
      <w:divBdr>
        <w:top w:val="none" w:sz="0" w:space="0" w:color="auto"/>
        <w:left w:val="none" w:sz="0" w:space="0" w:color="auto"/>
        <w:bottom w:val="none" w:sz="0" w:space="0" w:color="auto"/>
        <w:right w:val="none" w:sz="0" w:space="0" w:color="auto"/>
      </w:divBdr>
    </w:div>
    <w:div w:id="634407019">
      <w:bodyDiv w:val="1"/>
      <w:marLeft w:val="0"/>
      <w:marRight w:val="0"/>
      <w:marTop w:val="0"/>
      <w:marBottom w:val="0"/>
      <w:divBdr>
        <w:top w:val="none" w:sz="0" w:space="0" w:color="auto"/>
        <w:left w:val="none" w:sz="0" w:space="0" w:color="auto"/>
        <w:bottom w:val="none" w:sz="0" w:space="0" w:color="auto"/>
        <w:right w:val="none" w:sz="0" w:space="0" w:color="auto"/>
      </w:divBdr>
      <w:divsChild>
        <w:div w:id="1866167191">
          <w:marLeft w:val="0"/>
          <w:marRight w:val="0"/>
          <w:marTop w:val="0"/>
          <w:marBottom w:val="0"/>
          <w:divBdr>
            <w:top w:val="none" w:sz="0" w:space="0" w:color="auto"/>
            <w:left w:val="none" w:sz="0" w:space="0" w:color="auto"/>
            <w:bottom w:val="none" w:sz="0" w:space="0" w:color="auto"/>
            <w:right w:val="none" w:sz="0" w:space="0" w:color="auto"/>
          </w:divBdr>
        </w:div>
        <w:div w:id="458033861">
          <w:marLeft w:val="0"/>
          <w:marRight w:val="0"/>
          <w:marTop w:val="0"/>
          <w:marBottom w:val="0"/>
          <w:divBdr>
            <w:top w:val="none" w:sz="0" w:space="0" w:color="auto"/>
            <w:left w:val="none" w:sz="0" w:space="0" w:color="auto"/>
            <w:bottom w:val="none" w:sz="0" w:space="0" w:color="auto"/>
            <w:right w:val="none" w:sz="0" w:space="0" w:color="auto"/>
          </w:divBdr>
        </w:div>
      </w:divsChild>
    </w:div>
    <w:div w:id="682826488">
      <w:bodyDiv w:val="1"/>
      <w:marLeft w:val="0"/>
      <w:marRight w:val="0"/>
      <w:marTop w:val="0"/>
      <w:marBottom w:val="0"/>
      <w:divBdr>
        <w:top w:val="none" w:sz="0" w:space="0" w:color="auto"/>
        <w:left w:val="none" w:sz="0" w:space="0" w:color="auto"/>
        <w:bottom w:val="none" w:sz="0" w:space="0" w:color="auto"/>
        <w:right w:val="none" w:sz="0" w:space="0" w:color="auto"/>
      </w:divBdr>
    </w:div>
    <w:div w:id="685331780">
      <w:bodyDiv w:val="1"/>
      <w:marLeft w:val="0"/>
      <w:marRight w:val="0"/>
      <w:marTop w:val="0"/>
      <w:marBottom w:val="0"/>
      <w:divBdr>
        <w:top w:val="none" w:sz="0" w:space="0" w:color="auto"/>
        <w:left w:val="none" w:sz="0" w:space="0" w:color="auto"/>
        <w:bottom w:val="none" w:sz="0" w:space="0" w:color="auto"/>
        <w:right w:val="none" w:sz="0" w:space="0" w:color="auto"/>
      </w:divBdr>
    </w:div>
    <w:div w:id="758451916">
      <w:bodyDiv w:val="1"/>
      <w:marLeft w:val="0"/>
      <w:marRight w:val="0"/>
      <w:marTop w:val="0"/>
      <w:marBottom w:val="0"/>
      <w:divBdr>
        <w:top w:val="none" w:sz="0" w:space="0" w:color="auto"/>
        <w:left w:val="none" w:sz="0" w:space="0" w:color="auto"/>
        <w:bottom w:val="none" w:sz="0" w:space="0" w:color="auto"/>
        <w:right w:val="none" w:sz="0" w:space="0" w:color="auto"/>
      </w:divBdr>
    </w:div>
    <w:div w:id="1128743696">
      <w:bodyDiv w:val="1"/>
      <w:marLeft w:val="0"/>
      <w:marRight w:val="0"/>
      <w:marTop w:val="0"/>
      <w:marBottom w:val="0"/>
      <w:divBdr>
        <w:top w:val="none" w:sz="0" w:space="0" w:color="auto"/>
        <w:left w:val="none" w:sz="0" w:space="0" w:color="auto"/>
        <w:bottom w:val="none" w:sz="0" w:space="0" w:color="auto"/>
        <w:right w:val="none" w:sz="0" w:space="0" w:color="auto"/>
      </w:divBdr>
      <w:divsChild>
        <w:div w:id="1204296267">
          <w:marLeft w:val="0"/>
          <w:marRight w:val="0"/>
          <w:marTop w:val="0"/>
          <w:marBottom w:val="0"/>
          <w:divBdr>
            <w:top w:val="none" w:sz="0" w:space="0" w:color="auto"/>
            <w:left w:val="none" w:sz="0" w:space="0" w:color="auto"/>
            <w:bottom w:val="none" w:sz="0" w:space="0" w:color="auto"/>
            <w:right w:val="none" w:sz="0" w:space="0" w:color="auto"/>
          </w:divBdr>
        </w:div>
        <w:div w:id="1185561136">
          <w:marLeft w:val="0"/>
          <w:marRight w:val="0"/>
          <w:marTop w:val="0"/>
          <w:marBottom w:val="0"/>
          <w:divBdr>
            <w:top w:val="none" w:sz="0" w:space="0" w:color="auto"/>
            <w:left w:val="none" w:sz="0" w:space="0" w:color="auto"/>
            <w:bottom w:val="none" w:sz="0" w:space="0" w:color="auto"/>
            <w:right w:val="none" w:sz="0" w:space="0" w:color="auto"/>
          </w:divBdr>
        </w:div>
        <w:div w:id="1534997648">
          <w:marLeft w:val="0"/>
          <w:marRight w:val="0"/>
          <w:marTop w:val="0"/>
          <w:marBottom w:val="0"/>
          <w:divBdr>
            <w:top w:val="none" w:sz="0" w:space="0" w:color="auto"/>
            <w:left w:val="none" w:sz="0" w:space="0" w:color="auto"/>
            <w:bottom w:val="none" w:sz="0" w:space="0" w:color="auto"/>
            <w:right w:val="none" w:sz="0" w:space="0" w:color="auto"/>
          </w:divBdr>
        </w:div>
        <w:div w:id="320622543">
          <w:marLeft w:val="0"/>
          <w:marRight w:val="0"/>
          <w:marTop w:val="0"/>
          <w:marBottom w:val="0"/>
          <w:divBdr>
            <w:top w:val="none" w:sz="0" w:space="0" w:color="auto"/>
            <w:left w:val="none" w:sz="0" w:space="0" w:color="auto"/>
            <w:bottom w:val="none" w:sz="0" w:space="0" w:color="auto"/>
            <w:right w:val="none" w:sz="0" w:space="0" w:color="auto"/>
          </w:divBdr>
        </w:div>
        <w:div w:id="1194852625">
          <w:marLeft w:val="0"/>
          <w:marRight w:val="0"/>
          <w:marTop w:val="0"/>
          <w:marBottom w:val="0"/>
          <w:divBdr>
            <w:top w:val="none" w:sz="0" w:space="0" w:color="auto"/>
            <w:left w:val="none" w:sz="0" w:space="0" w:color="auto"/>
            <w:bottom w:val="none" w:sz="0" w:space="0" w:color="auto"/>
            <w:right w:val="none" w:sz="0" w:space="0" w:color="auto"/>
          </w:divBdr>
        </w:div>
        <w:div w:id="1635136230">
          <w:marLeft w:val="0"/>
          <w:marRight w:val="0"/>
          <w:marTop w:val="0"/>
          <w:marBottom w:val="0"/>
          <w:divBdr>
            <w:top w:val="none" w:sz="0" w:space="0" w:color="auto"/>
            <w:left w:val="none" w:sz="0" w:space="0" w:color="auto"/>
            <w:bottom w:val="none" w:sz="0" w:space="0" w:color="auto"/>
            <w:right w:val="none" w:sz="0" w:space="0" w:color="auto"/>
          </w:divBdr>
        </w:div>
        <w:div w:id="770590769">
          <w:marLeft w:val="0"/>
          <w:marRight w:val="0"/>
          <w:marTop w:val="0"/>
          <w:marBottom w:val="0"/>
          <w:divBdr>
            <w:top w:val="none" w:sz="0" w:space="0" w:color="auto"/>
            <w:left w:val="none" w:sz="0" w:space="0" w:color="auto"/>
            <w:bottom w:val="none" w:sz="0" w:space="0" w:color="auto"/>
            <w:right w:val="none" w:sz="0" w:space="0" w:color="auto"/>
          </w:divBdr>
        </w:div>
        <w:div w:id="805707246">
          <w:marLeft w:val="0"/>
          <w:marRight w:val="0"/>
          <w:marTop w:val="0"/>
          <w:marBottom w:val="0"/>
          <w:divBdr>
            <w:top w:val="none" w:sz="0" w:space="0" w:color="auto"/>
            <w:left w:val="none" w:sz="0" w:space="0" w:color="auto"/>
            <w:bottom w:val="none" w:sz="0" w:space="0" w:color="auto"/>
            <w:right w:val="none" w:sz="0" w:space="0" w:color="auto"/>
          </w:divBdr>
        </w:div>
      </w:divsChild>
    </w:div>
    <w:div w:id="1189683304">
      <w:bodyDiv w:val="1"/>
      <w:marLeft w:val="0"/>
      <w:marRight w:val="0"/>
      <w:marTop w:val="0"/>
      <w:marBottom w:val="0"/>
      <w:divBdr>
        <w:top w:val="none" w:sz="0" w:space="0" w:color="auto"/>
        <w:left w:val="none" w:sz="0" w:space="0" w:color="auto"/>
        <w:bottom w:val="none" w:sz="0" w:space="0" w:color="auto"/>
        <w:right w:val="none" w:sz="0" w:space="0" w:color="auto"/>
      </w:divBdr>
      <w:divsChild>
        <w:div w:id="412161913">
          <w:marLeft w:val="0"/>
          <w:marRight w:val="0"/>
          <w:marTop w:val="0"/>
          <w:marBottom w:val="0"/>
          <w:divBdr>
            <w:top w:val="none" w:sz="0" w:space="0" w:color="auto"/>
            <w:left w:val="none" w:sz="0" w:space="0" w:color="auto"/>
            <w:bottom w:val="none" w:sz="0" w:space="0" w:color="auto"/>
            <w:right w:val="none" w:sz="0" w:space="0" w:color="auto"/>
          </w:divBdr>
        </w:div>
        <w:div w:id="2134909380">
          <w:marLeft w:val="0"/>
          <w:marRight w:val="0"/>
          <w:marTop w:val="0"/>
          <w:marBottom w:val="0"/>
          <w:divBdr>
            <w:top w:val="none" w:sz="0" w:space="0" w:color="auto"/>
            <w:left w:val="none" w:sz="0" w:space="0" w:color="auto"/>
            <w:bottom w:val="none" w:sz="0" w:space="0" w:color="auto"/>
            <w:right w:val="none" w:sz="0" w:space="0" w:color="auto"/>
          </w:divBdr>
        </w:div>
        <w:div w:id="1538003437">
          <w:marLeft w:val="0"/>
          <w:marRight w:val="0"/>
          <w:marTop w:val="0"/>
          <w:marBottom w:val="0"/>
          <w:divBdr>
            <w:top w:val="none" w:sz="0" w:space="0" w:color="auto"/>
            <w:left w:val="none" w:sz="0" w:space="0" w:color="auto"/>
            <w:bottom w:val="none" w:sz="0" w:space="0" w:color="auto"/>
            <w:right w:val="none" w:sz="0" w:space="0" w:color="auto"/>
          </w:divBdr>
        </w:div>
      </w:divsChild>
    </w:div>
    <w:div w:id="1243880669">
      <w:bodyDiv w:val="1"/>
      <w:marLeft w:val="0"/>
      <w:marRight w:val="0"/>
      <w:marTop w:val="0"/>
      <w:marBottom w:val="0"/>
      <w:divBdr>
        <w:top w:val="none" w:sz="0" w:space="0" w:color="auto"/>
        <w:left w:val="none" w:sz="0" w:space="0" w:color="auto"/>
        <w:bottom w:val="none" w:sz="0" w:space="0" w:color="auto"/>
        <w:right w:val="none" w:sz="0" w:space="0" w:color="auto"/>
      </w:divBdr>
    </w:div>
    <w:div w:id="1300528714">
      <w:bodyDiv w:val="1"/>
      <w:marLeft w:val="0"/>
      <w:marRight w:val="0"/>
      <w:marTop w:val="0"/>
      <w:marBottom w:val="0"/>
      <w:divBdr>
        <w:top w:val="none" w:sz="0" w:space="0" w:color="auto"/>
        <w:left w:val="none" w:sz="0" w:space="0" w:color="auto"/>
        <w:bottom w:val="none" w:sz="0" w:space="0" w:color="auto"/>
        <w:right w:val="none" w:sz="0" w:space="0" w:color="auto"/>
      </w:divBdr>
    </w:div>
    <w:div w:id="1404908776">
      <w:bodyDiv w:val="1"/>
      <w:marLeft w:val="0"/>
      <w:marRight w:val="0"/>
      <w:marTop w:val="0"/>
      <w:marBottom w:val="0"/>
      <w:divBdr>
        <w:top w:val="none" w:sz="0" w:space="0" w:color="auto"/>
        <w:left w:val="none" w:sz="0" w:space="0" w:color="auto"/>
        <w:bottom w:val="none" w:sz="0" w:space="0" w:color="auto"/>
        <w:right w:val="none" w:sz="0" w:space="0" w:color="auto"/>
      </w:divBdr>
    </w:div>
    <w:div w:id="1430782075">
      <w:bodyDiv w:val="1"/>
      <w:marLeft w:val="0"/>
      <w:marRight w:val="0"/>
      <w:marTop w:val="0"/>
      <w:marBottom w:val="0"/>
      <w:divBdr>
        <w:top w:val="none" w:sz="0" w:space="0" w:color="auto"/>
        <w:left w:val="none" w:sz="0" w:space="0" w:color="auto"/>
        <w:bottom w:val="none" w:sz="0" w:space="0" w:color="auto"/>
        <w:right w:val="none" w:sz="0" w:space="0" w:color="auto"/>
      </w:divBdr>
    </w:div>
    <w:div w:id="1499884575">
      <w:bodyDiv w:val="1"/>
      <w:marLeft w:val="0"/>
      <w:marRight w:val="0"/>
      <w:marTop w:val="0"/>
      <w:marBottom w:val="0"/>
      <w:divBdr>
        <w:top w:val="none" w:sz="0" w:space="0" w:color="auto"/>
        <w:left w:val="none" w:sz="0" w:space="0" w:color="auto"/>
        <w:bottom w:val="none" w:sz="0" w:space="0" w:color="auto"/>
        <w:right w:val="none" w:sz="0" w:space="0" w:color="auto"/>
      </w:divBdr>
    </w:div>
    <w:div w:id="1539271805">
      <w:bodyDiv w:val="1"/>
      <w:marLeft w:val="0"/>
      <w:marRight w:val="0"/>
      <w:marTop w:val="0"/>
      <w:marBottom w:val="0"/>
      <w:divBdr>
        <w:top w:val="none" w:sz="0" w:space="0" w:color="auto"/>
        <w:left w:val="none" w:sz="0" w:space="0" w:color="auto"/>
        <w:bottom w:val="none" w:sz="0" w:space="0" w:color="auto"/>
        <w:right w:val="none" w:sz="0" w:space="0" w:color="auto"/>
      </w:divBdr>
    </w:div>
    <w:div w:id="1659840106">
      <w:bodyDiv w:val="1"/>
      <w:marLeft w:val="0"/>
      <w:marRight w:val="0"/>
      <w:marTop w:val="0"/>
      <w:marBottom w:val="0"/>
      <w:divBdr>
        <w:top w:val="none" w:sz="0" w:space="0" w:color="auto"/>
        <w:left w:val="none" w:sz="0" w:space="0" w:color="auto"/>
        <w:bottom w:val="none" w:sz="0" w:space="0" w:color="auto"/>
        <w:right w:val="none" w:sz="0" w:space="0" w:color="auto"/>
      </w:divBdr>
    </w:div>
    <w:div w:id="1853832924">
      <w:bodyDiv w:val="1"/>
      <w:marLeft w:val="0"/>
      <w:marRight w:val="0"/>
      <w:marTop w:val="0"/>
      <w:marBottom w:val="0"/>
      <w:divBdr>
        <w:top w:val="none" w:sz="0" w:space="0" w:color="auto"/>
        <w:left w:val="none" w:sz="0" w:space="0" w:color="auto"/>
        <w:bottom w:val="none" w:sz="0" w:space="0" w:color="auto"/>
        <w:right w:val="none" w:sz="0" w:space="0" w:color="auto"/>
      </w:divBdr>
    </w:div>
    <w:div w:id="1875262859">
      <w:bodyDiv w:val="1"/>
      <w:marLeft w:val="0"/>
      <w:marRight w:val="0"/>
      <w:marTop w:val="0"/>
      <w:marBottom w:val="0"/>
      <w:divBdr>
        <w:top w:val="none" w:sz="0" w:space="0" w:color="auto"/>
        <w:left w:val="none" w:sz="0" w:space="0" w:color="auto"/>
        <w:bottom w:val="none" w:sz="0" w:space="0" w:color="auto"/>
        <w:right w:val="none" w:sz="0" w:space="0" w:color="auto"/>
      </w:divBdr>
    </w:div>
    <w:div w:id="2057973697">
      <w:bodyDiv w:val="1"/>
      <w:marLeft w:val="0"/>
      <w:marRight w:val="0"/>
      <w:marTop w:val="0"/>
      <w:marBottom w:val="0"/>
      <w:divBdr>
        <w:top w:val="none" w:sz="0" w:space="0" w:color="auto"/>
        <w:left w:val="none" w:sz="0" w:space="0" w:color="auto"/>
        <w:bottom w:val="none" w:sz="0" w:space="0" w:color="auto"/>
        <w:right w:val="none" w:sz="0" w:space="0" w:color="auto"/>
      </w:divBdr>
    </w:div>
    <w:div w:id="2113699571">
      <w:bodyDiv w:val="1"/>
      <w:marLeft w:val="0"/>
      <w:marRight w:val="0"/>
      <w:marTop w:val="0"/>
      <w:marBottom w:val="0"/>
      <w:divBdr>
        <w:top w:val="none" w:sz="0" w:space="0" w:color="auto"/>
        <w:left w:val="none" w:sz="0" w:space="0" w:color="auto"/>
        <w:bottom w:val="none" w:sz="0" w:space="0" w:color="auto"/>
        <w:right w:val="none" w:sz="0" w:space="0" w:color="auto"/>
      </w:divBdr>
      <w:divsChild>
        <w:div w:id="6623931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Работа</dc:creator>
  <cp:keywords/>
  <dc:description/>
  <cp:lastModifiedBy>User</cp:lastModifiedBy>
  <cp:revision>3</cp:revision>
  <dcterms:created xsi:type="dcterms:W3CDTF">2022-09-21T05:53:00Z</dcterms:created>
  <dcterms:modified xsi:type="dcterms:W3CDTF">2022-09-21T06:18:00Z</dcterms:modified>
</cp:coreProperties>
</file>