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93" w:rsidRDefault="00C26993" w:rsidP="00C26993">
      <w:pPr>
        <w:widowControl w:val="0"/>
        <w:tabs>
          <w:tab w:val="left" w:pos="993"/>
        </w:tabs>
        <w:suppressAutoHyphens/>
        <w:spacing w:after="0" w:line="240" w:lineRule="auto"/>
        <w:ind w:left="-284"/>
        <w:rPr>
          <w:rFonts w:ascii="Times New Roman" w:hAnsi="Times New Roman"/>
          <w:iCs/>
          <w:sz w:val="24"/>
          <w:szCs w:val="24"/>
        </w:rPr>
      </w:pPr>
      <w:r w:rsidRPr="00BC23CF">
        <w:rPr>
          <w:rFonts w:ascii="Times New Roman" w:hAnsi="Times New Roman"/>
          <w:iCs/>
          <w:sz w:val="24"/>
          <w:szCs w:val="24"/>
        </w:rPr>
        <w:t xml:space="preserve">Таблица </w:t>
      </w:r>
      <w:r>
        <w:rPr>
          <w:rFonts w:ascii="Times New Roman" w:hAnsi="Times New Roman"/>
          <w:iCs/>
          <w:sz w:val="24"/>
          <w:szCs w:val="24"/>
        </w:rPr>
        <w:t>2 – Личностные результаты реализации программы воспитания (для программ СПО)</w:t>
      </w:r>
    </w:p>
    <w:p w:rsidR="00C26993" w:rsidRDefault="00C26993" w:rsidP="00C26993">
      <w:pPr>
        <w:widowControl w:val="0"/>
        <w:tabs>
          <w:tab w:val="left" w:pos="993"/>
        </w:tabs>
        <w:suppressAutoHyphens/>
        <w:spacing w:after="0" w:line="240" w:lineRule="auto"/>
        <w:ind w:left="-284"/>
        <w:rPr>
          <w:rFonts w:ascii="Times New Roman" w:hAnsi="Times New Roman"/>
          <w:iCs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1701"/>
      </w:tblGrid>
      <w:tr w:rsidR="00C26993" w:rsidRPr="00C26993" w:rsidTr="0001524D">
        <w:tc>
          <w:tcPr>
            <w:tcW w:w="8046" w:type="dxa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73632186"/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себя гражданином и защитником великой страны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активную гражданскую позицию, демонстрирующий приверженность принципам честности, порядочности, открытости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2.1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Экономически активный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2.2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2.3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Лояльный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C26993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людям труда, осознающий ценность собственного труда. 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4.1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Стремящийся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4.2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C26993" w:rsidRPr="00C26993" w:rsidTr="0001524D">
        <w:trPr>
          <w:trHeight w:val="268"/>
        </w:trPr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Осознающий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8.1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Сопричастный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8.2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Соблюдающий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26993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веществ, азартных игр и т.д. 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9.1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Сохраняющий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9.2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Заботящийся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о защите окружающей среды</w:t>
            </w:r>
          </w:p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10.1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Заботящийся о собственной и чужой безопасности, в том числе цифровой</w:t>
            </w:r>
            <w:proofErr w:type="gramEnd"/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10.2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C26993">
              <w:rPr>
                <w:rFonts w:ascii="Times New Roman" w:hAnsi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</w:t>
            </w:r>
            <w:r w:rsidRPr="00C26993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содержания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ЛР 12</w:t>
            </w:r>
          </w:p>
        </w:tc>
      </w:tr>
      <w:tr w:rsidR="00C26993" w:rsidRPr="00C26993" w:rsidTr="0001524D">
        <w:tc>
          <w:tcPr>
            <w:tcW w:w="97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Личностные результаты</w:t>
            </w:r>
          </w:p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Самарской областью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</w:pPr>
            <w:r w:rsidRPr="00C26993"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  <w:t xml:space="preserve"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</w:t>
            </w:r>
            <w:proofErr w:type="spellStart"/>
            <w:r w:rsidRPr="00C26993"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  <w:t>конкурентноспособности</w:t>
            </w:r>
            <w:proofErr w:type="spellEnd"/>
            <w:r w:rsidRPr="00C26993"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  <w:t xml:space="preserve"> Самарской области в национальном и мировом масштабах.</w:t>
            </w:r>
          </w:p>
        </w:tc>
        <w:tc>
          <w:tcPr>
            <w:tcW w:w="1701" w:type="dxa"/>
          </w:tcPr>
          <w:p w:rsidR="00C26993" w:rsidRPr="00C26993" w:rsidRDefault="00C26993" w:rsidP="00C26993">
            <w:pPr>
              <w:suppressAutoHyphens/>
              <w:jc w:val="center"/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</w:pPr>
            <w:r w:rsidRPr="00C26993"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  <w:t xml:space="preserve"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 </w:t>
            </w:r>
          </w:p>
        </w:tc>
        <w:tc>
          <w:tcPr>
            <w:tcW w:w="1701" w:type="dxa"/>
          </w:tcPr>
          <w:p w:rsidR="00C26993" w:rsidRPr="00C26993" w:rsidRDefault="00C26993" w:rsidP="00C26993">
            <w:pPr>
              <w:suppressAutoHyphens/>
              <w:jc w:val="center"/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autoSpaceDE w:val="0"/>
              <w:autoSpaceDN w:val="0"/>
              <w:adjustRightInd w:val="0"/>
              <w:spacing w:after="0" w:line="254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C2699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:rsidR="00C26993" w:rsidRPr="00C26993" w:rsidRDefault="00C26993" w:rsidP="00C2699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</w:pPr>
            <w:r w:rsidRPr="00C2699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  <w:tc>
          <w:tcPr>
            <w:tcW w:w="1701" w:type="dxa"/>
          </w:tcPr>
          <w:p w:rsidR="00C26993" w:rsidRPr="00C26993" w:rsidRDefault="00C26993" w:rsidP="00C26993">
            <w:pPr>
              <w:suppressAutoHyphens/>
              <w:jc w:val="center"/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 w:eastAsia="x-none"/>
              </w:rPr>
            </w:pPr>
            <w:r w:rsidRPr="00C2699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proofErr w:type="spellStart"/>
            <w:r w:rsidRPr="00C2699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World</w:t>
            </w:r>
            <w:proofErr w:type="spellEnd"/>
            <w:r w:rsidRPr="00C2699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 </w:t>
            </w:r>
            <w:proofErr w:type="spellStart"/>
            <w:r w:rsidRPr="00C2699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Skills</w:t>
            </w:r>
            <w:proofErr w:type="spellEnd"/>
            <w:r w:rsidRPr="00C2699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 xml:space="preserve">, </w:t>
            </w:r>
            <w:proofErr w:type="spellStart"/>
            <w:r w:rsidRPr="00C2699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Абилимпикс</w:t>
            </w:r>
            <w:proofErr w:type="spellEnd"/>
            <w:r w:rsidRPr="00C2699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, Дельфийские игры и т.д.).</w:t>
            </w:r>
          </w:p>
        </w:tc>
        <w:tc>
          <w:tcPr>
            <w:tcW w:w="1701" w:type="dxa"/>
          </w:tcPr>
          <w:p w:rsidR="00C26993" w:rsidRPr="00C26993" w:rsidRDefault="00C26993" w:rsidP="00C26993">
            <w:pPr>
              <w:suppressAutoHyphens/>
              <w:jc w:val="center"/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C26993" w:rsidRPr="00C26993" w:rsidTr="0001524D">
        <w:tc>
          <w:tcPr>
            <w:tcW w:w="8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26993" w:rsidRPr="00C26993" w:rsidRDefault="00C26993" w:rsidP="00C26993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x-none" w:eastAsia="x-none"/>
              </w:rPr>
            </w:pPr>
            <w:r w:rsidRPr="00C26993">
              <w:rPr>
                <w:rFonts w:ascii="Times New Roman" w:hAnsi="Times New Roman"/>
                <w:sz w:val="24"/>
                <w:szCs w:val="24"/>
                <w:lang w:val="x-none" w:eastAsia="x-none"/>
              </w:rPr>
              <w:t>Осознающий ценности использования в собственной деятельности инструментов и принципов бережливого производства.</w:t>
            </w:r>
          </w:p>
        </w:tc>
        <w:tc>
          <w:tcPr>
            <w:tcW w:w="1701" w:type="dxa"/>
          </w:tcPr>
          <w:p w:rsidR="00C26993" w:rsidRPr="00C26993" w:rsidRDefault="00C26993" w:rsidP="00C2699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C26993" w:rsidRPr="00C26993" w:rsidTr="0001524D">
        <w:tc>
          <w:tcPr>
            <w:tcW w:w="9747" w:type="dxa"/>
            <w:gridSpan w:val="2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  <w:r w:rsidRPr="00C2699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993">
              <w:rPr>
                <w:rFonts w:ascii="Times New Roman" w:hAnsi="Times New Roman"/>
              </w:rPr>
              <w:t>(при наличии)</w:t>
            </w:r>
          </w:p>
        </w:tc>
      </w:tr>
      <w:tr w:rsidR="00C26993" w:rsidRPr="00C26993" w:rsidTr="0001524D">
        <w:tc>
          <w:tcPr>
            <w:tcW w:w="8046" w:type="dxa"/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Pr="00C26993">
                <w:rPr>
                  <w:rFonts w:ascii="Times New Roman" w:hAnsi="Times New Roman"/>
                  <w:bCs/>
                  <w:color w:val="0000FF"/>
                  <w:sz w:val="24"/>
                  <w:szCs w:val="24"/>
                  <w:u w:val="single"/>
                </w:rPr>
                <w:t>https://институтвоспитания.рф/programmy-vospitaniya/programma-vospitaniya-dlya-professionalnykh-obrazovatelnykh-organizatsiy/?sphrase_id=12863</w:t>
              </w:r>
            </w:hyperlink>
          </w:p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i/>
                <w:sz w:val="24"/>
                <w:szCs w:val="24"/>
              </w:rPr>
              <w:t>Посмотреть в шаблоне РПВ по УГПС или предложить варианты по своим работодателям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C26993" w:rsidRPr="00C26993" w:rsidTr="0001524D">
        <w:tc>
          <w:tcPr>
            <w:tcW w:w="8046" w:type="dxa"/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C26993" w:rsidRPr="00C26993" w:rsidTr="0001524D">
        <w:tc>
          <w:tcPr>
            <w:tcW w:w="9747" w:type="dxa"/>
            <w:gridSpan w:val="2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  <w:r w:rsidRPr="00C2699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</w:rPr>
              <w:t>(при наличии)</w:t>
            </w:r>
          </w:p>
        </w:tc>
      </w:tr>
      <w:tr w:rsidR="00C26993" w:rsidRPr="00C26993" w:rsidTr="0001524D">
        <w:tc>
          <w:tcPr>
            <w:tcW w:w="8046" w:type="dxa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993">
              <w:rPr>
                <w:rFonts w:ascii="Times New Roman" w:hAnsi="Times New Roman"/>
                <w:i/>
                <w:sz w:val="24"/>
                <w:szCs w:val="24"/>
              </w:rPr>
              <w:t xml:space="preserve">В некоторых РПВ по УГПС ЛР уже </w:t>
            </w:r>
            <w:proofErr w:type="gramStart"/>
            <w:r w:rsidRPr="00C26993">
              <w:rPr>
                <w:rFonts w:ascii="Times New Roman" w:hAnsi="Times New Roman"/>
                <w:i/>
                <w:sz w:val="24"/>
                <w:szCs w:val="24"/>
              </w:rPr>
              <w:t>сформулированы</w:t>
            </w:r>
            <w:proofErr w:type="gramEnd"/>
            <w:r w:rsidRPr="00C26993">
              <w:rPr>
                <w:rFonts w:ascii="Times New Roman" w:hAnsi="Times New Roman"/>
                <w:i/>
                <w:sz w:val="24"/>
                <w:szCs w:val="24"/>
              </w:rPr>
              <w:t xml:space="preserve">, проверить наличие 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C26993" w:rsidRPr="00C26993" w:rsidTr="0001524D">
        <w:tc>
          <w:tcPr>
            <w:tcW w:w="8046" w:type="dxa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C26993" w:rsidRPr="00C26993" w:rsidTr="0001524D">
        <w:tc>
          <w:tcPr>
            <w:tcW w:w="8046" w:type="dxa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C26993" w:rsidRPr="00C26993" w:rsidTr="0001524D">
        <w:tc>
          <w:tcPr>
            <w:tcW w:w="9747" w:type="dxa"/>
            <w:gridSpan w:val="2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образовательного процесса</w:t>
            </w:r>
            <w:r w:rsidRPr="00C2699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993">
              <w:rPr>
                <w:rFonts w:ascii="Times New Roman" w:hAnsi="Times New Roman"/>
              </w:rPr>
              <w:t>(при наличии)</w:t>
            </w:r>
          </w:p>
        </w:tc>
      </w:tr>
      <w:tr w:rsidR="00C26993" w:rsidRPr="00C26993" w:rsidTr="0001524D">
        <w:tc>
          <w:tcPr>
            <w:tcW w:w="8046" w:type="dxa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26993">
              <w:rPr>
                <w:rFonts w:ascii="Times New Roman" w:hAnsi="Times New Roman"/>
                <w:i/>
                <w:sz w:val="24"/>
                <w:szCs w:val="24"/>
              </w:rPr>
              <w:t>обсудить внутри ПОО – есть ли результаты воспитания, отражающие специфику, традиции вашего учреждения</w:t>
            </w: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C26993" w:rsidRPr="00C26993" w:rsidTr="0001524D">
        <w:tc>
          <w:tcPr>
            <w:tcW w:w="8046" w:type="dxa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</w:p>
        </w:tc>
      </w:tr>
      <w:tr w:rsidR="00C26993" w:rsidRPr="00C26993" w:rsidTr="0001524D">
        <w:tc>
          <w:tcPr>
            <w:tcW w:w="8046" w:type="dxa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</w:t>
            </w:r>
          </w:p>
        </w:tc>
      </w:tr>
    </w:tbl>
    <w:bookmarkEnd w:id="0"/>
    <w:p w:rsidR="00C26993" w:rsidRDefault="00C26993" w:rsidP="00C26993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26993">
        <w:rPr>
          <w:rFonts w:ascii="Times New Roman" w:hAnsi="Times New Roman"/>
          <w:bCs/>
          <w:sz w:val="24"/>
          <w:szCs w:val="24"/>
        </w:rPr>
        <w:lastRenderedPageBreak/>
        <w:t xml:space="preserve">Таблица 3 – Синхронизация личностных результатов, </w:t>
      </w:r>
      <w:proofErr w:type="gramStart"/>
      <w:r w:rsidRPr="00C26993">
        <w:rPr>
          <w:rFonts w:ascii="Times New Roman" w:hAnsi="Times New Roman"/>
          <w:bCs/>
          <w:sz w:val="24"/>
          <w:szCs w:val="24"/>
        </w:rPr>
        <w:t>ОК</w:t>
      </w:r>
      <w:proofErr w:type="gramEnd"/>
      <w:r w:rsidRPr="00C26993">
        <w:rPr>
          <w:rFonts w:ascii="Times New Roman" w:hAnsi="Times New Roman"/>
          <w:bCs/>
          <w:sz w:val="24"/>
          <w:szCs w:val="24"/>
        </w:rPr>
        <w:t xml:space="preserve"> и направлений воспитания (из примерной программы воспитания для общеобразовательных организаций)</w:t>
      </w:r>
    </w:p>
    <w:p w:rsidR="00C26993" w:rsidRPr="00C26993" w:rsidRDefault="00C26993" w:rsidP="00C26993">
      <w:pPr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2551"/>
        <w:gridCol w:w="3261"/>
      </w:tblGrid>
      <w:tr w:rsidR="00C26993" w:rsidRPr="00C26993" w:rsidTr="0001524D">
        <w:tc>
          <w:tcPr>
            <w:tcW w:w="1668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Общие компетенции (</w:t>
            </w:r>
            <w:proofErr w:type="gramStart"/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) ФГОС СПО 3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Общие компетенции (</w:t>
            </w:r>
            <w:proofErr w:type="gramStart"/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) ФГОС СПО по ТОП-50 и актуализированным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 воспитания</w:t>
            </w:r>
            <w:r w:rsidRPr="00C26993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06.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tabs>
                <w:tab w:val="right" w:pos="2747"/>
              </w:tabs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Гражданское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/ ГН</w:t>
            </w: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2.1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06.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Гражданское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/ ГН</w:t>
            </w:r>
          </w:p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Патриотическое/ 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ПатН</w:t>
            </w:r>
            <w:proofErr w:type="spellEnd"/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2.2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11.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Трудовое/ ТН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2.3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6.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04.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Гражданское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/ ГН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3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06.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Гражданское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/ ГН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4.1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2. </w:t>
            </w: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01.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Трудовое / ТН</w:t>
            </w:r>
          </w:p>
        </w:tc>
      </w:tr>
      <w:tr w:rsidR="00C26993" w:rsidRPr="00C26993" w:rsidTr="00C26993">
        <w:tc>
          <w:tcPr>
            <w:tcW w:w="1668" w:type="dxa"/>
            <w:shd w:val="clear" w:color="auto" w:fill="92D050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4.2</w:t>
            </w:r>
          </w:p>
        </w:tc>
        <w:tc>
          <w:tcPr>
            <w:tcW w:w="2551" w:type="dxa"/>
            <w:shd w:val="clear" w:color="auto" w:fill="92D050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4. </w:t>
            </w: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2551" w:type="dxa"/>
            <w:shd w:val="clear" w:color="auto" w:fill="92D050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02, ОК 09.</w:t>
            </w:r>
          </w:p>
        </w:tc>
        <w:tc>
          <w:tcPr>
            <w:tcW w:w="3261" w:type="dxa"/>
            <w:shd w:val="clear" w:color="auto" w:fill="92D050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Познавательное/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ПозН</w:t>
            </w:r>
            <w:proofErr w:type="spellEnd"/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5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6.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05.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/ДНН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6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6.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04.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Гражданское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/ ГН 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7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6.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04, ОК 06.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Гражданское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/ ГН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8.1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6.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05, ОК 06.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Гражданское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/ ГН</w:t>
            </w:r>
          </w:p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Патриотическое/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ПатН</w:t>
            </w:r>
            <w:proofErr w:type="spellEnd"/>
          </w:p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Духовно-нравственное/ДНН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8.2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6.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04, ОК 05.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Духовно-нравственное/ДНН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9.1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08.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Физическое/ ФН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9.2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08.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Физическое/ ФН 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10.1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07, ОК 09.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Экологическое /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ЭкН</w:t>
            </w:r>
            <w:proofErr w:type="spellEnd"/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10.2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06, ОК 08, ОК 09.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Гражданское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/ ГН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11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8.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03.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Эстетическое /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ЭстН</w:t>
            </w:r>
            <w:proofErr w:type="spellEnd"/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12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8.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03.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Духовно-нравственное /ДНН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2. </w:t>
            </w: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3. </w:t>
            </w: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4. </w:t>
            </w: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6. </w:t>
            </w: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01- ОК 04.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Гражданское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/ ГН</w:t>
            </w:r>
          </w:p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Патриотическое/ 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ПатН</w:t>
            </w:r>
            <w:proofErr w:type="spellEnd"/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Гражданское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/ ГН</w:t>
            </w:r>
          </w:p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Патриотическое/ 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ПатН</w:t>
            </w:r>
            <w:proofErr w:type="spellEnd"/>
          </w:p>
        </w:tc>
      </w:tr>
      <w:tr w:rsidR="00C26993" w:rsidRPr="00C26993" w:rsidTr="00C26993">
        <w:tc>
          <w:tcPr>
            <w:tcW w:w="1668" w:type="dxa"/>
            <w:shd w:val="clear" w:color="auto" w:fill="92D050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  <w:tc>
          <w:tcPr>
            <w:tcW w:w="2551" w:type="dxa"/>
            <w:shd w:val="clear" w:color="auto" w:fill="92D050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8</w:t>
            </w:r>
          </w:p>
        </w:tc>
        <w:tc>
          <w:tcPr>
            <w:tcW w:w="2551" w:type="dxa"/>
            <w:shd w:val="clear" w:color="auto" w:fill="92D050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03.</w:t>
            </w:r>
          </w:p>
        </w:tc>
        <w:tc>
          <w:tcPr>
            <w:tcW w:w="3261" w:type="dxa"/>
            <w:shd w:val="clear" w:color="auto" w:fill="92D050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Познавательное/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ПозН</w:t>
            </w:r>
            <w:proofErr w:type="spellEnd"/>
          </w:p>
        </w:tc>
      </w:tr>
      <w:tr w:rsidR="00C26993" w:rsidRPr="00C26993" w:rsidTr="00C26993">
        <w:tc>
          <w:tcPr>
            <w:tcW w:w="1668" w:type="dxa"/>
            <w:shd w:val="clear" w:color="auto" w:fill="92D050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  <w:tc>
          <w:tcPr>
            <w:tcW w:w="2551" w:type="dxa"/>
            <w:shd w:val="clear" w:color="auto" w:fill="92D050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8.</w:t>
            </w:r>
          </w:p>
        </w:tc>
        <w:tc>
          <w:tcPr>
            <w:tcW w:w="2551" w:type="dxa"/>
            <w:shd w:val="clear" w:color="auto" w:fill="92D050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03.</w:t>
            </w:r>
          </w:p>
        </w:tc>
        <w:tc>
          <w:tcPr>
            <w:tcW w:w="3261" w:type="dxa"/>
            <w:shd w:val="clear" w:color="auto" w:fill="92D050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Познавательное/ 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ПозН</w:t>
            </w:r>
            <w:proofErr w:type="spellEnd"/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 11.</w:t>
            </w: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Гражданское</w:t>
            </w:r>
            <w:proofErr w:type="gram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/ ГН</w:t>
            </w:r>
          </w:p>
        </w:tc>
      </w:tr>
      <w:tr w:rsidR="00C26993" w:rsidRPr="00C26993" w:rsidTr="0001524D">
        <w:tc>
          <w:tcPr>
            <w:tcW w:w="1668" w:type="dxa"/>
            <w:shd w:val="clear" w:color="auto" w:fill="auto"/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ЛР </w:t>
            </w:r>
            <w:r w:rsidRPr="00C269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C26993" w:rsidRPr="00C26993" w:rsidRDefault="00C26993" w:rsidP="00C26993">
            <w:pPr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……</w:t>
            </w:r>
          </w:p>
        </w:tc>
      </w:tr>
    </w:tbl>
    <w:p w:rsidR="00C26993" w:rsidRDefault="00C26993" w:rsidP="00C26993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6993">
        <w:rPr>
          <w:rFonts w:ascii="Times New Roman" w:hAnsi="Times New Roman"/>
          <w:bCs/>
          <w:sz w:val="24"/>
          <w:szCs w:val="24"/>
        </w:rPr>
        <w:lastRenderedPageBreak/>
        <w:t>Таблица 4 -  Планируемые направления воспитательной деятельности в ходе реализации предметов общеобразовательного цикла</w:t>
      </w:r>
      <w:r w:rsidRPr="00C26993">
        <w:rPr>
          <w:rFonts w:ascii="Times New Roman" w:hAnsi="Times New Roman"/>
          <w:bCs/>
          <w:sz w:val="24"/>
          <w:szCs w:val="24"/>
          <w:vertAlign w:val="superscript"/>
        </w:rPr>
        <w:footnoteReference w:id="5"/>
      </w:r>
    </w:p>
    <w:p w:rsidR="00C26993" w:rsidRPr="00C26993" w:rsidRDefault="00C26993" w:rsidP="00C26993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5674"/>
        <w:gridCol w:w="2693"/>
      </w:tblGrid>
      <w:tr w:rsidR="00C26993" w:rsidRPr="00C26993" w:rsidTr="0001524D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учебного предмета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Направления воспитательной деятельности </w:t>
            </w:r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ОУП.00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учебные предметы общие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uppressAutoHyphens/>
              <w:spacing w:after="0" w:line="240" w:lineRule="auto"/>
              <w:ind w:firstLine="33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ОУП.01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ПатН</w:t>
            </w:r>
            <w:proofErr w:type="spell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ПозН</w:t>
            </w:r>
            <w:proofErr w:type="spell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ЭстН</w:t>
            </w:r>
            <w:proofErr w:type="spellEnd"/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ОУП.02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ДНН, 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ЭстН</w:t>
            </w:r>
            <w:proofErr w:type="spell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ПатН</w:t>
            </w:r>
            <w:proofErr w:type="spellEnd"/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ОУП.03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ГН, 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ПатН</w:t>
            </w:r>
            <w:proofErr w:type="spell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, ДНН</w:t>
            </w:r>
          </w:p>
        </w:tc>
      </w:tr>
      <w:tr w:rsidR="00C26993" w:rsidRPr="00C26993" w:rsidTr="00C26993">
        <w:trPr>
          <w:trHeight w:val="26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ОУП.04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ПозН</w:t>
            </w:r>
            <w:proofErr w:type="spellEnd"/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ОУП.05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 xml:space="preserve">ГН, </w:t>
            </w: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ПатН</w:t>
            </w:r>
            <w:proofErr w:type="spellEnd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, ДНН</w:t>
            </w:r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ОУП.06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bookmarkStart w:id="1" w:name="_GoBack"/>
            <w:bookmarkEnd w:id="1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ФН</w:t>
            </w:r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ОУП.07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ГН</w:t>
            </w:r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ОУП.08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26993">
              <w:rPr>
                <w:rFonts w:ascii="Times New Roman" w:hAnsi="Times New Roman"/>
                <w:bCs/>
                <w:sz w:val="24"/>
                <w:szCs w:val="24"/>
              </w:rPr>
              <w:t>ПозН</w:t>
            </w:r>
            <w:proofErr w:type="spellEnd"/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Общеобразовательные учебные предметы по выбору из обязательных предметных областей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ОУП.09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93" w:rsidRPr="00C26993" w:rsidRDefault="00C26993" w:rsidP="00C2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ОУП.10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93" w:rsidRPr="00C26993" w:rsidRDefault="00C26993" w:rsidP="00C2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ОУП.11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93" w:rsidRPr="00C26993" w:rsidRDefault="00C26993" w:rsidP="00C2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>Общеобразовательные учебные предметы дополнительные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26993" w:rsidRPr="00C26993" w:rsidTr="0001524D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93" w:rsidRPr="00C26993" w:rsidRDefault="00C26993" w:rsidP="00C269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УП.12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93" w:rsidRPr="00C26993" w:rsidRDefault="00C26993" w:rsidP="00C26993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B5FA9" w:rsidRDefault="006B5FA9"/>
    <w:sectPr w:rsidR="006B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13" w:rsidRDefault="003A3113" w:rsidP="00C26993">
      <w:pPr>
        <w:spacing w:after="0" w:line="240" w:lineRule="auto"/>
      </w:pPr>
      <w:r>
        <w:separator/>
      </w:r>
    </w:p>
  </w:endnote>
  <w:endnote w:type="continuationSeparator" w:id="0">
    <w:p w:rsidR="003A3113" w:rsidRDefault="003A3113" w:rsidP="00C26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13" w:rsidRDefault="003A3113" w:rsidP="00C26993">
      <w:pPr>
        <w:spacing w:after="0" w:line="240" w:lineRule="auto"/>
      </w:pPr>
      <w:r>
        <w:separator/>
      </w:r>
    </w:p>
  </w:footnote>
  <w:footnote w:type="continuationSeparator" w:id="0">
    <w:p w:rsidR="003A3113" w:rsidRDefault="003A3113" w:rsidP="00C26993">
      <w:pPr>
        <w:spacing w:after="0" w:line="240" w:lineRule="auto"/>
      </w:pPr>
      <w:r>
        <w:continuationSeparator/>
      </w:r>
    </w:p>
  </w:footnote>
  <w:footnote w:id="1">
    <w:p w:rsidR="00C26993" w:rsidRPr="00C43A9B" w:rsidRDefault="00C26993" w:rsidP="00C26993">
      <w:pPr>
        <w:pStyle w:val="a3"/>
        <w:suppressAutoHyphens/>
        <w:jc w:val="both"/>
        <w:rPr>
          <w:iCs/>
        </w:rPr>
      </w:pPr>
      <w:r w:rsidRPr="00C43A9B">
        <w:rPr>
          <w:rStyle w:val="a5"/>
          <w:iCs/>
        </w:rPr>
        <w:footnoteRef/>
      </w:r>
      <w:r w:rsidRPr="00C43A9B">
        <w:rPr>
          <w:iCs/>
        </w:rPr>
        <w:t xml:space="preserve"> Разрабатывается ФУМО СПО.</w:t>
      </w:r>
    </w:p>
  </w:footnote>
  <w:footnote w:id="2">
    <w:p w:rsidR="00C26993" w:rsidRPr="00FA4AA8" w:rsidRDefault="00C26993" w:rsidP="00C26993">
      <w:pPr>
        <w:pStyle w:val="a3"/>
        <w:suppressAutoHyphens/>
        <w:jc w:val="both"/>
      </w:pPr>
      <w:r w:rsidRPr="004F3587">
        <w:rPr>
          <w:rStyle w:val="a5"/>
        </w:rPr>
        <w:footnoteRef/>
      </w:r>
      <w:r w:rsidRPr="004F3587">
        <w:t xml:space="preserve"> </w:t>
      </w:r>
      <w:r w:rsidRPr="00FA4AA8">
        <w:t>Блок заполняется при разработке рабочей программы воспитания профессиональной образовательной организации.</w:t>
      </w:r>
    </w:p>
  </w:footnote>
  <w:footnote w:id="3">
    <w:p w:rsidR="00C26993" w:rsidRDefault="00C26993" w:rsidP="00C26993">
      <w:pPr>
        <w:pStyle w:val="a3"/>
        <w:suppressAutoHyphens/>
        <w:jc w:val="both"/>
      </w:pPr>
      <w:r w:rsidRPr="00FA4AA8">
        <w:rPr>
          <w:rStyle w:val="a5"/>
        </w:rPr>
        <w:footnoteRef/>
      </w:r>
      <w:r w:rsidRPr="00FA4AA8">
        <w:t xml:space="preserve"> Блок разрабатывается ПОО совместно с работодателями, родителями, педагогами и обучающимися. Заполняется при разработке рабочей программы воспитания профессиональной образовательной организаци</w:t>
      </w:r>
      <w:r>
        <w:t>ей</w:t>
      </w:r>
      <w:r w:rsidRPr="00FA4AA8">
        <w:t>.</w:t>
      </w:r>
    </w:p>
    <w:p w:rsidR="00C26993" w:rsidRPr="004F3587" w:rsidRDefault="00C26993" w:rsidP="00C26993">
      <w:pPr>
        <w:pStyle w:val="a3"/>
        <w:suppressAutoHyphens/>
        <w:jc w:val="both"/>
      </w:pPr>
    </w:p>
  </w:footnote>
  <w:footnote w:id="4">
    <w:p w:rsidR="00C26993" w:rsidRDefault="00C26993" w:rsidP="00C26993">
      <w:pPr>
        <w:pStyle w:val="a3"/>
        <w:jc w:val="both"/>
      </w:pPr>
      <w:r>
        <w:rPr>
          <w:rStyle w:val="a5"/>
        </w:rPr>
        <w:footnoteRef/>
      </w:r>
      <w:r w:rsidRPr="0008269E">
        <w:t xml:space="preserve"> </w:t>
      </w:r>
      <w:r>
        <w:t xml:space="preserve">Наименование направления воспитания сформулировано в соответствии </w:t>
      </w:r>
      <w:r w:rsidRPr="001555BF">
        <w:t>с примерной программой</w:t>
      </w:r>
      <w:r w:rsidRPr="0008269E">
        <w:t xml:space="preserve"> воспитания для общеобразовательных организаций</w:t>
      </w:r>
    </w:p>
    <w:p w:rsidR="00C26993" w:rsidRDefault="00C26993" w:rsidP="00C26993">
      <w:pPr>
        <w:pStyle w:val="a3"/>
        <w:jc w:val="both"/>
      </w:pPr>
    </w:p>
    <w:p w:rsidR="00C26993" w:rsidRDefault="00C26993" w:rsidP="00C26993">
      <w:pPr>
        <w:pStyle w:val="a3"/>
        <w:jc w:val="both"/>
      </w:pPr>
    </w:p>
    <w:p w:rsidR="00C26993" w:rsidRDefault="00C26993" w:rsidP="00C26993">
      <w:pPr>
        <w:pStyle w:val="a3"/>
        <w:jc w:val="both"/>
      </w:pPr>
    </w:p>
    <w:p w:rsidR="00C26993" w:rsidRDefault="00C26993" w:rsidP="00C26993">
      <w:pPr>
        <w:pStyle w:val="a3"/>
        <w:jc w:val="both"/>
      </w:pPr>
    </w:p>
    <w:p w:rsidR="00C26993" w:rsidRDefault="00C26993" w:rsidP="00C26993">
      <w:pPr>
        <w:pStyle w:val="a3"/>
        <w:jc w:val="both"/>
      </w:pPr>
    </w:p>
    <w:p w:rsidR="00C26993" w:rsidRDefault="00C26993" w:rsidP="00C26993">
      <w:pPr>
        <w:pStyle w:val="a3"/>
        <w:jc w:val="both"/>
      </w:pPr>
    </w:p>
    <w:p w:rsidR="00C26993" w:rsidRDefault="00C26993" w:rsidP="00C26993">
      <w:pPr>
        <w:pStyle w:val="a3"/>
        <w:jc w:val="both"/>
      </w:pPr>
    </w:p>
    <w:p w:rsidR="00C26993" w:rsidRPr="0008269E" w:rsidRDefault="00C26993" w:rsidP="00C26993">
      <w:pPr>
        <w:pStyle w:val="a3"/>
        <w:jc w:val="both"/>
      </w:pPr>
    </w:p>
  </w:footnote>
  <w:footnote w:id="5">
    <w:p w:rsidR="00C26993" w:rsidRPr="006C4F8B" w:rsidRDefault="00C26993" w:rsidP="00C26993">
      <w:pPr>
        <w:pStyle w:val="a3"/>
        <w:suppressAutoHyphens/>
        <w:jc w:val="both"/>
      </w:pPr>
      <w:r>
        <w:rPr>
          <w:rStyle w:val="a5"/>
        </w:rPr>
        <w:footnoteRef/>
      </w:r>
      <w:r w:rsidRPr="006C4F8B">
        <w:t xml:space="preserve"> </w:t>
      </w:r>
      <w:r>
        <w:t xml:space="preserve">В </w:t>
      </w:r>
      <w:r w:rsidRPr="001555BF">
        <w:t xml:space="preserve">таблицах 4 и 5 представлены предметы/дисциплины и соответствующие им планируемые личностные результаты, являющиеся инвариантными. </w:t>
      </w:r>
      <w:proofErr w:type="gramStart"/>
      <w:r w:rsidRPr="001555BF">
        <w:t>Профессиональная образовательная организация самостоятельно добавляет наименование предметов, дисциплин, ПМ в соответствии с реализуемым ФГОС СПО, а также дополняет таблицу направлениями воспитательной деятельности и кодами личностных результатов, которые планируется формировать в процессе реализации программы.</w:t>
      </w:r>
      <w:r>
        <w:t xml:space="preserve"> 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F76"/>
    <w:rsid w:val="00055F76"/>
    <w:rsid w:val="003A3113"/>
    <w:rsid w:val="006B5FA9"/>
    <w:rsid w:val="009E66A0"/>
    <w:rsid w:val="00C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69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26993"/>
    <w:rPr>
      <w:sz w:val="20"/>
      <w:szCs w:val="20"/>
    </w:rPr>
  </w:style>
  <w:style w:type="character" w:styleId="a5">
    <w:name w:val="footnote reference"/>
    <w:uiPriority w:val="99"/>
    <w:rsid w:val="00C2699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9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699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C26993"/>
    <w:rPr>
      <w:sz w:val="20"/>
      <w:szCs w:val="20"/>
    </w:rPr>
  </w:style>
  <w:style w:type="character" w:styleId="a5">
    <w:name w:val="footnote reference"/>
    <w:uiPriority w:val="99"/>
    <w:rsid w:val="00C2699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0;&#1085;&#1089;&#1090;&#1080;&#1090;&#1091;&#1090;&#1074;&#1086;&#1089;&#1087;&#1080;&#1090;&#1072;&#1085;&#1080;&#1103;.&#1088;&#1092;/programmy-vospitaniya/programma-vospitaniya-dlya-professionalnykh-obrazovatelnykh-organizatsiy/?sphrase_id=128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2022-06-01T18:40:00Z</dcterms:created>
  <dcterms:modified xsi:type="dcterms:W3CDTF">2022-06-01T19:03:00Z</dcterms:modified>
</cp:coreProperties>
</file>