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8" w:rsidRDefault="00617927" w:rsidP="00240A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«Инклюзивное образование: условия и принципы постро</w:t>
      </w:r>
      <w:r w:rsidR="0024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инклюзивного пространства»</w:t>
      </w:r>
    </w:p>
    <w:p w:rsidR="00617927" w:rsidRPr="00617927" w:rsidRDefault="00617927" w:rsidP="00240A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ноября 2024</w:t>
      </w:r>
    </w:p>
    <w:p w:rsidR="00C10B12" w:rsidRDefault="00C10B12" w:rsidP="004F1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7927" w:rsidRPr="00617927" w:rsidRDefault="00617927" w:rsidP="004F18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 межведомственного комплексного плана</w:t>
      </w:r>
      <w:r w:rsidR="004F186A">
        <w:rPr>
          <w:rFonts w:ascii="Times New Roman" w:eastAsia="Calibri" w:hAnsi="Times New Roman" w:cs="Times New Roman"/>
          <w:sz w:val="28"/>
          <w:szCs w:val="28"/>
        </w:rPr>
        <w:t xml:space="preserve"> (МКП)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62"/>
        <w:gridCol w:w="9355"/>
      </w:tblGrid>
      <w:tr w:rsidR="00C10B12" w:rsidRPr="0097575A" w:rsidTr="0097575A">
        <w:trPr>
          <w:trHeight w:val="447"/>
          <w:tblHeader/>
        </w:trPr>
        <w:tc>
          <w:tcPr>
            <w:tcW w:w="6062" w:type="dxa"/>
            <w:vAlign w:val="center"/>
          </w:tcPr>
          <w:p w:rsidR="00C10B12" w:rsidRPr="0097575A" w:rsidRDefault="00C10B12" w:rsidP="0061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75A">
              <w:rPr>
                <w:rFonts w:ascii="Times New Roman" w:hAnsi="Times New Roman" w:cs="Times New Roman"/>
                <w:b/>
              </w:rPr>
              <w:t>Показатели МКП до 2030 года</w:t>
            </w:r>
          </w:p>
        </w:tc>
        <w:tc>
          <w:tcPr>
            <w:tcW w:w="9355" w:type="dxa"/>
            <w:vAlign w:val="center"/>
          </w:tcPr>
          <w:p w:rsidR="00C10B12" w:rsidRPr="0097575A" w:rsidRDefault="00C10B12" w:rsidP="0061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75A">
              <w:rPr>
                <w:rFonts w:ascii="Times New Roman" w:hAnsi="Times New Roman" w:cs="Times New Roman"/>
                <w:b/>
              </w:rPr>
              <w:t>Решения</w:t>
            </w:r>
          </w:p>
        </w:tc>
      </w:tr>
      <w:tr w:rsidR="00617927" w:rsidRPr="0097575A" w:rsidTr="0097575A">
        <w:trPr>
          <w:trHeight w:val="411"/>
        </w:trPr>
        <w:tc>
          <w:tcPr>
            <w:tcW w:w="15417" w:type="dxa"/>
            <w:gridSpan w:val="2"/>
            <w:shd w:val="clear" w:color="auto" w:fill="BFBFBF" w:themeFill="background1" w:themeFillShade="BF"/>
            <w:vAlign w:val="center"/>
          </w:tcPr>
          <w:p w:rsidR="00617927" w:rsidRPr="0097575A" w:rsidRDefault="00663D27" w:rsidP="009757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обеспечение СПО и ПО обучающихся с инвалидностью и ОВЗ 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спектра адаптированных образовательных программ (далее - АОП)</w:t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федеральном реестре – 52 АОП СПО; 16 АОП ПО (для лиц с интеллектуальными нарушениями) </w:t>
            </w:r>
          </w:p>
          <w:p w:rsidR="0097575A" w:rsidRPr="0097575A" w:rsidRDefault="00FD6331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97575A" w:rsidRPr="0097575A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https://fmc-spo.ru/activity/rop/</w:t>
              </w:r>
            </w:hyperlink>
            <w:r w:rsidR="0097575A"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49F3788C" wp14:editId="1C648221">
                  <wp:extent cx="702945" cy="702945"/>
                  <wp:effectExtent l="0" t="0" r="1905" b="1905"/>
                  <wp:docPr id="1" name="Рисунок 1" descr="http://qrcoder.ru/code/?https%3A%2F%2Ffmc-spo.ru%2Factivity%2Frop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fmc-spo.ru%2Factivity%2Frop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В региональном реестре (АПО СПО: 23; АОП ПО:20) программ ПОО региона</w:t>
            </w:r>
          </w:p>
          <w:p w:rsidR="0097575A" w:rsidRPr="0097575A" w:rsidRDefault="00FD6331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97575A" w:rsidRPr="0097575A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https://moodle.cposo.ru/course/section.php?id=248</w:t>
              </w:r>
            </w:hyperlink>
            <w:r w:rsidR="0097575A"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56E0FBB6" wp14:editId="10255926">
                  <wp:extent cx="779145" cy="779145"/>
                  <wp:effectExtent l="0" t="0" r="1905" b="1905"/>
                  <wp:docPr id="2" name="Рисунок 2" descr="http://qrcoder.ru/code/?https%3A%2F%2Fmoodle.cposo.ru%2Fcourse%2Fsection.php%3Fid%3D248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moodle.cposo.ru%2Fcourse%2Fsection.php%3Fid%3D248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Pr="0097575A" w:rsidRDefault="00FD6331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97575A" w:rsidRPr="0097575A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https://disk.yandex.ru/d/ARNJXEvey4BEqA</w:t>
              </w:r>
            </w:hyperlink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03D9CD17" wp14:editId="559DAD5E">
                  <wp:extent cx="702945" cy="702945"/>
                  <wp:effectExtent l="0" t="0" r="1905" b="1905"/>
                  <wp:docPr id="3" name="Рисунок 3" descr="http://qrcoder.ru/code/?https%3A%2F%2Fdisk.yandex.ru%2Fd%2FARNJXEvey4BEqA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isk.yandex.ru%2Fd%2FARNJXEvey4BEqA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Анализ АОП СПО, включенных в реестрах. Разработка АОП на уровне ПОО. Приведение в соответствие наличие АОП и фактов обучения лиц с инвалидностью и ОВЗ. При наличии на обучении лиц с ОВЗ и инвалидностью в обязательном порядке должны быть АОП для каждого вида нарушения здоровья, даже если студенты отказываются учиться по АОП.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После приемной кампании, собирается психолого-педагогический консилиум в самом начале сентября (рекомендованный состав: зам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естители директора по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УР, ВР, методисты, педагоги-психологи, социальные педагоги, + могут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приглаш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из ПМПК и иные специалисты).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Задачи: рассмотреть документы студентов</w:t>
            </w:r>
            <w:r w:rsidRPr="0097575A">
              <w:rPr>
                <w:rFonts w:ascii="Times New Roman" w:hAnsi="Times New Roman" w:cs="Times New Roman"/>
              </w:rPr>
              <w:t xml:space="preserve"> 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ОВЗ, принять решение об адаптации программ по нозологии; принять решение о переводе на такие программы (с личного согласия студентов и/или родителей). АОП должна быть сделана за сентябрь (разработана и утверждена), даже если не получено согласие на перевод на АОП!!! Если на одну программу поступают студенты с разными нозологиями, то в ПОО должно быть столько программ, сколько пришло учиться «нозологических групп».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2024-2025 года: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портфель АОП СПО/ПО, </w:t>
            </w: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ПОПОЛНИТЬ РЕГИОНАЛЬНЫЙ РЕЕСТР!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Проблема: ПОО недооценивают роль АОП СПО. </w:t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В регионе разработаны МР, которые позволяют собирать АОП, работают как «конструктор». МР размещены в ЭМК для ОВЗ, он помогает собрать программу под любую нозологическую группу</w:t>
            </w:r>
            <w:r w:rsidR="00592D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2DBF" w:rsidRPr="0097575A" w:rsidRDefault="00FD6331" w:rsidP="00592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3" w:history="1">
              <w:r w:rsidR="00592DBF" w:rsidRPr="0097575A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https://moodle.cposo.ru/course/section.php?id=248</w:t>
              </w:r>
            </w:hyperlink>
            <w:r w:rsidR="00592DBF"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2DBF" w:rsidRPr="0097575A" w:rsidRDefault="00592DBF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57416987" wp14:editId="037A5349">
                  <wp:extent cx="779145" cy="779145"/>
                  <wp:effectExtent l="0" t="0" r="1905" b="1905"/>
                  <wp:docPr id="14" name="Рисунок 14" descr="http://qrcoder.ru/code/?https%3A%2F%2Fmoodle.cposo.ru%2Fcourse%2Fsection.php%3Fid%3D248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moodle.cposo.ru%2Fcourse%2Fsection.php%3Fid%3D248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методических пособий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инклюзивного образования – не менее 5.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МР совместно с РУМЦ и БПОО и направление МР по вопросам инклюзивного образования (далее – ИО) на экспертизу в рабочую и экспертную группы для экспертизы и размещения в ЭМК (в ЦПО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МР по вопросам ИО в ЭМК по ОВЗ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BF" w:rsidRPr="00592DBF" w:rsidRDefault="00FD6331" w:rsidP="00592D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592DBF" w:rsidRPr="00592DBF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https://moodle.cposo.ru/course/section.php?id=248</w:t>
              </w:r>
            </w:hyperlink>
            <w:r w:rsidR="00592DBF" w:rsidRPr="00592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2DBF" w:rsidRPr="00592DBF" w:rsidRDefault="00592DBF" w:rsidP="00592D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DBF">
              <w:rPr>
                <w:noProof/>
                <w:lang w:eastAsia="ru-RU"/>
              </w:rPr>
              <w:drawing>
                <wp:inline distT="0" distB="0" distL="0" distR="0" wp14:anchorId="57416987" wp14:editId="037A5349">
                  <wp:extent cx="779145" cy="779145"/>
                  <wp:effectExtent l="0" t="0" r="1905" b="1905"/>
                  <wp:docPr id="19" name="Рисунок 19" descr="http://qrcoder.ru/code/?https%3A%2F%2Fmoodle.cposo.ru%2Fcourse%2Fsection.php%3Fid%3D248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moodle.cposo.ru%2Fcourse%2Fsection.php%3Fid%3D248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семинаров, </w:t>
            </w:r>
            <w:proofErr w:type="spellStart"/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, конференций (в год)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300 (нарастающим итогом)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Запланировать мероприятия на уровне ПОО, информировать (заранее) ЦПО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 направлять предложения по включению мероприятий в единый региональный план (в </w:t>
            </w:r>
            <w:r w:rsidR="00592DBF" w:rsidRPr="00592DBF">
              <w:rPr>
                <w:rFonts w:ascii="Times New Roman" w:hAnsi="Times New Roman" w:cs="Times New Roman"/>
                <w:sz w:val="24"/>
                <w:szCs w:val="24"/>
              </w:rPr>
              <w:t>ЦПО Самарской области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Принимать участие во всех региональных мероприятиях по профилю ИО.</w:t>
            </w:r>
          </w:p>
          <w:p w:rsidR="0097575A" w:rsidRPr="0097575A" w:rsidRDefault="0097575A" w:rsidP="0059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предложения по проведению мероприятий в рамках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деловой программы регионального чемпионата «</w:t>
            </w:r>
            <w:proofErr w:type="spellStart"/>
            <w:r w:rsidR="00592DBF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592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. Планировать совместные мероприятия с БПОО и РУМЦ, интернатами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кадров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компетенциям, необходимым для работы с обучающимися с инвалидностью и ОВЗ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ПОО (всем, даже тем, у кого сейчас не учатся студенты с инвалидностью и ОВЗ). Важно отслеживать наличие КПК по ОВЗ и направлять педагогов на обучение. Проанализировать % обученных.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Много разных курсов, необходимо ориентироваться на курсы, проводимые ОО региона. По отчетам в ФМЦИО (Федеральный методический центр по инклюзивному образованию) учитываются только те, которые подтверждены списками с указанием ФИО и места работы обученных. Рекомендовано учиться в РУМЦ, БПОО, ЦПО, ИРО.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педагогических работников, обладающих компетенциями в области </w:t>
            </w:r>
            <w:proofErr w:type="spellStart"/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тифлокомментирования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– 9 (нарастающим итогом) + </w:t>
            </w:r>
            <w:r w:rsidRPr="0097575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ассистентов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(помощников)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ПОО, реализующих ФГОС СПО, доступных для обучения слепых и слабовидящих обучающихся (курсы, как правило, платные).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Ассистенты (помощник) технически сопровождает обучающегося.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Выявление и тиражирование </w:t>
            </w:r>
            <w:r w:rsidRPr="0097575A">
              <w:rPr>
                <w:rFonts w:eastAsia="+mn-ea"/>
                <w:color w:val="000000"/>
                <w:kern w:val="24"/>
              </w:rPr>
              <w:t xml:space="preserve">эффективных </w:t>
            </w: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практик </w:t>
            </w:r>
            <w:r w:rsidRPr="0097575A">
              <w:rPr>
                <w:rFonts w:eastAsia="+mn-ea"/>
                <w:color w:val="000000"/>
                <w:kern w:val="24"/>
              </w:rPr>
              <w:t xml:space="preserve">инклюзивного образования (ежегодный Всероссийский конкурс инклюзивных практик). </w:t>
            </w:r>
          </w:p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b/>
              </w:rPr>
            </w:pPr>
            <w:r w:rsidRPr="0097575A">
              <w:rPr>
                <w:b/>
              </w:rPr>
              <w:t>Проведение региональных конкурсов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уровне ПОО по выявлению лучших практик. Участие в</w:t>
            </w:r>
            <w:r w:rsidRPr="0097575A">
              <w:rPr>
                <w:rFonts w:ascii="Times New Roman" w:hAnsi="Times New Roman" w:cs="Times New Roman"/>
              </w:rPr>
              <w:t xml:space="preserve"> 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областном конкурсе «Практики инклюзивного среднего профессионального образования».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на федеральный уровень. Организация работы в статусе РИП/ФИП, подготовка проектов.</w:t>
            </w:r>
          </w:p>
        </w:tc>
      </w:tr>
      <w:tr w:rsidR="0097575A" w:rsidRPr="0097575A" w:rsidTr="0097575A">
        <w:trPr>
          <w:trHeight w:val="510"/>
        </w:trPr>
        <w:tc>
          <w:tcPr>
            <w:tcW w:w="15417" w:type="dxa"/>
            <w:gridSpan w:val="2"/>
            <w:shd w:val="clear" w:color="auto" w:fill="BFBFBF" w:themeFill="background1" w:themeFillShade="BF"/>
            <w:vAlign w:val="center"/>
          </w:tcPr>
          <w:p w:rsidR="0097575A" w:rsidRPr="0097575A" w:rsidRDefault="0097575A" w:rsidP="0097575A">
            <w:pPr>
              <w:pStyle w:val="a4"/>
            </w:pPr>
            <w:r w:rsidRPr="0097575A">
              <w:rPr>
                <w:rFonts w:ascii="Akrobat Bold" w:eastAsia="+mn-ea" w:hAnsi="Akrobat Bold" w:cs="Arial"/>
                <w:b/>
                <w:bCs/>
                <w:color w:val="000000"/>
                <w:kern w:val="24"/>
              </w:rPr>
              <w:lastRenderedPageBreak/>
              <w:t xml:space="preserve">2. Развитие инфраструктуры образовательных организаций и цифровых технологий для обеспечения равного доступа к образованию 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>Наличие Единого информационного регионального ресурса</w:t>
            </w:r>
            <w:r w:rsidRPr="0097575A">
              <w:t xml:space="preserve"> (</w:t>
            </w:r>
            <w:r w:rsidRPr="0097575A">
              <w:rPr>
                <w:rFonts w:eastAsia="+mn-ea"/>
                <w:bCs/>
                <w:color w:val="000000"/>
                <w:kern w:val="24"/>
              </w:rPr>
              <w:t xml:space="preserve">сайт регионального оператора – ЦПО Самарской области – </w:t>
            </w:r>
          </w:p>
          <w:p w:rsidR="0097575A" w:rsidRPr="0097575A" w:rsidRDefault="00FD6331" w:rsidP="0097575A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  <w:hyperlink r:id="rId15" w:history="1">
              <w:r w:rsidR="0097575A" w:rsidRPr="0097575A">
                <w:rPr>
                  <w:rStyle w:val="a9"/>
                  <w:rFonts w:eastAsia="+mn-ea"/>
                  <w:bCs/>
                  <w:kern w:val="24"/>
                </w:rPr>
                <w:t>https://cposo.ru/professionalnoe-obrazovanie-dlya-lits-s-ovz-i-invalidov</w:t>
              </w:r>
            </w:hyperlink>
            <w:r w:rsidR="0097575A" w:rsidRPr="0097575A">
              <w:rPr>
                <w:rFonts w:eastAsia="+mn-ea"/>
                <w:bCs/>
                <w:color w:val="000000"/>
                <w:kern w:val="24"/>
              </w:rPr>
              <w:t>)</w:t>
            </w:r>
          </w:p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  <w:r w:rsidRPr="0097575A">
              <w:rPr>
                <w:noProof/>
              </w:rPr>
              <w:drawing>
                <wp:inline distT="0" distB="0" distL="0" distR="0" wp14:anchorId="04CBFA21" wp14:editId="204777B1">
                  <wp:extent cx="863600" cy="863600"/>
                  <wp:effectExtent l="0" t="0" r="0" b="0"/>
                  <wp:docPr id="5" name="Рисунок 5" descr="http://qrcoder.ru/code/?https%3A%2F%2Fcposo.ru%2Fprofessionalnoe-obrazovanie-dlya-lits-s-ovz-i-invalidov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cposo.ru%2Fprofessionalnoe-obrazovanie-dlya-lits-s-ovz-i-invalidov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ЭМК «Организационно-методическое сопровождение деятельности специалистов, обеспечивающих получение профессионального образования лицами с ОВЗ и инвалидами»</w:t>
            </w:r>
          </w:p>
          <w:p w:rsidR="00592DBF" w:rsidRPr="0097575A" w:rsidRDefault="00FD6331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92DBF" w:rsidRPr="0005010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https://moodle.cposo.ru/course/view.php?id=32</w:t>
              </w:r>
            </w:hyperlink>
            <w:r w:rsidR="0059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</w:rPr>
            </w:pPr>
            <w:r w:rsidRPr="0097575A">
              <w:rPr>
                <w:noProof/>
              </w:rPr>
              <w:drawing>
                <wp:inline distT="0" distB="0" distL="0" distR="0" wp14:anchorId="70C78183" wp14:editId="30C071FB">
                  <wp:extent cx="787400" cy="787400"/>
                  <wp:effectExtent l="0" t="0" r="0" b="0"/>
                  <wp:docPr id="7" name="Рисунок 7" descr="http://qrcoder.ru/code/?https%3A%2F%2Fmoodle.cposo.ru%2Fcourse%2Fview.php%3Fid%3D32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moodle.cposo.ru%2Fcourse%2Fview.php%3Fid%3D32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592DBF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Единый информационный ресурс - на сайте ЦПО Самарской области раздел «Профессиональное образование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для лиц с инвалидностью и ОВЗ»</w:t>
            </w:r>
          </w:p>
          <w:p w:rsidR="00592DBF" w:rsidRPr="0097575A" w:rsidRDefault="00592DBF" w:rsidP="00592DBF">
            <w:pPr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592DBF">
                <w:rPr>
                  <w:rStyle w:val="a9"/>
                  <w:rFonts w:ascii="Times New Roman" w:eastAsia="+mn-ea" w:hAnsi="Times New Roman" w:cs="Times New Roman"/>
                  <w:bCs/>
                  <w:kern w:val="24"/>
                  <w:sz w:val="24"/>
                </w:rPr>
                <w:t>https://cposo.ru/professionalnoe-obrazovanie-dlya-lits-s-ovz-i-invalidov</w:t>
              </w:r>
            </w:hyperlink>
          </w:p>
          <w:p w:rsidR="00592DBF" w:rsidRPr="00592DBF" w:rsidRDefault="00592DBF" w:rsidP="00592DBF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  <w:r w:rsidRPr="0097575A">
              <w:rPr>
                <w:noProof/>
              </w:rPr>
              <w:drawing>
                <wp:inline distT="0" distB="0" distL="0" distR="0" wp14:anchorId="2805C23C" wp14:editId="7FF934B6">
                  <wp:extent cx="863600" cy="863600"/>
                  <wp:effectExtent l="0" t="0" r="0" b="0"/>
                  <wp:docPr id="21" name="Рисунок 21" descr="http://qrcoder.ru/code/?https%3A%2F%2Fcposo.ru%2Fprofessionalnoe-obrazovanie-dlya-lits-s-ovz-i-invalidov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cposo.ru%2Fprofessionalnoe-obrazovanie-dlya-lits-s-ovz-i-invalidov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ЭМК по ОВЗ – ЭМК «Организационно-методическое сопровождение деятельности специалистов, обеспечивающих получение профессионального образов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ания лицами с ОВЗ и инвалидами»</w:t>
            </w:r>
          </w:p>
          <w:p w:rsidR="00592DBF" w:rsidRPr="0097575A" w:rsidRDefault="00FD6331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92DBF" w:rsidRPr="0005010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https://moodle.cposo.ru/course/view.php?id=32</w:t>
              </w:r>
            </w:hyperlink>
            <w:r w:rsidR="0059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7E55BAE3" wp14:editId="39EFA355">
                  <wp:extent cx="787400" cy="787400"/>
                  <wp:effectExtent l="0" t="0" r="0" b="0"/>
                  <wp:docPr id="4" name="Рисунок 4" descr="http://qrcoder.ru/code/?https%3A%2F%2Fmoodle.cposo.ru%2Fcourse%2Fview.php%3Fid%3D32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moodle.cposo.ru%2Fcourse%2Fview.php%3Fid%3D32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>Ведение официальных аккаунтов в социальных сетях и мессенджерах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каналам: «Инклюзивное образование Самарской области» и «БПОО и РУМЦ Самарской области»</w:t>
            </w:r>
          </w:p>
          <w:p w:rsidR="00592DBF" w:rsidRDefault="00592DBF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Самарской области» - </w:t>
            </w:r>
            <w:hyperlink r:id="rId21" w:history="1">
              <w:r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https://t.me/+y7mDVU5iaMk5Zjcy</w:t>
              </w:r>
            </w:hyperlink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D890C" wp14:editId="4FEF7670">
                  <wp:extent cx="846455" cy="846455"/>
                  <wp:effectExtent l="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28" cy="84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«БПОО и РУМЦ Самарской области» - </w:t>
            </w:r>
            <w:hyperlink r:id="rId23" w:history="1">
              <w:r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https://t.me/bpoorumsso</w:t>
              </w:r>
            </w:hyperlink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9F81CD" wp14:editId="72436A83">
                  <wp:extent cx="733268" cy="750471"/>
                  <wp:effectExtent l="0" t="0" r="0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68" cy="750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lastRenderedPageBreak/>
              <w:t xml:space="preserve">Обеспечение информирования всех заинтересованных сторон </w:t>
            </w:r>
            <w:r w:rsidRPr="0097575A">
              <w:rPr>
                <w:rFonts w:eastAsia="+mn-ea"/>
                <w:color w:val="000000"/>
                <w:kern w:val="24"/>
              </w:rPr>
              <w:t xml:space="preserve">о получении СПО и ПО инвалидами и лицами с ОВЗ: актуализация сайтов и социальных сетей ПОО по вопросам обучения инвалидов и лиц с ОВЗ - 100% 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сайтов ПОО. Подготовка постов для официальных аккаунтов в социальных сетях и мессенджерах.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подключение </w:t>
            </w:r>
            <w:proofErr w:type="gram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к телеграмм</w:t>
            </w:r>
            <w:proofErr w:type="gram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каналам: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Самарской области» - </w:t>
            </w:r>
            <w:hyperlink r:id="rId25" w:history="1">
              <w:r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https://t.me/+y7mDVU5iaMk5Zjcy</w:t>
              </w:r>
            </w:hyperlink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6BA342" wp14:editId="3D632166">
                  <wp:extent cx="935547" cy="935547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547" cy="93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«БПОО и РУМЦ Самарской области» - </w:t>
            </w:r>
            <w:hyperlink r:id="rId26" w:history="1">
              <w:r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https://t.me/bpoorumsso</w:t>
              </w:r>
            </w:hyperlink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51ACD" wp14:editId="21E1EEA9">
                  <wp:extent cx="733268" cy="750471"/>
                  <wp:effectExtent l="0" t="0" r="0" b="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68" cy="750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>Консультирование</w:t>
            </w:r>
            <w:r w:rsidRPr="0097575A">
              <w:rPr>
                <w:rFonts w:eastAsia="+mn-ea"/>
                <w:color w:val="000000"/>
                <w:kern w:val="24"/>
              </w:rPr>
              <w:t xml:space="preserve"> специалистов ОО, родителей, обучающихся по вопросам получения СПО и ПО в СПО Самарской области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на уровне ПОО. Установление партнерских отношений с профильными организациями, в том числе БПОО и РУМЦ, ПМПК, заключение договоров о сотрудничестве. Приглашение профильных специалистов на родительские собрания, педагогические советы. Размещение консультативно-информационных постов в своих ТГ, соц. сетях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</w:pPr>
            <w:r w:rsidRPr="0097575A">
              <w:rPr>
                <w:rFonts w:eastAsia="+mn-ea"/>
                <w:color w:val="000000"/>
                <w:kern w:val="24"/>
              </w:rPr>
              <w:t xml:space="preserve">Функционирование и актуализация </w:t>
            </w: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>электронного справочника профессий</w:t>
            </w:r>
            <w:r w:rsidRPr="0097575A">
              <w:rPr>
                <w:rFonts w:eastAsia="+mn-ea"/>
                <w:color w:val="000000"/>
                <w:kern w:val="24"/>
              </w:rPr>
              <w:t xml:space="preserve"> и специальностей, востребованных в Самарской области </w:t>
            </w: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>для инвалидов и лиц с ОВЗ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Атлас доступных профессий и специальностей среднего профессионального образования.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Атлас доступных профессий для лиц с интеллектуальными нарушениями</w:t>
            </w:r>
          </w:p>
          <w:p w:rsidR="0097575A" w:rsidRPr="0097575A" w:rsidRDefault="00FD6331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7575A"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https://moodle.cposo.ru/mod/folder/view.php?id=4442</w:t>
              </w:r>
            </w:hyperlink>
            <w:r w:rsidR="0097575A"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2989877F" wp14:editId="1C1FE111">
                  <wp:extent cx="787400" cy="787400"/>
                  <wp:effectExtent l="0" t="0" r="0" b="0"/>
                  <wp:docPr id="8" name="Рисунок 8" descr="http://qrcoder.ru/code/?https%3A%2F%2Fmoodle.cposo.ru%2Fmod%2Ffolder%2Fview.php%3Fid%3D4442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moodle.cposo.ru%2Fmod%2Ffolder%2Fview.php%3Fid%3D4442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</w:pPr>
            <w:r w:rsidRPr="0097575A">
              <w:rPr>
                <w:rFonts w:eastAsia="+mn-ea"/>
                <w:color w:val="000000"/>
                <w:kern w:val="24"/>
              </w:rPr>
              <w:lastRenderedPageBreak/>
              <w:t xml:space="preserve">Обеспечение 100% </w:t>
            </w: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сетевого взаимодействия </w:t>
            </w:r>
            <w:r w:rsidRPr="0097575A">
              <w:rPr>
                <w:rFonts w:eastAsia="+mn-ea"/>
                <w:color w:val="000000"/>
                <w:kern w:val="24"/>
              </w:rPr>
              <w:t>ПОО с БПОО и РУМЦ в Самарской области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Продлить/актуализировать (при необходимости) ВСЕМ ПОО договоров о сетевом взаимодействии с БПОО и РУМЦ с приложением плана работы 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Реализация мер по повышению доступности СПО </w:t>
            </w:r>
            <w:r w:rsidRPr="0097575A">
              <w:rPr>
                <w:rFonts w:eastAsia="+mn-ea"/>
                <w:color w:val="000000"/>
                <w:kern w:val="24"/>
              </w:rPr>
              <w:t>– 75% ПОО к 2027году частично или полностью доступны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Аудит использования созданной доступной среды за счет средств регионального бюджета. </w:t>
            </w:r>
          </w:p>
          <w:p w:rsidR="00592DBF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 внимание на МР по созданию условий доступности для инвалидов и лиц с ОВЗ объектов и предоставляемых услуг в сфере образования в ПОО СО (далее – МР по ДС), в них есть ряд приложение, см. приложение 17, в нем Дорожная карта по повышению показателей доступности (см. в ЭМК ОВЗ)</w:t>
            </w:r>
            <w:r w:rsidR="00592DBF">
              <w:rPr>
                <w:rFonts w:ascii="Times New Roman" w:hAnsi="Times New Roman" w:cs="Times New Roman"/>
                <w:i/>
                <w:sz w:val="24"/>
                <w:szCs w:val="24"/>
              </w:rPr>
              <w:t>. Рассылка МР по ДС 25.05.2024.</w:t>
            </w:r>
          </w:p>
          <w:p w:rsidR="0097575A" w:rsidRPr="0097575A" w:rsidRDefault="00FD6331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9" w:history="1">
              <w:r w:rsidR="0097575A" w:rsidRPr="0097575A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https://moodle.cposo.ru/mod/folder/view.php?id=2700</w:t>
              </w:r>
            </w:hyperlink>
            <w:r w:rsidR="0097575A"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3F7AF41A" wp14:editId="6AF35D4A">
                  <wp:extent cx="787400" cy="787400"/>
                  <wp:effectExtent l="0" t="0" r="0" b="0"/>
                  <wp:docPr id="9" name="Рисунок 9" descr="http://qrcoder.ru/code/?https%3A%2F%2Fmoodle.cposo.ru%2Fmod%2Ffolder%2Fview.php%3Fid%3D2700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moodle.cposo.ru%2Fmod%2Ffolder%2Fview.php%3Fid%3D2700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Справки на КЦП даются на основе результатов федерального мониторинга доступной среды, в 2024-2025 году будут разработаны региональные критерии, на основе выполнения которых будет даваться данная справка.</w:t>
            </w:r>
          </w:p>
        </w:tc>
      </w:tr>
      <w:tr w:rsidR="0097575A" w:rsidRPr="0097575A" w:rsidTr="0097575A">
        <w:trPr>
          <w:trHeight w:val="722"/>
        </w:trPr>
        <w:tc>
          <w:tcPr>
            <w:tcW w:w="15417" w:type="dxa"/>
            <w:gridSpan w:val="2"/>
            <w:shd w:val="clear" w:color="auto" w:fill="BFBFBF" w:themeFill="background1" w:themeFillShade="BF"/>
            <w:vAlign w:val="center"/>
          </w:tcPr>
          <w:p w:rsidR="0097575A" w:rsidRPr="0097575A" w:rsidRDefault="0097575A" w:rsidP="0097575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robat Bold" w:eastAsia="+mn-ea" w:hAnsi="Akrobat Bold" w:cs="Arial"/>
                <w:b/>
                <w:bCs/>
                <w:color w:val="000000"/>
                <w:kern w:val="24"/>
              </w:rPr>
            </w:pPr>
            <w:r w:rsidRPr="0097575A">
              <w:rPr>
                <w:rFonts w:ascii="Akrobat Bold" w:eastAsia="+mn-ea" w:hAnsi="Akrobat Bold" w:cs="Arial"/>
                <w:b/>
                <w:bCs/>
                <w:color w:val="000000"/>
                <w:kern w:val="24"/>
              </w:rPr>
              <w:t xml:space="preserve">Обеспечение обучающихся с инвалидностью и ОВЗ 6-11 классов общеобразовательных организаций </w:t>
            </w:r>
            <w:proofErr w:type="spellStart"/>
            <w:r w:rsidRPr="0097575A">
              <w:rPr>
                <w:rFonts w:ascii="Akrobat Bold" w:eastAsia="+mn-ea" w:hAnsi="Akrobat Bold" w:cs="Arial"/>
                <w:b/>
                <w:bCs/>
                <w:color w:val="000000"/>
                <w:kern w:val="24"/>
              </w:rPr>
              <w:t>профориентационными</w:t>
            </w:r>
            <w:proofErr w:type="spellEnd"/>
            <w:r w:rsidRPr="0097575A">
              <w:rPr>
                <w:rFonts w:ascii="Akrobat Bold" w:eastAsia="+mn-ea" w:hAnsi="Akrobat Bold" w:cs="Arial"/>
                <w:b/>
                <w:bCs/>
                <w:color w:val="000000"/>
                <w:kern w:val="24"/>
              </w:rPr>
              <w:t xml:space="preserve"> мероприятиями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Наличие в штатном расписании должности «Профконсультант»</w:t>
            </w: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не менее 30% ПОО СО</w:t>
            </w:r>
          </w:p>
        </w:tc>
        <w:tc>
          <w:tcPr>
            <w:tcW w:w="9355" w:type="dxa"/>
          </w:tcPr>
          <w:p w:rsidR="0097575A" w:rsidRDefault="00592DBF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консультирование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профориентации и трудоустройства</w:t>
            </w:r>
            <w:proofErr w:type="gramEnd"/>
            <w:r>
              <w:t xml:space="preserve"> </w:t>
            </w:r>
            <w:r w:rsidRPr="00592DBF"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 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законных представителей, педагогических работников.</w:t>
            </w:r>
          </w:p>
          <w:p w:rsidR="00592DBF" w:rsidRPr="0097575A" w:rsidRDefault="00592DBF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консультированию </w:t>
            </w:r>
            <w:r w:rsidRPr="00592DBF">
              <w:rPr>
                <w:rFonts w:ascii="Times New Roman" w:hAnsi="Times New Roman" w:cs="Times New Roman"/>
                <w:sz w:val="24"/>
                <w:szCs w:val="24"/>
              </w:rPr>
              <w:t>БПОО и РУМЦ в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представителей </w:t>
            </w:r>
            <w:r w:rsidRPr="00592DBF">
              <w:rPr>
                <w:rFonts w:ascii="Times New Roman" w:hAnsi="Times New Roman" w:cs="Times New Roman"/>
                <w:sz w:val="24"/>
                <w:szCs w:val="24"/>
              </w:rPr>
              <w:t>ГБУ СО «Центр диагностики и консультирования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организаций.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spellStart"/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мероприятиях</w:t>
            </w: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97575A" w:rsidRPr="0097575A" w:rsidRDefault="0097575A" w:rsidP="0097575A">
            <w:pPr>
              <w:numPr>
                <w:ilvl w:val="0"/>
                <w:numId w:val="2"/>
              </w:numPr>
              <w:tabs>
                <w:tab w:val="clear" w:pos="426"/>
              </w:tabs>
              <w:ind w:left="171" w:hanging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менее 70% обучающихся 6-12 классов с инвалидностью и ОВЗ от общего количества обучающихся 6-12 классов с инвалидностью и ОВЗ в Самарской области; </w:t>
            </w:r>
          </w:p>
          <w:p w:rsidR="0097575A" w:rsidRPr="0097575A" w:rsidRDefault="0097575A" w:rsidP="0097575A">
            <w:pPr>
              <w:numPr>
                <w:ilvl w:val="0"/>
                <w:numId w:val="2"/>
              </w:numPr>
              <w:tabs>
                <w:tab w:val="clear" w:pos="426"/>
              </w:tabs>
              <w:ind w:left="171" w:hanging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не менее 50% обучающихся по АОП (коррекционных организаций), а также детей-инвалидов, находящихся на надомном обучении от общего числа данной категории обучающихся в Самарской области 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инклюзивных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детей и родителей, в том числе из интернатов.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Взаимодействие с интернатами и школа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школьников к РЧ </w:t>
            </w:r>
            <w:r w:rsidR="00592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инклюзивных мероприятий в рамках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РЧ «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» и «Профессионалы».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мероприятия должны быть включены в единый региональный план мероприятий. Планирование плана проводится ежемесячно (до 25 числа) по ссылке, отчеты также собираются по ссылке (актуальные ссылки у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Севостьяновой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С.В.).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заполняется в таблице по ссылке: </w:t>
            </w:r>
            <w:hyperlink r:id="rId31" w:history="1">
              <w:r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https://cloud.cposo.org/s/nadH2JCL3og6LPf</w:t>
              </w:r>
            </w:hyperlink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5881E2D8" wp14:editId="09E8675E">
                  <wp:extent cx="711200" cy="711200"/>
                  <wp:effectExtent l="0" t="0" r="0" b="0"/>
                  <wp:docPr id="11" name="Рисунок 11" descr="http://qrcoder.ru/code/?https%3A%2F%2Fcloud.cposo.org%2Fs%2FnadH2JCL3og6LP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cloud.cposo.org%2Fs%2FnadH2JCL3og6LP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Также информируем вас, что в течении 3 дней после проведенного мероприятия по установленной форме необходимо заполнить отчёт по ссылке: </w:t>
            </w:r>
            <w:hyperlink r:id="rId33" w:history="1">
              <w:r w:rsidRPr="009757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https://forms.yandex.ru/u/66eaa7c4d046883311d35eda/</w:t>
              </w:r>
            </w:hyperlink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33D22E08" wp14:editId="213CBB2E">
                  <wp:extent cx="787400" cy="787400"/>
                  <wp:effectExtent l="0" t="0" r="0" b="0"/>
                  <wp:docPr id="12" name="Рисунок 12" descr="http://qrcoder.ru/code/?https%3A%2F%2Fforms.yandex.ru%2Fu%2F66eaa7c4d046883311d35eda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forms.yandex.ru%2Fu%2F66eaa7c4d046883311d35eda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Доля участников</w:t>
            </w: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из числа инвалидов и лиц с ОВЗ, принявших участие в мероприятиях </w:t>
            </w: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проекта «Билет в будущее», </w:t>
            </w: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общего количества участников - не менее 10% 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Работа со школами на уровне региона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Актуальный </w:t>
            </w: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реестр </w:t>
            </w:r>
            <w:proofErr w:type="spellStart"/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мероприятий</w:t>
            </w:r>
            <w:r w:rsidRPr="0097575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доступных обучающимся с инвалидностью и ОВЗ</w:t>
            </w:r>
          </w:p>
        </w:tc>
        <w:tc>
          <w:tcPr>
            <w:tcW w:w="9355" w:type="dxa"/>
          </w:tcPr>
          <w:p w:rsidR="0097575A" w:rsidRDefault="0097575A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инклюзивных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профоиентационных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детей и родителей, в том числе из интернатов на сайте «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>Профвыбор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. Самарская область» </w:t>
            </w:r>
            <w:r w:rsidRPr="0097575A">
              <w:rPr>
                <w:rFonts w:ascii="Times New Roman" w:hAnsi="Times New Roman" w:cs="Times New Roman"/>
                <w:i/>
                <w:sz w:val="24"/>
                <w:szCs w:val="24"/>
              </w:rPr>
              <w:t>(данный сайт очень сильно стал популярным на межведомственном уровне),</w:t>
            </w:r>
            <w:r w:rsidRPr="0097575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включение в единый план.</w:t>
            </w:r>
          </w:p>
          <w:p w:rsidR="00592DBF" w:rsidRDefault="00592DBF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2DBF">
              <w:rPr>
                <w:rFonts w:ascii="Times New Roman" w:hAnsi="Times New Roman" w:cs="Times New Roman"/>
                <w:sz w:val="24"/>
                <w:szCs w:val="24"/>
              </w:rPr>
              <w:t>Профвыбор</w:t>
            </w:r>
            <w:proofErr w:type="spellEnd"/>
            <w:r w:rsidRPr="00592DBF">
              <w:rPr>
                <w:rFonts w:ascii="Times New Roman" w:hAnsi="Times New Roman" w:cs="Times New Roman"/>
                <w:sz w:val="24"/>
                <w:szCs w:val="24"/>
              </w:rPr>
              <w:t>. Самарская область»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05010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https://prof.asurso.ru/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DBF" w:rsidRPr="0097575A" w:rsidRDefault="00592DBF" w:rsidP="009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4840" cy="624840"/>
                  <wp:effectExtent l="0" t="0" r="3810" b="3810"/>
                  <wp:docPr id="22" name="Рисунок 22" descr="http://qrcoder.ru/code/?https%3A%2F%2Fprof.asurso.ru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prof.asurso.ru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Реализация инклюзивных </w:t>
            </w:r>
            <w:proofErr w:type="spellStart"/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смен</w:t>
            </w:r>
          </w:p>
        </w:tc>
        <w:tc>
          <w:tcPr>
            <w:tcW w:w="9355" w:type="dxa"/>
          </w:tcPr>
          <w:p w:rsidR="0097575A" w:rsidRPr="0097575A" w:rsidRDefault="00240A98" w:rsidP="00240A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</w:t>
            </w:r>
            <w:r w:rsidR="0097575A" w:rsidRPr="0097575A">
              <w:rPr>
                <w:rFonts w:ascii="Times New Roman" w:hAnsi="Times New Roman" w:cs="Times New Roman"/>
                <w:sz w:val="24"/>
              </w:rPr>
              <w:t xml:space="preserve"> инклюзивных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каникулярных смен</w:t>
            </w:r>
            <w:r w:rsidR="0097575A" w:rsidRPr="0097575A">
              <w:rPr>
                <w:rFonts w:ascii="Times New Roman" w:hAnsi="Times New Roman" w:cs="Times New Roman"/>
                <w:sz w:val="24"/>
              </w:rPr>
              <w:t xml:space="preserve"> по всем направлениям подготовки, доступным для поступления лицам с ОВЗ и инвалидностью.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 (6% в 2024 году)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>Организация работы социально-психологической службы, индивидуальное сопровождение (при необходимости). Профилактическая работа, в том числе с родителями</w:t>
            </w:r>
            <w:r w:rsidR="00240A9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7575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Темп роста или снижения численности инвалидов и лиц с ограниченными возможностями здоровья, принятых на обучение по образовательным программам среднего профессионального образования (по отношению к значению показателя предыдущего года) (115% в 2024 году)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</w:rPr>
              <w:t xml:space="preserve"> мероприятий со студентами, выполнение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</w:rPr>
              <w:t xml:space="preserve"> индивидуальных проектов, включение студентов в СЗД, привлечение к чемпионатному движению.</w:t>
            </w:r>
          </w:p>
          <w:p w:rsidR="00240A98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>Работа по индивидуальным образовательным програ</w:t>
            </w:r>
            <w:r w:rsidR="00240A98">
              <w:rPr>
                <w:rFonts w:ascii="Times New Roman" w:hAnsi="Times New Roman" w:cs="Times New Roman"/>
                <w:sz w:val="24"/>
              </w:rPr>
              <w:t>ммам.</w:t>
            </w:r>
          </w:p>
          <w:p w:rsidR="0097575A" w:rsidRPr="0097575A" w:rsidRDefault="0097575A" w:rsidP="00415BA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575A">
              <w:rPr>
                <w:rFonts w:ascii="Times New Roman" w:hAnsi="Times New Roman" w:cs="Times New Roman"/>
                <w:i/>
                <w:sz w:val="24"/>
              </w:rPr>
              <w:t>!Анализ</w:t>
            </w:r>
            <w:proofErr w:type="gramEnd"/>
            <w:r w:rsidRPr="0097575A">
              <w:rPr>
                <w:rFonts w:ascii="Times New Roman" w:hAnsi="Times New Roman" w:cs="Times New Roman"/>
                <w:i/>
                <w:sz w:val="24"/>
              </w:rPr>
              <w:t xml:space="preserve"> результатов ежегодного исследования</w:t>
            </w:r>
            <w:r w:rsidRPr="0097575A">
              <w:rPr>
                <w:rFonts w:ascii="Times New Roman" w:hAnsi="Times New Roman" w:cs="Times New Roman"/>
                <w:i/>
              </w:rPr>
              <w:t xml:space="preserve"> </w:t>
            </w:r>
            <w:r w:rsidRPr="0097575A">
              <w:rPr>
                <w:rFonts w:ascii="Times New Roman" w:hAnsi="Times New Roman" w:cs="Times New Roman"/>
                <w:i/>
                <w:sz w:val="24"/>
              </w:rPr>
              <w:t>профессиональных намерений учащихся-инвалидов и учащихся с ограниченными возможностями здоровья 8-12-х классов общеобразовательных организаций Самарской области. Работа со школами с учетом роста потенциальных абитуриентов с инвалидностью и ОВЗ, в том числе с интеллектуальными нарушениями</w:t>
            </w:r>
            <w:r w:rsidR="00415BA7">
              <w:rPr>
                <w:rFonts w:ascii="Times New Roman" w:hAnsi="Times New Roman" w:cs="Times New Roman"/>
                <w:i/>
                <w:sz w:val="24"/>
              </w:rPr>
              <w:t xml:space="preserve"> (см. презентацию «Мониторинг профессиональных намерений» в рассылке по итогам семинара/папка «Дополнительные материалы»)</w:t>
            </w:r>
            <w:bookmarkStart w:id="0" w:name="_GoBack"/>
            <w:bookmarkEnd w:id="0"/>
          </w:p>
        </w:tc>
      </w:tr>
      <w:tr w:rsidR="0097575A" w:rsidRPr="0097575A" w:rsidTr="0097575A">
        <w:trPr>
          <w:trHeight w:val="661"/>
        </w:trPr>
        <w:tc>
          <w:tcPr>
            <w:tcW w:w="15417" w:type="dxa"/>
            <w:gridSpan w:val="2"/>
            <w:shd w:val="clear" w:color="auto" w:fill="BFBFBF" w:themeFill="background1" w:themeFillShade="BF"/>
            <w:vAlign w:val="center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b/>
                <w:bCs/>
                <w:sz w:val="24"/>
              </w:rPr>
              <w:t xml:space="preserve">4. Психолого-педагогическое сопровождение образования обучающихся с инвалидностью и ОВЗ. Сопровождение трудоустройства выпускников с инвалидностью и ОВЗ 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</w:rPr>
            </w:pPr>
            <w:r w:rsidRPr="0097575A">
              <w:rPr>
                <w:rFonts w:eastAsia="+mn-ea"/>
                <w:color w:val="000000"/>
                <w:kern w:val="24"/>
              </w:rPr>
              <w:t xml:space="preserve">Осуществление </w:t>
            </w: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системного взаимодействия </w:t>
            </w:r>
            <w:r w:rsidRPr="0097575A">
              <w:rPr>
                <w:rFonts w:eastAsia="+mn-ea"/>
                <w:color w:val="000000"/>
                <w:kern w:val="24"/>
              </w:rPr>
              <w:t>БПОО, РУМЦ СПО, ПОО с ПМПК в Самарской области, с ГБУ СО "Центр диагностики и консультирования Самарской области" – 50%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>Продлить/актуализировать (при необходимости) ВСЕМ ПОО договоров о сетевом взаимодействии с БПОО и РУМЦ.</w:t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>Заключение «живых» договоров о сетевом взаимодействии с приложение «план работы», с указанием конкретных мероприятий, видов деятельности, контактными данными ответственных лиц!!</w:t>
            </w:r>
          </w:p>
          <w:p w:rsidR="0097575A" w:rsidRPr="0097575A" w:rsidRDefault="0097575A" w:rsidP="0097575A">
            <w:pPr>
              <w:rPr>
                <w:rStyle w:val="a9"/>
                <w:rFonts w:ascii="Times New Roman" w:hAnsi="Times New Roman" w:cs="Times New Roman"/>
                <w:i/>
                <w:sz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</w:rPr>
              <w:t>Примерное соглашение с ПМПК в МР по ДС (приложение 10)</w:t>
            </w:r>
            <w:r w:rsidRPr="0097575A">
              <w:rPr>
                <w:rFonts w:ascii="Times New Roman" w:hAnsi="Times New Roman" w:cs="Times New Roman"/>
                <w:i/>
              </w:rPr>
              <w:t xml:space="preserve"> </w:t>
            </w:r>
            <w:hyperlink r:id="rId37" w:history="1">
              <w:r w:rsidRPr="0097575A">
                <w:rPr>
                  <w:rStyle w:val="a9"/>
                  <w:rFonts w:ascii="Times New Roman" w:hAnsi="Times New Roman" w:cs="Times New Roman"/>
                  <w:i/>
                  <w:sz w:val="24"/>
                </w:rPr>
                <w:t>https://moodle.cposo.ru/mod/folder/view.php?id=2700</w:t>
              </w:r>
            </w:hyperlink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7575A">
              <w:rPr>
                <w:noProof/>
                <w:lang w:eastAsia="ru-RU"/>
              </w:rPr>
              <w:drawing>
                <wp:inline distT="0" distB="0" distL="0" distR="0" wp14:anchorId="1B1E407E" wp14:editId="729CE9C7">
                  <wp:extent cx="787400" cy="787400"/>
                  <wp:effectExtent l="0" t="0" r="0" b="0"/>
                  <wp:docPr id="13" name="Рисунок 13" descr="http://qrcoder.ru/code/?https%3A%2F%2Fmoodle.cposo.ru%2Fmod%2Ffolder%2Fview.php%3Fid%3D2700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moodle.cposo.ru%2Fmod%2Ffolder%2Fview.php%3Fid%3D2700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Pr="0097575A" w:rsidRDefault="0097575A" w:rsidP="009757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575A">
              <w:rPr>
                <w:rFonts w:ascii="Times New Roman" w:hAnsi="Times New Roman" w:cs="Times New Roman"/>
                <w:b/>
                <w:i/>
                <w:sz w:val="24"/>
              </w:rPr>
              <w:t>В МР по ДС размещены примеры ЛНА ПОО по организации ИО.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P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Уровень занятости выпускников </w:t>
            </w:r>
            <w:r w:rsidRPr="0097575A">
              <w:rPr>
                <w:rFonts w:eastAsia="+mn-ea"/>
                <w:color w:val="000000"/>
                <w:kern w:val="24"/>
              </w:rPr>
              <w:t>с инвалидностью и ОВЗ не менее 75%</w:t>
            </w: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b/>
                <w:sz w:val="24"/>
              </w:rPr>
              <w:t xml:space="preserve">Обеспечение </w:t>
            </w:r>
            <w:proofErr w:type="spellStart"/>
            <w:r w:rsidRPr="0097575A">
              <w:rPr>
                <w:rFonts w:ascii="Times New Roman" w:hAnsi="Times New Roman" w:cs="Times New Roman"/>
                <w:b/>
                <w:sz w:val="24"/>
              </w:rPr>
              <w:t>полифункциональности</w:t>
            </w:r>
            <w:proofErr w:type="spellEnd"/>
            <w:r w:rsidRPr="0097575A">
              <w:rPr>
                <w:rFonts w:ascii="Times New Roman" w:hAnsi="Times New Roman" w:cs="Times New Roman"/>
                <w:b/>
                <w:sz w:val="24"/>
              </w:rPr>
              <w:t xml:space="preserve"> выпускников:</w:t>
            </w:r>
            <w:r w:rsidRPr="0097575A">
              <w:rPr>
                <w:rFonts w:ascii="Times New Roman" w:hAnsi="Times New Roman" w:cs="Times New Roman"/>
                <w:sz w:val="24"/>
              </w:rPr>
              <w:t xml:space="preserve"> дополнительное образование, расширение квалификаций за счет получения 2-3 профессий (смежных и не только) </w:t>
            </w:r>
            <w:r w:rsidRPr="0097575A">
              <w:rPr>
                <w:rFonts w:ascii="Times New Roman" w:hAnsi="Times New Roman" w:cs="Times New Roman"/>
                <w:sz w:val="24"/>
              </w:rPr>
              <w:lastRenderedPageBreak/>
              <w:t>параллельно с получением профессионального образования по специальности/профессии, параллельное обучение, целевое, дуальное обучение. Данный заход «зашит» в ФП «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</w:rPr>
              <w:t>Профессионалитет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7575A" w:rsidRPr="0097575A" w:rsidTr="0097575A">
        <w:tc>
          <w:tcPr>
            <w:tcW w:w="6062" w:type="dxa"/>
          </w:tcPr>
          <w:p w:rsidR="0097575A" w:rsidRDefault="0097575A" w:rsidP="0097575A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lastRenderedPageBreak/>
              <w:t xml:space="preserve">Мониторинг специализированного учета </w:t>
            </w:r>
            <w:r w:rsidRPr="0097575A">
              <w:rPr>
                <w:rFonts w:eastAsia="+mn-ea"/>
                <w:color w:val="000000"/>
                <w:kern w:val="24"/>
              </w:rPr>
              <w:t>обучающихся с инвалидностью и ОВЗ – 2 раза в год (март, октябрь)</w:t>
            </w:r>
          </w:p>
          <w:p w:rsidR="00240A98" w:rsidRDefault="00240A98" w:rsidP="0097575A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:rsidR="00240A98" w:rsidRDefault="00240A98" w:rsidP="0097575A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:rsidR="00240A98" w:rsidRPr="0097575A" w:rsidRDefault="00240A98" w:rsidP="0097575A">
            <w:pPr>
              <w:pStyle w:val="a4"/>
              <w:spacing w:before="0" w:beforeAutospacing="0" w:after="0" w:afterAutospacing="0"/>
            </w:pPr>
          </w:p>
        </w:tc>
        <w:tc>
          <w:tcPr>
            <w:tcW w:w="9355" w:type="dxa"/>
          </w:tcPr>
          <w:p w:rsidR="0097575A" w:rsidRPr="0097575A" w:rsidRDefault="0097575A" w:rsidP="0097575A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>Повышение компетенции ответственного за специализированный учет по работе с документами инвалидов и лиц с ОВЗ.</w:t>
            </w:r>
          </w:p>
          <w:p w:rsidR="0097575A" w:rsidRDefault="0097575A" w:rsidP="0097575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</w:rPr>
              <w:t>ВНИМАНИЕ! Ответственный за спец. учет должен понимать специфику ИО, данные специалисты должны быть обучены на КПК.</w:t>
            </w:r>
          </w:p>
          <w:p w:rsidR="00240A98" w:rsidRDefault="00C40C75" w:rsidP="0097575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7575A">
              <w:rPr>
                <w:rFonts w:ascii="Times New Roman" w:hAnsi="Times New Roman" w:cs="Times New Roman"/>
                <w:i/>
                <w:sz w:val="24"/>
              </w:rPr>
              <w:t>Проблема: расхождение данных в мониторинге СПО 1 и мониторинге спецу. чета. В результате в СПО 1 заниженные цифры, в мониторинге спец. учета более реальные, в итоге при подведении рейтинга региона снижались баллы за расхождение данных</w:t>
            </w:r>
          </w:p>
          <w:p w:rsidR="00240A98" w:rsidRPr="0097575A" w:rsidRDefault="00240A98" w:rsidP="00C40C75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40C75" w:rsidRPr="0097575A" w:rsidTr="0097575A">
        <w:tc>
          <w:tcPr>
            <w:tcW w:w="6062" w:type="dxa"/>
          </w:tcPr>
          <w:p w:rsidR="00C40C75" w:rsidRPr="0097575A" w:rsidRDefault="00C40C75" w:rsidP="0097575A">
            <w:pPr>
              <w:pStyle w:val="a4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</w:rPr>
            </w:pPr>
            <w:r w:rsidRPr="0097575A">
              <w:rPr>
                <w:rFonts w:eastAsia="+mn-ea"/>
                <w:b/>
                <w:bCs/>
                <w:color w:val="000000"/>
                <w:kern w:val="24"/>
              </w:rPr>
              <w:t xml:space="preserve">Мониторинг трудоустройства выпускников </w:t>
            </w:r>
            <w:r w:rsidRPr="0097575A">
              <w:rPr>
                <w:rFonts w:eastAsia="+mn-ea"/>
                <w:color w:val="000000"/>
                <w:kern w:val="24"/>
              </w:rPr>
              <w:t>- ежегодно</w:t>
            </w:r>
          </w:p>
        </w:tc>
        <w:tc>
          <w:tcPr>
            <w:tcW w:w="9355" w:type="dxa"/>
          </w:tcPr>
          <w:p w:rsidR="00C40C75" w:rsidRPr="0097575A" w:rsidRDefault="00C40C75" w:rsidP="00C40C75">
            <w:pPr>
              <w:rPr>
                <w:rFonts w:ascii="Times New Roman" w:hAnsi="Times New Roman" w:cs="Times New Roman"/>
                <w:sz w:val="24"/>
              </w:rPr>
            </w:pPr>
            <w:r w:rsidRPr="0097575A">
              <w:rPr>
                <w:rFonts w:ascii="Times New Roman" w:hAnsi="Times New Roman" w:cs="Times New Roman"/>
                <w:sz w:val="24"/>
              </w:rPr>
              <w:t>Подготовка статистических отчетов.</w:t>
            </w:r>
          </w:p>
          <w:p w:rsidR="00C40C75" w:rsidRPr="0097575A" w:rsidRDefault="00C40C75" w:rsidP="00975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668A" w:rsidRDefault="0036668A"/>
    <w:sectPr w:rsidR="0036668A" w:rsidSect="00617927">
      <w:footerReference w:type="default" r:id="rId38"/>
      <w:pgSz w:w="16838" w:h="11906" w:orient="landscape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31" w:rsidRDefault="00FD6331" w:rsidP="00BA7C44">
      <w:pPr>
        <w:spacing w:after="0" w:line="240" w:lineRule="auto"/>
      </w:pPr>
      <w:r>
        <w:separator/>
      </w:r>
    </w:p>
  </w:endnote>
  <w:endnote w:type="continuationSeparator" w:id="0">
    <w:p w:rsidR="00FD6331" w:rsidRDefault="00FD6331" w:rsidP="00BA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krobat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617796"/>
      <w:docPartObj>
        <w:docPartGallery w:val="Page Numbers (Bottom of Page)"/>
        <w:docPartUnique/>
      </w:docPartObj>
    </w:sdtPr>
    <w:sdtEndPr/>
    <w:sdtContent>
      <w:p w:rsidR="00BA7C44" w:rsidRDefault="00BA7C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A7">
          <w:rPr>
            <w:noProof/>
          </w:rPr>
          <w:t>6</w:t>
        </w:r>
        <w:r>
          <w:fldChar w:fldCharType="end"/>
        </w:r>
      </w:p>
    </w:sdtContent>
  </w:sdt>
  <w:p w:rsidR="00BA7C44" w:rsidRDefault="00BA7C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31" w:rsidRDefault="00FD6331" w:rsidP="00BA7C44">
      <w:pPr>
        <w:spacing w:after="0" w:line="240" w:lineRule="auto"/>
      </w:pPr>
      <w:r>
        <w:separator/>
      </w:r>
    </w:p>
  </w:footnote>
  <w:footnote w:type="continuationSeparator" w:id="0">
    <w:p w:rsidR="00FD6331" w:rsidRDefault="00FD6331" w:rsidP="00BA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6312"/>
    <w:multiLevelType w:val="hybridMultilevel"/>
    <w:tmpl w:val="09D0D7C4"/>
    <w:lvl w:ilvl="0" w:tplc="196E099C">
      <w:start w:val="1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hAnsi="Times New Roman" w:hint="default"/>
      </w:rPr>
    </w:lvl>
    <w:lvl w:ilvl="1" w:tplc="EED4C9CC" w:tentative="1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</w:rPr>
    </w:lvl>
    <w:lvl w:ilvl="2" w:tplc="4360377C" w:tentative="1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hAnsi="Times New Roman" w:hint="default"/>
      </w:rPr>
    </w:lvl>
    <w:lvl w:ilvl="3" w:tplc="F242741C" w:tentative="1">
      <w:start w:val="1"/>
      <w:numFmt w:val="bullet"/>
      <w:lvlText w:val="-"/>
      <w:lvlJc w:val="left"/>
      <w:pPr>
        <w:tabs>
          <w:tab w:val="num" w:pos="2586"/>
        </w:tabs>
        <w:ind w:left="2586" w:hanging="360"/>
      </w:pPr>
      <w:rPr>
        <w:rFonts w:ascii="Times New Roman" w:hAnsi="Times New Roman" w:hint="default"/>
      </w:rPr>
    </w:lvl>
    <w:lvl w:ilvl="4" w:tplc="E26CF484" w:tentative="1">
      <w:start w:val="1"/>
      <w:numFmt w:val="bullet"/>
      <w:lvlText w:val="-"/>
      <w:lvlJc w:val="left"/>
      <w:pPr>
        <w:tabs>
          <w:tab w:val="num" w:pos="3306"/>
        </w:tabs>
        <w:ind w:left="3306" w:hanging="360"/>
      </w:pPr>
      <w:rPr>
        <w:rFonts w:ascii="Times New Roman" w:hAnsi="Times New Roman" w:hint="default"/>
      </w:rPr>
    </w:lvl>
    <w:lvl w:ilvl="5" w:tplc="35D6E5AE" w:tentative="1">
      <w:start w:val="1"/>
      <w:numFmt w:val="bullet"/>
      <w:lvlText w:val="-"/>
      <w:lvlJc w:val="left"/>
      <w:pPr>
        <w:tabs>
          <w:tab w:val="num" w:pos="4026"/>
        </w:tabs>
        <w:ind w:left="4026" w:hanging="360"/>
      </w:pPr>
      <w:rPr>
        <w:rFonts w:ascii="Times New Roman" w:hAnsi="Times New Roman" w:hint="default"/>
      </w:rPr>
    </w:lvl>
    <w:lvl w:ilvl="6" w:tplc="F4D8A072" w:tentative="1">
      <w:start w:val="1"/>
      <w:numFmt w:val="bullet"/>
      <w:lvlText w:val="-"/>
      <w:lvlJc w:val="left"/>
      <w:pPr>
        <w:tabs>
          <w:tab w:val="num" w:pos="4746"/>
        </w:tabs>
        <w:ind w:left="4746" w:hanging="360"/>
      </w:pPr>
      <w:rPr>
        <w:rFonts w:ascii="Times New Roman" w:hAnsi="Times New Roman" w:hint="default"/>
      </w:rPr>
    </w:lvl>
    <w:lvl w:ilvl="7" w:tplc="AFE0B9B8" w:tentative="1">
      <w:start w:val="1"/>
      <w:numFmt w:val="bullet"/>
      <w:lvlText w:val="-"/>
      <w:lvlJc w:val="left"/>
      <w:pPr>
        <w:tabs>
          <w:tab w:val="num" w:pos="5466"/>
        </w:tabs>
        <w:ind w:left="5466" w:hanging="360"/>
      </w:pPr>
      <w:rPr>
        <w:rFonts w:ascii="Times New Roman" w:hAnsi="Times New Roman" w:hint="default"/>
      </w:rPr>
    </w:lvl>
    <w:lvl w:ilvl="8" w:tplc="71E24928" w:tentative="1">
      <w:start w:val="1"/>
      <w:numFmt w:val="bullet"/>
      <w:lvlText w:val="-"/>
      <w:lvlJc w:val="left"/>
      <w:pPr>
        <w:tabs>
          <w:tab w:val="num" w:pos="6186"/>
        </w:tabs>
        <w:ind w:left="6186" w:hanging="360"/>
      </w:pPr>
      <w:rPr>
        <w:rFonts w:ascii="Times New Roman" w:hAnsi="Times New Roman" w:hint="default"/>
      </w:rPr>
    </w:lvl>
  </w:abstractNum>
  <w:abstractNum w:abstractNumId="1" w15:restartNumberingAfterBreak="0">
    <w:nsid w:val="337E2729"/>
    <w:multiLevelType w:val="hybridMultilevel"/>
    <w:tmpl w:val="FBB85A62"/>
    <w:lvl w:ilvl="0" w:tplc="EE50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87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E9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EE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8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C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6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20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45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C1B5B"/>
    <w:multiLevelType w:val="hybridMultilevel"/>
    <w:tmpl w:val="242E6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75"/>
    <w:rsid w:val="000463C2"/>
    <w:rsid w:val="0012246C"/>
    <w:rsid w:val="00207E40"/>
    <w:rsid w:val="00240A98"/>
    <w:rsid w:val="002B6E9D"/>
    <w:rsid w:val="0036668A"/>
    <w:rsid w:val="003D45D5"/>
    <w:rsid w:val="003D5C09"/>
    <w:rsid w:val="00415BA7"/>
    <w:rsid w:val="004314E5"/>
    <w:rsid w:val="004756DB"/>
    <w:rsid w:val="004D775C"/>
    <w:rsid w:val="004F186A"/>
    <w:rsid w:val="004F1EDC"/>
    <w:rsid w:val="00505E45"/>
    <w:rsid w:val="00592DBF"/>
    <w:rsid w:val="005C3B0F"/>
    <w:rsid w:val="00617927"/>
    <w:rsid w:val="00626578"/>
    <w:rsid w:val="00663D27"/>
    <w:rsid w:val="006963FB"/>
    <w:rsid w:val="007C23E8"/>
    <w:rsid w:val="00833AA5"/>
    <w:rsid w:val="008441FA"/>
    <w:rsid w:val="0085289D"/>
    <w:rsid w:val="00865975"/>
    <w:rsid w:val="008B21E5"/>
    <w:rsid w:val="008B3FB2"/>
    <w:rsid w:val="0095082A"/>
    <w:rsid w:val="009737DB"/>
    <w:rsid w:val="0097575A"/>
    <w:rsid w:val="009B4359"/>
    <w:rsid w:val="009E6639"/>
    <w:rsid w:val="00A12DE9"/>
    <w:rsid w:val="00B23BB2"/>
    <w:rsid w:val="00B31AFF"/>
    <w:rsid w:val="00B541B6"/>
    <w:rsid w:val="00BA7C44"/>
    <w:rsid w:val="00BF067A"/>
    <w:rsid w:val="00C10B12"/>
    <w:rsid w:val="00C40C75"/>
    <w:rsid w:val="00CC4DF1"/>
    <w:rsid w:val="00E53D21"/>
    <w:rsid w:val="00E60452"/>
    <w:rsid w:val="00EA3F3E"/>
    <w:rsid w:val="00EC55FD"/>
    <w:rsid w:val="00F7771E"/>
    <w:rsid w:val="00F91876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97E3"/>
  <w15:docId w15:val="{53F3B47A-EC6E-4475-8067-2875918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C44"/>
  </w:style>
  <w:style w:type="paragraph" w:styleId="a7">
    <w:name w:val="footer"/>
    <w:basedOn w:val="a"/>
    <w:link w:val="a8"/>
    <w:uiPriority w:val="99"/>
    <w:unhideWhenUsed/>
    <w:rsid w:val="00BA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C44"/>
  </w:style>
  <w:style w:type="character" w:styleId="a9">
    <w:name w:val="Hyperlink"/>
    <w:basedOn w:val="a0"/>
    <w:uiPriority w:val="99"/>
    <w:unhideWhenUsed/>
    <w:rsid w:val="00973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moodle.cposo.ru/course/section.php?id=248" TargetMode="External"/><Relationship Id="rId18" Type="http://schemas.openxmlformats.org/officeDocument/2006/relationships/image" Target="media/image5.gif"/><Relationship Id="rId26" Type="http://schemas.openxmlformats.org/officeDocument/2006/relationships/hyperlink" Target="https://t.me/bpoorumss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.me/+y7mDVU5iaMk5Zjcy" TargetMode="External"/><Relationship Id="rId34" Type="http://schemas.openxmlformats.org/officeDocument/2006/relationships/image" Target="media/image11.gif"/><Relationship Id="rId7" Type="http://schemas.openxmlformats.org/officeDocument/2006/relationships/hyperlink" Target="https://fmc-spo.ru/activity/rop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oodle.cposo.ru/course/view.php?id=32" TargetMode="External"/><Relationship Id="rId25" Type="http://schemas.openxmlformats.org/officeDocument/2006/relationships/hyperlink" Target="https://t.me/+y7mDVU5iaMk5Zjcy" TargetMode="External"/><Relationship Id="rId33" Type="http://schemas.openxmlformats.org/officeDocument/2006/relationships/hyperlink" Target="https://forms.yandex.ru/u/66eaa7c4d046883311d35eda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s://moodle.cposo.ru/course/view.php?id=32" TargetMode="External"/><Relationship Id="rId29" Type="http://schemas.openxmlformats.org/officeDocument/2006/relationships/hyperlink" Target="https://moodle.cposo.ru/mod/folder/view.php?id=2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ARNJXEvey4BEqA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0.gif"/><Relationship Id="rId37" Type="http://schemas.openxmlformats.org/officeDocument/2006/relationships/hyperlink" Target="https://moodle.cposo.ru/mod/folder/view.php?id=270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poso.ru/professionalnoe-obrazovanie-dlya-lits-s-ovz-i-invalidov" TargetMode="External"/><Relationship Id="rId23" Type="http://schemas.openxmlformats.org/officeDocument/2006/relationships/hyperlink" Target="https://t.me/bpoorumsso" TargetMode="External"/><Relationship Id="rId28" Type="http://schemas.openxmlformats.org/officeDocument/2006/relationships/image" Target="media/image8.gif"/><Relationship Id="rId36" Type="http://schemas.openxmlformats.org/officeDocument/2006/relationships/image" Target="media/image12.gif"/><Relationship Id="rId10" Type="http://schemas.openxmlformats.org/officeDocument/2006/relationships/image" Target="media/image2.gif"/><Relationship Id="rId19" Type="http://schemas.openxmlformats.org/officeDocument/2006/relationships/hyperlink" Target="https://cposo.ru/professionalnoe-obrazovanie-dlya-lits-s-ovz-i-invalidov" TargetMode="External"/><Relationship Id="rId31" Type="http://schemas.openxmlformats.org/officeDocument/2006/relationships/hyperlink" Target="https://cloud.cposo.org/s/nadH2JCL3og6L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poso.ru/course/section.php?id=248" TargetMode="External"/><Relationship Id="rId14" Type="http://schemas.openxmlformats.org/officeDocument/2006/relationships/hyperlink" Target="https://moodle.cposo.ru/course/section.php?id=248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moodle.cposo.ru/mod/folder/view.php?id=4442" TargetMode="External"/><Relationship Id="rId30" Type="http://schemas.openxmlformats.org/officeDocument/2006/relationships/image" Target="media/image9.gif"/><Relationship Id="rId35" Type="http://schemas.openxmlformats.org/officeDocument/2006/relationships/hyperlink" Target="https://prof.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Ольга Юрьевна Нисман</cp:lastModifiedBy>
  <cp:revision>4</cp:revision>
  <dcterms:created xsi:type="dcterms:W3CDTF">2024-11-20T11:42:00Z</dcterms:created>
  <dcterms:modified xsi:type="dcterms:W3CDTF">2024-11-21T07:57:00Z</dcterms:modified>
</cp:coreProperties>
</file>