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>Министерство образования и науки Самарской области</w:t>
      </w:r>
    </w:p>
    <w:p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Государственное бюджетное профессиональное </w:t>
      </w:r>
    </w:p>
    <w:p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образовательное учреждение Самарской области </w:t>
      </w:r>
    </w:p>
    <w:p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 xml:space="preserve">«Самарское художественное училище </w:t>
      </w:r>
    </w:p>
    <w:p w:rsidR="007408DE" w:rsidRPr="000624AC" w:rsidRDefault="007408DE" w:rsidP="007408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</w:rPr>
      </w:pPr>
      <w:r w:rsidRPr="000624AC">
        <w:rPr>
          <w:rFonts w:ascii="Times New Roman" w:eastAsia="Calibri" w:hAnsi="Times New Roman" w:cs="Times New Roman"/>
          <w:b/>
          <w:i/>
          <w:sz w:val="36"/>
        </w:rPr>
        <w:t>имени К.С. Петрова-Водкина»</w:t>
      </w: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>УТВЕРЖДЕНО</w:t>
      </w:r>
    </w:p>
    <w:p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</w:p>
    <w:p w:rsidR="000D654F" w:rsidRPr="000D654F" w:rsidRDefault="000D654F" w:rsidP="000D654F">
      <w:pPr>
        <w:pStyle w:val="a3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0D654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D654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D6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D654F">
        <w:rPr>
          <w:rFonts w:ascii="Times New Roman" w:hAnsi="Times New Roman" w:cs="Times New Roman"/>
          <w:sz w:val="28"/>
          <w:szCs w:val="28"/>
        </w:rPr>
        <w:t>.202</w:t>
      </w:r>
      <w:r w:rsidR="00F84134">
        <w:rPr>
          <w:rFonts w:ascii="Times New Roman" w:hAnsi="Times New Roman" w:cs="Times New Roman"/>
          <w:sz w:val="28"/>
          <w:szCs w:val="28"/>
        </w:rPr>
        <w:t>3</w:t>
      </w:r>
      <w:r w:rsidRPr="000D654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D654F">
        <w:rPr>
          <w:rFonts w:ascii="Times New Roman" w:hAnsi="Times New Roman" w:cs="Times New Roman"/>
          <w:b/>
          <w:sz w:val="48"/>
          <w:szCs w:val="28"/>
        </w:rPr>
        <w:t>РАБОЧАЯ ПРОГРАММА</w:t>
      </w:r>
    </w:p>
    <w:p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D654F" w:rsidRPr="000D654F" w:rsidRDefault="007408DE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курса</w:t>
      </w:r>
      <w:r w:rsidR="000D654F" w:rsidRPr="000D654F">
        <w:rPr>
          <w:rFonts w:ascii="Times New Roman" w:hAnsi="Times New Roman" w:cs="Times New Roman"/>
          <w:b/>
          <w:sz w:val="48"/>
          <w:szCs w:val="28"/>
        </w:rPr>
        <w:t xml:space="preserve"> </w:t>
      </w:r>
      <w:r>
        <w:rPr>
          <w:rFonts w:ascii="Times New Roman" w:hAnsi="Times New Roman" w:cs="Times New Roman"/>
          <w:b/>
          <w:sz w:val="48"/>
          <w:szCs w:val="28"/>
        </w:rPr>
        <w:t>внеурочной деятельности</w:t>
      </w:r>
    </w:p>
    <w:p w:rsidR="000D654F" w:rsidRDefault="000D654F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0D654F">
        <w:rPr>
          <w:rFonts w:ascii="Times New Roman" w:hAnsi="Times New Roman" w:cs="Times New Roman"/>
          <w:b/>
          <w:sz w:val="48"/>
          <w:szCs w:val="28"/>
        </w:rPr>
        <w:t>«</w:t>
      </w:r>
      <w:r w:rsidR="00F72D43">
        <w:rPr>
          <w:rFonts w:ascii="Times New Roman" w:hAnsi="Times New Roman" w:cs="Times New Roman"/>
          <w:b/>
          <w:sz w:val="48"/>
          <w:szCs w:val="28"/>
        </w:rPr>
        <w:t>Генетика</w:t>
      </w:r>
      <w:r w:rsidRPr="000D654F">
        <w:rPr>
          <w:rFonts w:ascii="Times New Roman" w:hAnsi="Times New Roman" w:cs="Times New Roman"/>
          <w:b/>
          <w:sz w:val="48"/>
          <w:szCs w:val="28"/>
        </w:rPr>
        <w:t>»</w:t>
      </w:r>
    </w:p>
    <w:p w:rsidR="00D00BF6" w:rsidRDefault="00D00BF6" w:rsidP="000D654F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D23C40" w:rsidRDefault="00D23C40" w:rsidP="00D23C4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образовательной программы</w:t>
      </w:r>
    </w:p>
    <w:p w:rsidR="007408DE" w:rsidRDefault="007408DE" w:rsidP="00D23C40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7408DE" w:rsidRPr="007408DE" w:rsidRDefault="007408DE" w:rsidP="007408D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408DE">
        <w:rPr>
          <w:rFonts w:ascii="Times New Roman" w:hAnsi="Times New Roman" w:cs="Times New Roman"/>
          <w:b/>
          <w:sz w:val="48"/>
          <w:szCs w:val="28"/>
        </w:rPr>
        <w:t>специальность</w:t>
      </w:r>
    </w:p>
    <w:p w:rsidR="00D23C40" w:rsidRDefault="007408DE" w:rsidP="007408DE">
      <w:pPr>
        <w:pStyle w:val="a3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408DE">
        <w:rPr>
          <w:rFonts w:ascii="Times New Roman" w:hAnsi="Times New Roman" w:cs="Times New Roman"/>
          <w:b/>
          <w:sz w:val="48"/>
          <w:szCs w:val="28"/>
        </w:rPr>
        <w:t>54.02.01 Дизайн (по отраслям)</w:t>
      </w: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992B40" w:rsidRPr="009662EF" w:rsidRDefault="00992B40" w:rsidP="000D654F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Pr="000D654F" w:rsidRDefault="000D654F" w:rsidP="000D654F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Самара, 202</w:t>
      </w:r>
      <w:r w:rsidR="007408DE">
        <w:rPr>
          <w:rFonts w:ascii="Times New Roman" w:hAnsi="Times New Roman" w:cs="Times New Roman"/>
          <w:sz w:val="32"/>
          <w:szCs w:val="28"/>
        </w:rPr>
        <w:t>3</w:t>
      </w:r>
    </w:p>
    <w:p w:rsidR="000D654F" w:rsidRDefault="000D65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624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ab/>
        <w:t>РАССМОТРЕНА</w:t>
      </w:r>
      <w:r w:rsidRPr="000624A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    </w:t>
      </w:r>
      <w:r w:rsidRPr="000624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ОДОБРЕНА</w:t>
      </w:r>
    </w:p>
    <w:p w:rsidR="007408DE" w:rsidRPr="000624AC" w:rsidRDefault="007408DE" w:rsidP="007408D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ПЦК общеобразовательных </w:t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Заместителем директора</w:t>
      </w:r>
    </w:p>
    <w:p w:rsidR="007408DE" w:rsidRPr="000624AC" w:rsidRDefault="007408DE" w:rsidP="007408D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предметов                                                                         по учебной работе</w:t>
      </w:r>
    </w:p>
    <w:p w:rsidR="007408DE" w:rsidRPr="000624AC" w:rsidRDefault="007408DE" w:rsidP="007408D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0624AC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7408DE" w:rsidRPr="000624AC" w:rsidRDefault="007408DE" w:rsidP="007408DE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408DE" w:rsidRPr="000624AC" w:rsidRDefault="007408DE" w:rsidP="007408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624AC">
        <w:rPr>
          <w:rFonts w:ascii="Times New Roman" w:eastAsia="Times New Roman" w:hAnsi="Times New Roman" w:cs="Times New Roman"/>
          <w:b/>
          <w:caps/>
          <w:lang w:eastAsia="ru-RU"/>
        </w:rPr>
        <w:t>__________________</w:t>
      </w:r>
      <w:r w:rsidRPr="000624AC">
        <w:rPr>
          <w:rFonts w:ascii="Times New Roman" w:eastAsia="Times New Roman" w:hAnsi="Times New Roman" w:cs="Times New Roman"/>
          <w:lang w:eastAsia="ru-RU"/>
        </w:rPr>
        <w:t xml:space="preserve"> /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0624AC">
        <w:rPr>
          <w:rFonts w:ascii="Times New Roman" w:eastAsia="Times New Roman" w:hAnsi="Times New Roman" w:cs="Times New Roman"/>
          <w:lang w:eastAsia="ru-RU"/>
        </w:rPr>
        <w:t>/                                      __________________</w:t>
      </w:r>
      <w:r w:rsidRPr="000624AC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0624AC">
        <w:rPr>
          <w:rFonts w:ascii="Times New Roman" w:eastAsia="Times New Roman" w:hAnsi="Times New Roman" w:cs="Times New Roman"/>
          <w:lang w:eastAsia="ru-RU"/>
        </w:rPr>
        <w:t>/</w:t>
      </w:r>
    </w:p>
    <w:p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DE" w:rsidRPr="000624AC" w:rsidRDefault="007408DE" w:rsidP="007408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8DE" w:rsidRPr="000624AC" w:rsidRDefault="007408DE" w:rsidP="00740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Организация-разработчик: ГБПОУ «Самарское художественное училище им. К.С. Петрова-Водкина».</w:t>
      </w: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C16FC" w:rsidRDefault="007408DE" w:rsidP="007408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6F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Составитель:</w:t>
      </w:r>
    </w:p>
    <w:p w:rsidR="00F82D41" w:rsidRDefault="00F82D41" w:rsidP="00F82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Климанов А.А., методист.</w:t>
      </w:r>
    </w:p>
    <w:p w:rsidR="007408DE" w:rsidRPr="000624AC" w:rsidRDefault="000C16FC" w:rsidP="00F82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16FC">
        <w:rPr>
          <w:rFonts w:ascii="Times New Roman" w:eastAsia="Calibri" w:hAnsi="Times New Roman" w:cs="Times New Roman"/>
          <w:sz w:val="28"/>
          <w:szCs w:val="28"/>
        </w:rPr>
        <w:t>Ибрянова</w:t>
      </w:r>
      <w:proofErr w:type="spellEnd"/>
      <w:r w:rsidRPr="000C16FC">
        <w:rPr>
          <w:rFonts w:ascii="Times New Roman" w:eastAsia="Calibri" w:hAnsi="Times New Roman" w:cs="Times New Roman"/>
          <w:sz w:val="28"/>
          <w:szCs w:val="28"/>
        </w:rPr>
        <w:t xml:space="preserve"> Т.А</w:t>
      </w:r>
      <w:r w:rsidR="007408DE" w:rsidRPr="000C16FC">
        <w:rPr>
          <w:rFonts w:ascii="Times New Roman" w:eastAsia="Calibri" w:hAnsi="Times New Roman" w:cs="Times New Roman"/>
          <w:sz w:val="28"/>
          <w:szCs w:val="28"/>
        </w:rPr>
        <w:t>., преподаватель.</w:t>
      </w:r>
      <w:r w:rsidR="007408DE" w:rsidRPr="000624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08DE" w:rsidRPr="000624AC" w:rsidRDefault="007408DE" w:rsidP="007408D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654F" w:rsidRDefault="007408DE" w:rsidP="00F72D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реализуется в процессе освоения обучающимися образовательной программы с получением среднего общего образования, разработанной в соответствии с требованиями приказа Минобрнауки России от 17.05.2012 № 413 (ред. от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«Об утверждении федерального государственного образовательного стандарта среднего общего образования»;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Минпросвещения России от 23.11.2022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1014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57525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федеральной образовательной программы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»; 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примерной программы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курса внеурочной деятельности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F72D43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Генетика</w:t>
      </w:r>
      <w:r w:rsidRPr="001274B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72D43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одобренной</w:t>
      </w:r>
      <w:r w:rsidR="00F72D43" w:rsidRPr="00F72D43">
        <w:t xml:space="preserve"> </w:t>
      </w:r>
      <w:r w:rsidR="00F72D43" w:rsidRPr="00F72D43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решением федерального учебно-методического объединения по общему образованию</w:t>
      </w:r>
      <w:r w:rsidR="00F72D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2D43" w:rsidRPr="00F72D43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(Протокол 5/21 от 19.11.2021)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также с учётом требований приказа Минпросвещения России от </w:t>
      </w:r>
      <w:r w:rsidR="00F62E26">
        <w:rPr>
          <w:rFonts w:ascii="Times New Roman" w:eastAsia="Times New Roman" w:hAnsi="Times New Roman" w:cs="Times New Roman"/>
          <w:sz w:val="28"/>
          <w:szCs w:val="24"/>
          <w:lang w:eastAsia="ru-RU"/>
        </w:rPr>
        <w:t>05.05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.11.202</w:t>
      </w:r>
      <w:r w:rsidR="00F62E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F62E26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F62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ред. от 01.09.2022)</w:t>
      </w:r>
      <w:r w:rsidRPr="000624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54.02.01 Дизайн (по отраслям)».</w:t>
      </w: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54F" w:rsidRDefault="000D654F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BF6" w:rsidRDefault="00D00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654F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00BF6" w:rsidRDefault="00D00BF6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BF6" w:rsidRDefault="00D00BF6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0BF6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Pr="006456A5" w:rsidRDefault="006456A5" w:rsidP="000D65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t>4.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56A5" w:rsidRDefault="006456A5" w:rsidP="000D6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Default="006456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5A8A" w:rsidRPr="00415A8A" w:rsidRDefault="00415A8A" w:rsidP="00415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8A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A8A">
        <w:rPr>
          <w:rFonts w:ascii="Times New Roman" w:hAnsi="Times New Roman" w:cs="Times New Roman"/>
          <w:sz w:val="28"/>
          <w:szCs w:val="28"/>
        </w:rPr>
        <w:t>программа учебного курса «Генетика» подготовлена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5A8A">
        <w:rPr>
          <w:rFonts w:ascii="Times New Roman" w:hAnsi="Times New Roman" w:cs="Times New Roman"/>
          <w:sz w:val="28"/>
          <w:szCs w:val="28"/>
        </w:rPr>
        <w:t xml:space="preserve">том требований к результатам освоения основной образовательной программы среднего общего образования (в том числе требований к предметным результатам по биологии на углубленном уровне), представленных в проекте </w:t>
      </w:r>
      <w:r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</w:t>
      </w:r>
      <w:r w:rsidRPr="00415A8A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E172E0" w:rsidRDefault="00415A8A" w:rsidP="00415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8A">
        <w:rPr>
          <w:rFonts w:ascii="Times New Roman" w:hAnsi="Times New Roman" w:cs="Times New Roman"/>
          <w:sz w:val="28"/>
          <w:szCs w:val="28"/>
        </w:rPr>
        <w:t>В программе отражено предметное содержание курса и последовательность его распределения по разделам и темам; дана общая характеристика курса с указанием целей его изучения; определены возможности курса для реализации требований к планируемым результатам освоения программы по биологии – личностным, метапредметным и предметным; осуществлена конкретизация предметного содержания в тематическом планировании, указано количество часов, отводимых на изучение каждой темы и основные виды учебной деятельности, формируемые в ходе изучения темы. Также в программе привед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5A8A">
        <w:rPr>
          <w:rFonts w:ascii="Times New Roman" w:hAnsi="Times New Roman" w:cs="Times New Roman"/>
          <w:sz w:val="28"/>
          <w:szCs w:val="28"/>
        </w:rPr>
        <w:t xml:space="preserve">н перечень лабораторных опытов и практических работ, выполняемых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15A8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5A8A">
        <w:rPr>
          <w:rFonts w:ascii="Times New Roman" w:hAnsi="Times New Roman" w:cs="Times New Roman"/>
          <w:sz w:val="28"/>
          <w:szCs w:val="28"/>
        </w:rPr>
        <w:t>щимися.</w:t>
      </w:r>
    </w:p>
    <w:p w:rsidR="00415A8A" w:rsidRPr="00415A8A" w:rsidRDefault="00415A8A" w:rsidP="00415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8A">
        <w:rPr>
          <w:rFonts w:ascii="Times New Roman" w:hAnsi="Times New Roman" w:cs="Times New Roman"/>
          <w:sz w:val="28"/>
          <w:szCs w:val="28"/>
        </w:rPr>
        <w:t>Учебный курс «Генетика» разработан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5A8A">
        <w:rPr>
          <w:rFonts w:ascii="Times New Roman" w:hAnsi="Times New Roman" w:cs="Times New Roman"/>
          <w:sz w:val="28"/>
          <w:szCs w:val="28"/>
        </w:rPr>
        <w:t>том взаимосвязи его с учебным предметом «Биология», который входит в состав предметной области «Естественные науки». По структуре и составу предметного содержания, видам учебной деятельности, формируемым в процессе усвоения этого содержания, представляет собой целостную, логически завершённую часть (фрагмент) содержания предмета «Биология», углубляющую и расширяющую учебный материал только в части одного раздела – «Основы генетики».</w:t>
      </w:r>
    </w:p>
    <w:p w:rsidR="00415A8A" w:rsidRDefault="00415A8A" w:rsidP="00415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A8A">
        <w:rPr>
          <w:rFonts w:ascii="Times New Roman" w:hAnsi="Times New Roman" w:cs="Times New Roman"/>
          <w:sz w:val="28"/>
          <w:szCs w:val="28"/>
        </w:rPr>
        <w:t>Главной отличительной особенностью курса в сравнении с разделом «Основы генетики», является то, что представленный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15A8A">
        <w:rPr>
          <w:rFonts w:ascii="Times New Roman" w:hAnsi="Times New Roman" w:cs="Times New Roman"/>
          <w:sz w:val="28"/>
          <w:szCs w:val="28"/>
        </w:rPr>
        <w:t>м учебный материал в большей степени направлен на изучение молекулярной генетики, современных генетических технологий, достижений биотехнологии и генной инженерии, молекулярных методов диагностики и достижений медицинской генетики. Этим обусловлена роль учебного курса «Генетика» в общей системе естественнонаучного образования и общего среднего биологического образования как одного из его компонентов.</w:t>
      </w:r>
    </w:p>
    <w:p w:rsidR="00415A8A" w:rsidRDefault="00415A8A" w:rsidP="00E172E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417" w:rsidRPr="0043434F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  <w:r w:rsidR="002457F5" w:rsidRPr="002457F5">
        <w:rPr>
          <w:rFonts w:ascii="Times New Roman" w:hAnsi="Times New Roman" w:cs="Times New Roman"/>
          <w:i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415A8A">
        <w:rPr>
          <w:rFonts w:ascii="Times New Roman" w:hAnsi="Times New Roman" w:cs="Times New Roman"/>
          <w:i/>
          <w:sz w:val="28"/>
          <w:szCs w:val="28"/>
        </w:rPr>
        <w:t>Генетика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2457F5" w:rsidRDefault="00FD569D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Ведущими целями изучения учебного курса «Генетика» как компонента биологического образования являются:</w:t>
      </w:r>
    </w:p>
    <w:p w:rsidR="00FD569D" w:rsidRPr="00FD569D" w:rsidRDefault="00FD569D" w:rsidP="00FD569D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формирование системы знаний: о закономерностях наследования и изменчивости живых организмов, фундаментальных механизмах и генетической регуляции молекулярных и клеточных процессов, влиянии генотипа и факторов среды на развитие организма; о роли генетики в развитии современной теории эволюции и практическом значении этой науки для медицины, экологии и селекции;</w:t>
      </w:r>
    </w:p>
    <w:p w:rsidR="00FD569D" w:rsidRPr="00FD569D" w:rsidRDefault="00FD569D" w:rsidP="00FD569D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lastRenderedPageBreak/>
        <w:t>знакомство обучающихся с методами познания природы: исследовательскими методами биологических наук (цитологии, генетики, селекции, биотехнологии), методами самостоятельного проведения генетических исследований (наблюдение, измерение, эксперимент, моделирование, вычисление важнейших биометрических показателей и др.), взаимосвязью развития методов и теоретических обобщений в генетике как важнейшей отрасли биологической науки;</w:t>
      </w:r>
    </w:p>
    <w:p w:rsidR="00FD569D" w:rsidRPr="00FD569D" w:rsidRDefault="00FD569D" w:rsidP="00FD569D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формирование умений характеризовать современные научные открытия в области генетики; устанавливать связь между развитием генетики и социально-этическими проблемами человечества; анализировать представленную информацию о современных генетических исследованиях и разработках; использовать генетическую терминологию и символику;</w:t>
      </w:r>
    </w:p>
    <w:p w:rsidR="00FD569D" w:rsidRPr="00FD569D" w:rsidRDefault="00FD569D" w:rsidP="00FD569D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воспитание убежд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9D">
        <w:rPr>
          <w:rFonts w:ascii="Times New Roman" w:hAnsi="Times New Roman" w:cs="Times New Roman"/>
          <w:sz w:val="28"/>
          <w:szCs w:val="28"/>
        </w:rPr>
        <w:t>нности в познаваемости живой природы, самоценности жизни как основы общечеловеческих нравственных ценностей и рационального природопользования;</w:t>
      </w:r>
    </w:p>
    <w:p w:rsidR="00FD569D" w:rsidRDefault="00FD569D" w:rsidP="00FD569D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развитие у обучающихся биологической и экологической культуры, осознания необходимости использования основ генетических знаний и умений в целях сохранения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характера).</w:t>
      </w:r>
    </w:p>
    <w:p w:rsidR="00FD569D" w:rsidRPr="00FD569D" w:rsidRDefault="00FD569D" w:rsidP="00FD5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 xml:space="preserve">Наряду с этим в целеполагании курса «Генетика» важное значение уделено развитию личности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D569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569D">
        <w:rPr>
          <w:rFonts w:ascii="Times New Roman" w:hAnsi="Times New Roman" w:cs="Times New Roman"/>
          <w:sz w:val="28"/>
          <w:szCs w:val="28"/>
        </w:rPr>
        <w:t>щихся. Это означает, что совместно с другими естественнонаучными предметами (биологией, химией, физикой) изучение курса призвано обеспечить:</w:t>
      </w:r>
    </w:p>
    <w:p w:rsidR="00FD569D" w:rsidRPr="00FD569D" w:rsidRDefault="00FD569D" w:rsidP="00FD569D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формирование интеллектуально развитой личности, готовой к самообразованию, сотрудничеству, самостоятельному принятию решений;</w:t>
      </w:r>
    </w:p>
    <w:p w:rsidR="00FD569D" w:rsidRPr="00FD569D" w:rsidRDefault="00FD569D" w:rsidP="00FD569D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формирование у обучающихся понимания ценности знаний основ генетики для выработки экологически целесообразного поведения в повседневной жизни и трудовой деятельности для сохранения своего здоровья;</w:t>
      </w:r>
    </w:p>
    <w:p w:rsidR="00415A8A" w:rsidRDefault="00FD569D" w:rsidP="00FD569D">
      <w:pPr>
        <w:pStyle w:val="a3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формирование понимания общественной потребности в развитии генетики, а также отношения к генетике как к возможной области будущей профессиональной деятельности.</w:t>
      </w:r>
    </w:p>
    <w:p w:rsidR="00415A8A" w:rsidRDefault="00415A8A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34F" w:rsidRPr="0043434F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учебного предмета «</w:t>
      </w:r>
      <w:r w:rsidR="00415A8A">
        <w:rPr>
          <w:rFonts w:ascii="Times New Roman" w:hAnsi="Times New Roman" w:cs="Times New Roman"/>
          <w:i/>
          <w:sz w:val="28"/>
          <w:szCs w:val="28"/>
        </w:rPr>
        <w:t>Генетика</w:t>
      </w:r>
      <w:r>
        <w:rPr>
          <w:rFonts w:ascii="Times New Roman" w:hAnsi="Times New Roman" w:cs="Times New Roman"/>
          <w:i/>
          <w:sz w:val="28"/>
          <w:szCs w:val="28"/>
        </w:rPr>
        <w:t>» в учебном плане.</w:t>
      </w:r>
    </w:p>
    <w:p w:rsidR="00FD569D" w:rsidRPr="00FD569D" w:rsidRDefault="00FD569D" w:rsidP="00FD5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В соответствии с требованиями к условиям реализации образовательной программы курс «Генетика» приобретает статус курса по выбору в рамках биолого-химического и медицинского направления естественно-научного профиля обучения.</w:t>
      </w:r>
    </w:p>
    <w:p w:rsidR="00FD569D" w:rsidRPr="00FD569D" w:rsidRDefault="00FD569D" w:rsidP="00FD5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В учебном плане на изучение курса отведено 35 учебных часов.</w:t>
      </w:r>
    </w:p>
    <w:p w:rsidR="0043434F" w:rsidRPr="00935F5A" w:rsidRDefault="0043434F" w:rsidP="00EF5C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69D" w:rsidRDefault="00FD56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>2. Планируемые результаты</w:t>
      </w:r>
    </w:p>
    <w:p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569D" w:rsidRPr="00FD569D" w:rsidRDefault="00FD569D" w:rsidP="00FD5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Личностные результаты освоения учебного курса «Генетика» соответствуют традиционным российским социокультурным и духовно-нравственным ценностям и предусматривают готовность обучающихся к саморазвитию, самостоятельности и личностному самоопределению, наличие мотивации к целенаправленной социально-значимой деятельности, сформированность внутренней позиции личности как особо ценностного отношения к себе, к людям, к жизни, к окружающей природной среде.</w:t>
      </w:r>
    </w:p>
    <w:p w:rsidR="00FD569D" w:rsidRDefault="00FD569D" w:rsidP="00FD56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Личностные результаты отражают сформированность патриотического, гражданского, трудового, экологического воспитания, ценности научного познания и культуры здоровья.</w:t>
      </w:r>
    </w:p>
    <w:p w:rsidR="00FD569D" w:rsidRDefault="00FD569D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56A5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736" w:rsidRPr="003C6959" w:rsidRDefault="00804736" w:rsidP="0080473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Гражданское воспитание:</w:t>
      </w:r>
    </w:p>
    <w:p w:rsidR="00FD569D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D569D">
        <w:rPr>
          <w:rFonts w:ascii="Times New Roman" w:hAnsi="Times New Roman" w:cs="Times New Roman"/>
          <w:sz w:val="28"/>
          <w:szCs w:val="28"/>
        </w:rPr>
        <w:t>ормирование способности определять собственную позицию по отношению к явлениям современной жизни и объяснять её; умения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FD569D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осознани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69D">
        <w:rPr>
          <w:rFonts w:ascii="Times New Roman" w:hAnsi="Times New Roman" w:cs="Times New Roman"/>
          <w:sz w:val="28"/>
          <w:szCs w:val="28"/>
        </w:rPr>
        <w:t xml:space="preserve"> необходимости саморазвития и самовоспитания в соответствии с общечеловеческими ценностями и идеалами гражданского общества;</w:t>
      </w:r>
    </w:p>
    <w:p w:rsidR="00804736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готовност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569D">
        <w:rPr>
          <w:rFonts w:ascii="Times New Roman" w:hAnsi="Times New Roman" w:cs="Times New Roman"/>
          <w:sz w:val="28"/>
          <w:szCs w:val="28"/>
        </w:rPr>
        <w:t xml:space="preserve">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проблем общебиологического и генетического содержания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34F" w:rsidRDefault="0043434F" w:rsidP="0043434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34F" w:rsidRPr="003C6959" w:rsidRDefault="0043434F" w:rsidP="0043434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C6959">
        <w:rPr>
          <w:rFonts w:ascii="Times New Roman" w:hAnsi="Times New Roman" w:cs="Times New Roman"/>
          <w:i/>
          <w:sz w:val="28"/>
          <w:szCs w:val="28"/>
        </w:rPr>
        <w:t>атриотическое воспитание:</w:t>
      </w:r>
    </w:p>
    <w:p w:rsidR="00FD569D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D569D">
        <w:rPr>
          <w:rFonts w:ascii="Times New Roman" w:hAnsi="Times New Roman" w:cs="Times New Roman"/>
          <w:sz w:val="28"/>
          <w:szCs w:val="28"/>
        </w:rPr>
        <w:t>ормирование ценностного отношения к отечественному историческому и научному наследию в области генетики;</w:t>
      </w:r>
    </w:p>
    <w:p w:rsidR="00FD569D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569D">
        <w:rPr>
          <w:rFonts w:ascii="Times New Roman" w:hAnsi="Times New Roman" w:cs="Times New Roman"/>
          <w:sz w:val="28"/>
          <w:szCs w:val="28"/>
        </w:rPr>
        <w:t xml:space="preserve"> оценивать вклад российских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D569D">
        <w:rPr>
          <w:rFonts w:ascii="Times New Roman" w:hAnsi="Times New Roman" w:cs="Times New Roman"/>
          <w:sz w:val="28"/>
          <w:szCs w:val="28"/>
        </w:rPr>
        <w:t>ных в становление и развитие генетики как компонента естествознания;</w:t>
      </w:r>
    </w:p>
    <w:p w:rsidR="00FD569D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понимани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569D">
        <w:rPr>
          <w:rFonts w:ascii="Times New Roman" w:hAnsi="Times New Roman" w:cs="Times New Roman"/>
          <w:sz w:val="28"/>
          <w:szCs w:val="28"/>
        </w:rPr>
        <w:t xml:space="preserve"> значения науки генетики в познании законов природы, в жизни человека и современного общества, способности владеть достоверной информацией о передовых достижениях мировой и отечественной генетики;</w:t>
      </w:r>
    </w:p>
    <w:p w:rsidR="0043434F" w:rsidRPr="0043434F" w:rsidRDefault="00FD569D" w:rsidP="00FD56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заинтересованност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D569D">
        <w:rPr>
          <w:rFonts w:ascii="Times New Roman" w:hAnsi="Times New Roman" w:cs="Times New Roman"/>
          <w:sz w:val="28"/>
          <w:szCs w:val="28"/>
        </w:rPr>
        <w:t xml:space="preserve"> в получении генетических знаний в целях повышения общей культуры, функциональной и естественнонаучной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736" w:rsidRDefault="00804736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59" w:rsidRPr="003C6959" w:rsidRDefault="00FD569D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Ценность научного познания</w:t>
      </w:r>
      <w:r w:rsidR="003C6959" w:rsidRPr="003C6959">
        <w:rPr>
          <w:rFonts w:ascii="Times New Roman" w:hAnsi="Times New Roman" w:cs="Times New Roman"/>
          <w:i/>
          <w:sz w:val="28"/>
          <w:szCs w:val="28"/>
        </w:rPr>
        <w:t>:</w:t>
      </w:r>
    </w:p>
    <w:p w:rsidR="00153A08" w:rsidRDefault="00FD569D" w:rsidP="00FD56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D569D">
        <w:rPr>
          <w:rFonts w:ascii="Times New Roman" w:hAnsi="Times New Roman" w:cs="Times New Roman"/>
          <w:sz w:val="28"/>
          <w:szCs w:val="28"/>
        </w:rPr>
        <w:t xml:space="preserve">ормирование мировоззрения, соответствующего современному уровню развития науки генетики, представлений о взаимосвязи развития методов и </w:t>
      </w:r>
      <w:r w:rsidRPr="00FD569D">
        <w:rPr>
          <w:rFonts w:ascii="Times New Roman" w:hAnsi="Times New Roman" w:cs="Times New Roman"/>
          <w:sz w:val="28"/>
          <w:szCs w:val="28"/>
        </w:rPr>
        <w:lastRenderedPageBreak/>
        <w:t>теоретических обобщений в генетике как важнейшей отрасли естествознания;</w:t>
      </w:r>
    </w:p>
    <w:p w:rsidR="00153A08" w:rsidRDefault="00FD569D" w:rsidP="00FD56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способност</w:t>
      </w:r>
      <w:r w:rsidR="00153A08">
        <w:rPr>
          <w:rFonts w:ascii="Times New Roman" w:hAnsi="Times New Roman" w:cs="Times New Roman"/>
          <w:sz w:val="28"/>
          <w:szCs w:val="28"/>
        </w:rPr>
        <w:t>ь</w:t>
      </w:r>
      <w:r w:rsidRPr="00FD569D">
        <w:rPr>
          <w:rFonts w:ascii="Times New Roman" w:hAnsi="Times New Roman" w:cs="Times New Roman"/>
          <w:sz w:val="28"/>
          <w:szCs w:val="28"/>
        </w:rPr>
        <w:t xml:space="preserve"> устанавливать связь между прогрессивным развитием генетики и решением социально-этических, экономических и экологических проблем человечества;</w:t>
      </w:r>
    </w:p>
    <w:p w:rsidR="00FD569D" w:rsidRPr="00FD569D" w:rsidRDefault="00FD569D" w:rsidP="00FD56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69D">
        <w:rPr>
          <w:rFonts w:ascii="Times New Roman" w:hAnsi="Times New Roman" w:cs="Times New Roman"/>
          <w:sz w:val="28"/>
          <w:szCs w:val="28"/>
        </w:rPr>
        <w:t>убежденност</w:t>
      </w:r>
      <w:r w:rsidR="00153A08">
        <w:rPr>
          <w:rFonts w:ascii="Times New Roman" w:hAnsi="Times New Roman" w:cs="Times New Roman"/>
          <w:sz w:val="28"/>
          <w:szCs w:val="28"/>
        </w:rPr>
        <w:t>ь</w:t>
      </w:r>
      <w:r w:rsidRPr="00FD569D">
        <w:rPr>
          <w:rFonts w:ascii="Times New Roman" w:hAnsi="Times New Roman" w:cs="Times New Roman"/>
          <w:sz w:val="28"/>
          <w:szCs w:val="28"/>
        </w:rPr>
        <w:t xml:space="preserve"> в познании законов природы и возможности использования достижений генетики в решении проблем, связанных с рациональным природопользованием, обеспечением жизнедеятельности человека и общества</w:t>
      </w:r>
      <w:r w:rsidR="00153A08">
        <w:rPr>
          <w:rFonts w:ascii="Times New Roman" w:hAnsi="Times New Roman" w:cs="Times New Roman"/>
          <w:sz w:val="28"/>
          <w:szCs w:val="28"/>
        </w:rPr>
        <w:t>;</w:t>
      </w:r>
    </w:p>
    <w:p w:rsidR="003C6959" w:rsidRPr="0043434F" w:rsidRDefault="00153A08" w:rsidP="00FD56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D569D" w:rsidRPr="00FD569D">
        <w:rPr>
          <w:rFonts w:ascii="Times New Roman" w:hAnsi="Times New Roman" w:cs="Times New Roman"/>
          <w:sz w:val="28"/>
          <w:szCs w:val="28"/>
        </w:rPr>
        <w:t>ормирование познавательных мотивов, направленных на получение новых знаний по генетике, необходимых для выработки целесообразного поведения в повседневной жизни и трудовой деятельности в целях сохранения своего здоровья</w:t>
      </w:r>
      <w:r w:rsidR="00FD569D">
        <w:rPr>
          <w:rFonts w:ascii="Times New Roman" w:hAnsi="Times New Roman" w:cs="Times New Roman"/>
          <w:sz w:val="28"/>
          <w:szCs w:val="28"/>
        </w:rPr>
        <w:t>.</w:t>
      </w:r>
    </w:p>
    <w:p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59" w:rsidRPr="003C6959" w:rsidRDefault="00153A08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Культура здоровья</w:t>
      </w:r>
      <w:r w:rsidR="003C6959" w:rsidRPr="003C6959">
        <w:rPr>
          <w:rFonts w:ascii="Times New Roman" w:hAnsi="Times New Roman" w:cs="Times New Roman"/>
          <w:i/>
          <w:sz w:val="28"/>
          <w:szCs w:val="28"/>
        </w:rPr>
        <w:t>:</w:t>
      </w:r>
    </w:p>
    <w:p w:rsidR="00153A08" w:rsidRDefault="00153A08" w:rsidP="00153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3A08">
        <w:rPr>
          <w:rFonts w:ascii="Times New Roman" w:hAnsi="Times New Roman" w:cs="Times New Roman"/>
          <w:sz w:val="28"/>
          <w:szCs w:val="28"/>
        </w:rPr>
        <w:t>ормирование понимания ценности здорового и безопасного образа жизни, бережного, ответственного и компетентного отношения к собственному физическому и психическому здоровью, ценности правил индивидуального и коллективного безопасного поведения в чрезвычайных ситуациях природного и техногенного характера;</w:t>
      </w:r>
    </w:p>
    <w:p w:rsidR="003C6959" w:rsidRPr="0043434F" w:rsidRDefault="00153A08" w:rsidP="00153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153A08">
        <w:rPr>
          <w:rFonts w:ascii="Times New Roman" w:hAnsi="Times New Roman" w:cs="Times New Roman"/>
          <w:sz w:val="28"/>
          <w:szCs w:val="28"/>
        </w:rPr>
        <w:t>правил здорового образа жизни, осознания последствий и неприятия вредных привычек (употребления алкоголя, наркотиков, курения), способности и готовности соблюдать меры профилактики вирусных и других заболеваний, правила поведения по обеспечению безопасности собственной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3C6959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6959">
        <w:rPr>
          <w:rFonts w:ascii="Times New Roman" w:hAnsi="Times New Roman" w:cs="Times New Roman"/>
          <w:i/>
          <w:sz w:val="28"/>
          <w:szCs w:val="28"/>
        </w:rPr>
        <w:t>Трудовое воспитание:</w:t>
      </w:r>
    </w:p>
    <w:p w:rsidR="00153A08" w:rsidRPr="00153A08" w:rsidRDefault="00153A08" w:rsidP="00153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3A08">
        <w:rPr>
          <w:rFonts w:ascii="Times New Roman" w:hAnsi="Times New Roman" w:cs="Times New Roman"/>
          <w:sz w:val="28"/>
          <w:szCs w:val="28"/>
        </w:rPr>
        <w:t>ормирование потребности трудиться, уважения к труду и людям труда, трудовым достижениям, интереса к практическому изучению особенностей различных видов трудовой деятельности, в том числе на основе знаний, получаемых при изучении курса «Генетика», осознанного выбора направления продолжения образования в дальнейшем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3A08">
        <w:rPr>
          <w:rFonts w:ascii="Times New Roman" w:hAnsi="Times New Roman" w:cs="Times New Roman"/>
          <w:sz w:val="28"/>
          <w:szCs w:val="28"/>
        </w:rPr>
        <w:t>том своих интересов и способностей к биологии и генетике, в частности;</w:t>
      </w:r>
    </w:p>
    <w:p w:rsidR="00153A08" w:rsidRPr="0043434F" w:rsidRDefault="00153A08" w:rsidP="00153A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3A08">
        <w:rPr>
          <w:rFonts w:ascii="Times New Roman" w:hAnsi="Times New Roman" w:cs="Times New Roman"/>
          <w:sz w:val="28"/>
          <w:szCs w:val="28"/>
        </w:rPr>
        <w:t>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59" w:rsidRPr="003C6959" w:rsidRDefault="00153A08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Экологическое</w:t>
      </w:r>
      <w:r w:rsidR="00B12B3A" w:rsidRPr="00B12B3A">
        <w:rPr>
          <w:rFonts w:ascii="Times New Roman" w:hAnsi="Times New Roman" w:cs="Times New Roman"/>
          <w:i/>
          <w:sz w:val="28"/>
          <w:szCs w:val="28"/>
        </w:rPr>
        <w:t xml:space="preserve"> воспитани</w:t>
      </w:r>
      <w:r w:rsidR="00B12B3A">
        <w:rPr>
          <w:rFonts w:ascii="Times New Roman" w:hAnsi="Times New Roman" w:cs="Times New Roman"/>
          <w:i/>
          <w:sz w:val="28"/>
          <w:szCs w:val="28"/>
        </w:rPr>
        <w:t>е</w:t>
      </w:r>
      <w:r w:rsidR="003C6959" w:rsidRPr="003C6959">
        <w:rPr>
          <w:rFonts w:ascii="Times New Roman" w:hAnsi="Times New Roman" w:cs="Times New Roman"/>
          <w:i/>
          <w:sz w:val="28"/>
          <w:szCs w:val="28"/>
        </w:rPr>
        <w:t>:</w:t>
      </w:r>
    </w:p>
    <w:p w:rsidR="003C6959" w:rsidRPr="0043434F" w:rsidRDefault="00153A08" w:rsidP="00153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53A08">
        <w:rPr>
          <w:rFonts w:ascii="Times New Roman" w:hAnsi="Times New Roman" w:cs="Times New Roman"/>
          <w:sz w:val="28"/>
          <w:szCs w:val="28"/>
        </w:rPr>
        <w:t>ормирование способности использовать приобретаемые при изучении курса знания и умения при решении проблем, связанных с рациональным природопользованием (соблюдения правил поведения в природе, направленных на сохранение равновесия в экосистемах, охрану видов, экосистем) биосферы.</w:t>
      </w:r>
    </w:p>
    <w:p w:rsidR="003C6959" w:rsidRDefault="003C6959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538" w:rsidRPr="00001538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 результаты.</w:t>
      </w:r>
    </w:p>
    <w:p w:rsidR="00001538" w:rsidRDefault="0000153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2E8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747C6" w:rsidRPr="00D0357A" w:rsidRDefault="000747C6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49B" w:rsidRPr="00D0357A" w:rsidRDefault="00153A08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л</w:t>
      </w:r>
      <w:r w:rsidR="00D0357A" w:rsidRPr="00D0357A">
        <w:rPr>
          <w:rFonts w:ascii="Times New Roman" w:hAnsi="Times New Roman" w:cs="Times New Roman"/>
          <w:i/>
          <w:sz w:val="28"/>
          <w:szCs w:val="28"/>
        </w:rPr>
        <w:t>огические действия:</w:t>
      </w:r>
    </w:p>
    <w:p w:rsidR="00153A08" w:rsidRPr="00153A08" w:rsidRDefault="00153A08" w:rsidP="00153A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умение использовать при освоении знаний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53A08">
        <w:rPr>
          <w:rFonts w:ascii="Times New Roman" w:hAnsi="Times New Roman" w:cs="Times New Roman"/>
          <w:sz w:val="28"/>
          <w:szCs w:val="28"/>
        </w:rPr>
        <w:t>мы логического мышления (анализ, синтез, классификация, обобщение), раскрывать смысл ключевых генетических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составляющих основу генетических исследований; строить логические рассуждения (индуктивные, дедуктивные, по аналогии), делать выводы и заключения;</w:t>
      </w:r>
    </w:p>
    <w:p w:rsidR="000747C6" w:rsidRPr="000747C6" w:rsidRDefault="00153A08" w:rsidP="00153A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умения использовать различные модельно-схематические средства для представления существенных связей и отношений в изучаемых объектах, а также противоречий разного рода, выявленных в информационных источниках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7A" w:rsidRPr="00D0357A" w:rsidRDefault="00153A08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Базовые и</w:t>
      </w:r>
      <w:r w:rsidR="00D0357A" w:rsidRPr="00D0357A">
        <w:rPr>
          <w:rFonts w:ascii="Times New Roman" w:hAnsi="Times New Roman" w:cs="Times New Roman"/>
          <w:i/>
          <w:sz w:val="28"/>
          <w:szCs w:val="28"/>
        </w:rPr>
        <w:t>сследовательские действия:</w:t>
      </w:r>
    </w:p>
    <w:p w:rsidR="00153A08" w:rsidRDefault="00153A08" w:rsidP="00153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53A08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учебно-исследовательской и проектной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A08">
        <w:rPr>
          <w:rFonts w:ascii="Times New Roman" w:hAnsi="Times New Roman" w:cs="Times New Roman"/>
          <w:sz w:val="28"/>
          <w:szCs w:val="28"/>
        </w:rPr>
        <w:t>деятельности по генетике: выявлять и формулировать проблему, ставить вопросы, выдвигать гипотезу, давать определения понятиям, систематизировать и структурировать материал;</w:t>
      </w:r>
    </w:p>
    <w:p w:rsidR="000747C6" w:rsidRPr="000747C6" w:rsidRDefault="00153A08" w:rsidP="00153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умения </w:t>
      </w:r>
      <w:r w:rsidRPr="00153A08">
        <w:rPr>
          <w:rFonts w:ascii="Times New Roman" w:hAnsi="Times New Roman" w:cs="Times New Roman"/>
          <w:sz w:val="28"/>
          <w:szCs w:val="28"/>
        </w:rPr>
        <w:t>наблюдать, проводить эксперименты, делать выводы и заключения, анализировать собственную позицию; относительно достоверности получаемых в ходе эксперимента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57A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i/>
          <w:sz w:val="28"/>
          <w:szCs w:val="28"/>
        </w:rPr>
        <w:t>с информацией:</w:t>
      </w:r>
    </w:p>
    <w:p w:rsidR="00153A08" w:rsidRDefault="00153A08" w:rsidP="00153A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умения вести поиск информации в различных источниках (тексте учебного пособия, научно-популярной литературе, биологических словарях и справочниках, компьютерных базах данных, в Интернете), анализировать, оценивать информацию и по мере нео</w:t>
      </w:r>
      <w:r>
        <w:rPr>
          <w:rFonts w:ascii="Times New Roman" w:hAnsi="Times New Roman" w:cs="Times New Roman"/>
          <w:sz w:val="28"/>
          <w:szCs w:val="28"/>
        </w:rPr>
        <w:t>бходимости преобразовывать её;</w:t>
      </w:r>
    </w:p>
    <w:p w:rsidR="00153A08" w:rsidRPr="00153A08" w:rsidRDefault="00153A08" w:rsidP="00153A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приобретение опыта использования информационно-коммуникационных технологий, совершенствование культуры активного использования различных поисковых систем;</w:t>
      </w:r>
    </w:p>
    <w:p w:rsidR="00B72A2B" w:rsidRPr="000747C6" w:rsidRDefault="00153A08" w:rsidP="00153A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умение использовать и анализировать в процессе учебной исследовательской деятельности получаемую информацию в целях прогнозирования распространенности наследственных заболеваний в последующих поколениях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A8A" w:rsidRPr="00415A8A" w:rsidRDefault="00415A8A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153A08">
        <w:rPr>
          <w:rFonts w:ascii="Times New Roman" w:hAnsi="Times New Roman" w:cs="Times New Roman"/>
          <w:b/>
          <w:sz w:val="28"/>
          <w:szCs w:val="28"/>
        </w:rPr>
        <w:t>:</w:t>
      </w:r>
    </w:p>
    <w:p w:rsidR="00153A08" w:rsidRPr="00153A08" w:rsidRDefault="00153A08" w:rsidP="00153A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умение принимать активное участие в диалоге или дискуссии по существу обсуждаемой темы (задавать вопросы, высказывать суждения относительного выполнения предлагаемой задачи, учитывать интересы и согласованность позиций других участников дискуссии);</w:t>
      </w:r>
    </w:p>
    <w:p w:rsidR="00D0357A" w:rsidRPr="000747C6" w:rsidRDefault="00153A08" w:rsidP="00153A0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приобретение опыта презентации выполненного эксперимента, учебного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57A" w:rsidRPr="00D0357A" w:rsidRDefault="00D0357A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57A">
        <w:rPr>
          <w:rFonts w:ascii="Times New Roman" w:hAnsi="Times New Roman" w:cs="Times New Roman"/>
          <w:b/>
          <w:sz w:val="28"/>
          <w:szCs w:val="28"/>
        </w:rPr>
        <w:lastRenderedPageBreak/>
        <w:t>Регулятивные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357A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="00153A08">
        <w:rPr>
          <w:rFonts w:ascii="Times New Roman" w:hAnsi="Times New Roman" w:cs="Times New Roman"/>
          <w:b/>
          <w:sz w:val="28"/>
          <w:szCs w:val="28"/>
        </w:rPr>
        <w:t>:</w:t>
      </w:r>
    </w:p>
    <w:p w:rsidR="00153A08" w:rsidRDefault="00153A08" w:rsidP="00153A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умения самостоятельно определять цели деятельности и составлять планы деятельности; самостоятельно осуществлять, контролировать и ко</w:t>
      </w:r>
      <w:r>
        <w:rPr>
          <w:rFonts w:ascii="Times New Roman" w:hAnsi="Times New Roman" w:cs="Times New Roman"/>
          <w:sz w:val="28"/>
          <w:szCs w:val="28"/>
        </w:rPr>
        <w:t>рректировать свою деятельность;</w:t>
      </w:r>
    </w:p>
    <w:p w:rsidR="00153A08" w:rsidRDefault="00153A08" w:rsidP="00153A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использовать все возможные ресурсы для достижения поставленных целей; </w:t>
      </w:r>
    </w:p>
    <w:p w:rsidR="00153A08" w:rsidRPr="00153A08" w:rsidRDefault="00153A08" w:rsidP="00153A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корректировать предложенный алгоритм действий при выполнении заданий с учетом новых знаний об изучаемых объектах;</w:t>
      </w:r>
    </w:p>
    <w:p w:rsidR="00B72A2B" w:rsidRPr="00F46311" w:rsidRDefault="00153A08" w:rsidP="00153A08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умения выбирать на основе генетических знаний целевые и смысловые установки в своих действиях и поступках по отношению к живой природе, своему здоровью и здоровью окружающих.</w:t>
      </w:r>
    </w:p>
    <w:p w:rsidR="00B72A2B" w:rsidRDefault="00B72A2B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068" w:rsidRPr="008F3068" w:rsidRDefault="008F3068" w:rsidP="0000153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результаты.</w:t>
      </w:r>
    </w:p>
    <w:p w:rsidR="008F3068" w:rsidRDefault="008F3068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В составе предметных результатов по освоению содержания, установленного данной рабочей программой, выделяют:</w:t>
      </w:r>
    </w:p>
    <w:p w:rsidR="00153A08" w:rsidRPr="00153A08" w:rsidRDefault="00153A08" w:rsidP="00153A0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освоенные обучающимися научные знания, умения и способы действий, специфические для науки «Генетика»;</w:t>
      </w:r>
    </w:p>
    <w:p w:rsidR="00153A08" w:rsidRPr="00153A08" w:rsidRDefault="00153A08" w:rsidP="00153A08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виды деятельности по получению нового знания, его интерпретации, преобразованию и применению в различных учебных ситуациях и реальных жизненных условиях.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Предметные результаты отражают сформированность: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1) умения раскрывать сущность основных понятий генетики: наследственность, изменчивость, фенотип, генотип, кариотип, гибрид, анализирующее скрещивание, сцепленное наследование, кроссинговер, секвенирование, ген, геном, полимеразная цепная реакция, локус, аллель, генетический код, экспрессия генов,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аутосомы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, пенетрантность гена, оперон, репликация, репарация, сплайсинг, модификация, мутагенный фактор (мутаген), мутации (геномные, генные, хромосомные), цитоплазматическая наследственность, генофонд, хромосомы, генетическая карта,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A08">
        <w:rPr>
          <w:rFonts w:ascii="Times New Roman" w:hAnsi="Times New Roman" w:cs="Times New Roman"/>
          <w:sz w:val="28"/>
          <w:szCs w:val="28"/>
        </w:rPr>
        <w:t>гибридизация, сорт, порода, инбридинг, гетерозис, полиплоидия, мутагенез, канцерогены, клонирование; умения выявлять взаимосвязь понятий, использовать названные понятия при разъяснении важных биологических закономерностей;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2) умения раскрывать смысл основных положений ведущих биологических теорий, гипотез, закономерностей;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3) представлений о молекулярных и клеточных механизмах наследования генов; об основных правилах, законах и методах изучения наследственности; о закономерностях изменчивости организмов; о роли генетики в формировании научного мировоззрения и вкладе генетических теорий в формирование современной естественнонаучной картины мира; о развитие современных медицинских и сельскохозяйственных технологий;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4) умения использовать терминологию и символику генетики при разъяснении мер профилактики наследственных и вирусных заболеваний, последствий влияния факторов риска на здоровье человека;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lastRenderedPageBreak/>
        <w:t>5) умения применять полученные знания для моделирования и прогнозирования последствий значимых биологических исследований, решения генетических задач различного уровня сложности;</w:t>
      </w:r>
    </w:p>
    <w:p w:rsidR="00F46311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6) умения ориентироваться в системе познавательных ценностей, составляющих основу генетической грамотности, иллюстрировать понимание связи между биологическими науками, основу которой составляет общность методов научного познания явлений живой природы.</w:t>
      </w:r>
    </w:p>
    <w:p w:rsidR="00415A8A" w:rsidRDefault="00415A8A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курса внеурочной деятельности «Генетика» будут сформированы общие компетенции (ФГОС СПО):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E26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E26" w:rsidRDefault="00F62E26" w:rsidP="00F62E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548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F62E26" w:rsidRPr="00001538" w:rsidRDefault="00F62E26" w:rsidP="0000153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88" w:rsidRDefault="00A94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56A5" w:rsidRP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Содержание </w:t>
      </w:r>
      <w:r w:rsidR="00821610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6456A5" w:rsidRDefault="006456A5" w:rsidP="006456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3EB5" w:rsidRPr="00153A08" w:rsidRDefault="00153A08" w:rsidP="00BE08B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08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Генетика – наука о наследственности и изменчивости.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Предмет и задачи генетики. 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 Наследственность и изменчивость как основные критерии живого.</w:t>
      </w:r>
    </w:p>
    <w:p w:rsidR="00415A8A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гомозигота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, гетерозигота, хромосомы, геном, чистая линия, гибриды. Генетическая символика, используемая в схемах скрещиваний.</w:t>
      </w:r>
    </w:p>
    <w:p w:rsidR="00415A8A" w:rsidRDefault="00415A8A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08">
        <w:rPr>
          <w:rFonts w:ascii="Times New Roman" w:hAnsi="Times New Roman" w:cs="Times New Roman"/>
          <w:b/>
          <w:sz w:val="28"/>
          <w:szCs w:val="28"/>
        </w:rPr>
        <w:t>Раздел 1. Основные закономерности наследственности и изменчивости.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Закономерности наследован</w:t>
      </w:r>
      <w:r>
        <w:rPr>
          <w:rFonts w:ascii="Times New Roman" w:hAnsi="Times New Roman" w:cs="Times New Roman"/>
          <w:i/>
          <w:sz w:val="28"/>
          <w:szCs w:val="28"/>
        </w:rPr>
        <w:t>ия, открытые Г. Менделем.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Моногибридное скрещивание. Цитологические основы законов наследственности Г. Менделя.</w:t>
      </w:r>
    </w:p>
    <w:p w:rsidR="00415A8A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Закон единообразия первого поколения. Правило доминирования. Закон расщепления признаков. Промежуточный характер наследования признаков. Расщепление признаков при неполном доминировании. Анализирующее скрещивание. Использование анализирующего скрещивания для определения генотипа особи.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скрещивание. Закон независимого наследования признаков.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Взаимодействие генов.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Множественный аллелизм. Летальные аллели. Экспрессивность, пенетрантность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аллеля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. Плейотропия. Взаимодействие аллелей: полное доминирование, неполное доминирование,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Наследование групп крови и резус-фактора. Болезни генетической несовместимости матери и плода.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Виды взаимодействия неаллельных генов: комплементарность,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эпистаз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, полимерия.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Хромосомная теория наследственности. Сцепление генов.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Значение работ Т. Моргана и его учеников в изучении сцепленного наследования признаков. Основные положения хромосомной теории наследственности. Особенности наследования при сцеплении. Понятие группы сцепления. Кроссинговер. Полное и неполное сцепление. 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88" w:rsidRDefault="00A94E8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lastRenderedPageBreak/>
        <w:t>Генетика пола. Наследова</w:t>
      </w:r>
      <w:r>
        <w:rPr>
          <w:rFonts w:ascii="Times New Roman" w:hAnsi="Times New Roman" w:cs="Times New Roman"/>
          <w:i/>
          <w:sz w:val="28"/>
          <w:szCs w:val="28"/>
        </w:rPr>
        <w:t>ние, сцепленное с полом.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Различные системы определения пола у разных организмов. Хромосомный механизм определения пола. Половые хромосомы человека. Балансовая теория определения пола. Половой хроматин. Тельце Барра. Аутосомное наследование и наследование, сцепленное с полом. Признаки, сцепленные с половыми хромосомами. Признаки, ограниченные полом и зависимые от пола.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Генетическая изменчивость. Виды изменчивости.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Изменчивость. Виды изменчивости. Количественные и качественные признаки. Характер изменчивости признаков. Вариационный ряд и вариационная кривая. Норма реакции. Ненаследственная изменчивость.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Наследственная изменчивость. Комбинативная изменчивость. Мутационная изменчивость. Мутации. Классификация мутаций: прямые и обратные мутации, вредные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A08">
        <w:rPr>
          <w:rFonts w:ascii="Times New Roman" w:hAnsi="Times New Roman" w:cs="Times New Roman"/>
          <w:sz w:val="28"/>
          <w:szCs w:val="28"/>
        </w:rPr>
        <w:t>полезные, ядерные и цитоплазматические, половые и соматические. Генные, геномные и хромосомные мутации. Полиплоидия и анеуплоидия.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A08">
        <w:rPr>
          <w:rFonts w:ascii="Times New Roman" w:hAnsi="Times New Roman" w:cs="Times New Roman"/>
          <w:b/>
          <w:sz w:val="28"/>
          <w:szCs w:val="28"/>
        </w:rPr>
        <w:t>Раздел 2. Молекулярные о</w:t>
      </w:r>
      <w:r>
        <w:rPr>
          <w:rFonts w:ascii="Times New Roman" w:hAnsi="Times New Roman" w:cs="Times New Roman"/>
          <w:b/>
          <w:sz w:val="28"/>
          <w:szCs w:val="28"/>
        </w:rPr>
        <w:t>сновы наследственности.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Хромосомы – носители наследственной информации.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Видовая специфичность числа и формы хромосом. Понятие о кариотипе. Морфологические типы хромосом. Политенные хромосомы.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Денверская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классификация хромосом человека.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Кариотипирование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. Методы окрашивания хромосом.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Эухроматин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и гетерохроматин.</w:t>
      </w:r>
    </w:p>
    <w:p w:rsidR="00153A08" w:rsidRDefault="00153A08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Структурно-функциональная организация генетического материала.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Доказательства роли нуклеиновых кислот в передаче наследственной информации. Нуклеиновые кислоты, как биологические полимеры. Строение нуклеотида. Структура молекулы ДНК. Модель Дж. Уотсона и Ф. Крика. Принцип комплементарности. Правило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Чаргаффа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. Функция ДНК. Локализация ДНК в клетке. Связь ДНК и хромосом. Процесс репликации. Этапы, полуконсервативный механизм, строение репликационной вилки. Теломеры, особенности репликации. Повреждения ДНК и её репарация. Роль репликации и репарации в генетической изменчивости организмов.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>Реализация наследственной информации в клетке. Процессы транскрипции и трансляции.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Рекомбинация ДНК – механизм кроссинговера. Реализация наследственной информации в клетке. Процессы транскрипции и трансляции. Строение РНК. Виды РНК, особенности строения и функции. Отличия РНК от ДНК. Ген с точки зрения молекулярной генетики. Информационные взаимоотношения между ДНК, РНК и белками.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lastRenderedPageBreak/>
        <w:t>Структурная организация генов и геномов прокариот.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Структурная организация генов и геномов прокариот. Особенности геномов бактерий. Строение генов прокариот. Организация генов в опероны,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лактозный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оперон. Регуляция работы генов. Плазмиды бактерий. Особенности строения и функционирования.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3A08">
        <w:rPr>
          <w:rFonts w:ascii="Times New Roman" w:hAnsi="Times New Roman" w:cs="Times New Roman"/>
          <w:i/>
          <w:sz w:val="28"/>
          <w:szCs w:val="28"/>
        </w:rPr>
        <w:t xml:space="preserve">Структурная организация </w:t>
      </w:r>
      <w:r>
        <w:rPr>
          <w:rFonts w:ascii="Times New Roman" w:hAnsi="Times New Roman" w:cs="Times New Roman"/>
          <w:i/>
          <w:sz w:val="28"/>
          <w:szCs w:val="28"/>
        </w:rPr>
        <w:t>генов и геномов эукариот.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>Структурная организация генов и геномов эукариот. Особенности геномов эукариот. Размер генома и парадокс величины С. Экзон-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интронная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организация генов. Семейства генов.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Псевдогены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. Мобильные генетические элементы. Горизонтальный перенос генов. Эффект положения гена. Регуляторные элементы генома. Процессинг мРНК у эукариот. Сплайсинг, альтернативный сплайсинг.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BC6C41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Эпигене</w:t>
      </w:r>
      <w:r w:rsidR="00BC6C41" w:rsidRPr="00BC6C41">
        <w:rPr>
          <w:rFonts w:ascii="Times New Roman" w:hAnsi="Times New Roman" w:cs="Times New Roman"/>
          <w:i/>
          <w:sz w:val="28"/>
          <w:szCs w:val="28"/>
        </w:rPr>
        <w:t>тика и генетика развития.</w:t>
      </w:r>
    </w:p>
    <w:p w:rsidR="00153A08" w:rsidRP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Эпигенетические явления. Эпигенетические модификации ДНК и хроматина и их роль в регуляции экспрессии генов. Метилирование ДНК. РНК-интерференция. Геномный импринтинг. Эпигенетика и заболевания человека. Синдром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Прадера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-Вилли и синдром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Ангельмана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>.</w:t>
      </w:r>
    </w:p>
    <w:p w:rsidR="00153A08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A08">
        <w:rPr>
          <w:rFonts w:ascii="Times New Roman" w:hAnsi="Times New Roman" w:cs="Times New Roman"/>
          <w:sz w:val="28"/>
          <w:szCs w:val="28"/>
        </w:rPr>
        <w:t xml:space="preserve">Онтогенетика. Дифференциальная активность генов в разных тканях. Регуляция активности генов у эукариот. </w:t>
      </w:r>
      <w:proofErr w:type="spellStart"/>
      <w:r w:rsidRPr="00153A08">
        <w:rPr>
          <w:rFonts w:ascii="Times New Roman" w:hAnsi="Times New Roman" w:cs="Times New Roman"/>
          <w:sz w:val="28"/>
          <w:szCs w:val="28"/>
        </w:rPr>
        <w:t>Гомеозисные</w:t>
      </w:r>
      <w:proofErr w:type="spellEnd"/>
      <w:r w:rsidRPr="00153A08">
        <w:rPr>
          <w:rFonts w:ascii="Times New Roman" w:hAnsi="Times New Roman" w:cs="Times New Roman"/>
          <w:sz w:val="28"/>
          <w:szCs w:val="28"/>
        </w:rPr>
        <w:t xml:space="preserve"> гены. Понятие о генных сетях. Генетические основы формирования разнообразия антител.</w:t>
      </w:r>
    </w:p>
    <w:p w:rsidR="00BC6C41" w:rsidRPr="00153A08" w:rsidRDefault="00BC6C41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BC6C41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1">
        <w:rPr>
          <w:rFonts w:ascii="Times New Roman" w:hAnsi="Times New Roman" w:cs="Times New Roman"/>
          <w:b/>
          <w:sz w:val="28"/>
          <w:szCs w:val="28"/>
        </w:rPr>
        <w:t>Раздел 3. Методы молекулярной ге</w:t>
      </w:r>
      <w:r w:rsidR="00BC6C41" w:rsidRPr="00BC6C41">
        <w:rPr>
          <w:rFonts w:ascii="Times New Roman" w:hAnsi="Times New Roman" w:cs="Times New Roman"/>
          <w:b/>
          <w:sz w:val="28"/>
          <w:szCs w:val="28"/>
        </w:rPr>
        <w:t>нетики и биотехнологии.</w:t>
      </w:r>
    </w:p>
    <w:p w:rsidR="00BC6C41" w:rsidRPr="00153A08" w:rsidRDefault="00BC6C41" w:rsidP="00153A0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BC6C41" w:rsidRDefault="00153A08" w:rsidP="00153A0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Полимеразная цепна</w:t>
      </w:r>
      <w:r w:rsidR="00BC6C41" w:rsidRPr="00BC6C41">
        <w:rPr>
          <w:rFonts w:ascii="Times New Roman" w:hAnsi="Times New Roman" w:cs="Times New Roman"/>
          <w:i/>
          <w:sz w:val="28"/>
          <w:szCs w:val="28"/>
        </w:rPr>
        <w:t>я реакция и электрофорез.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(Основные методы молекулярной генетики. Полимеразная цепная реакция (ПЦР) и ее применение в современной генетике и медицине. Механизм, состав реакционной смеси. ПЦР в реальном времени. Измерение экспрессии генов.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Секвенирование ДНК.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Секвенирование ДНК. Классический метод и методы нового поколения (высокопроизводительное секвенирование). Программа «Геном человека», полученные результаты. Биоинформатика. Геномика.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Протеомика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>. Базы данных в генетике и молекулярной биологии. Компьютерный анализ в геномике. Сравнение последовательностей нуклеотидов различных организмов. Геносистематика. Филогенетические деревья.</w:t>
      </w:r>
    </w:p>
    <w:p w:rsidR="00153A08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</w:r>
    </w:p>
    <w:p w:rsidR="00153A08" w:rsidRDefault="00153A08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88" w:rsidRDefault="00A94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1">
        <w:rPr>
          <w:rFonts w:ascii="Times New Roman" w:hAnsi="Times New Roman" w:cs="Times New Roman"/>
          <w:b/>
          <w:sz w:val="28"/>
          <w:szCs w:val="28"/>
        </w:rPr>
        <w:lastRenderedPageBreak/>
        <w:t>Раздел 4. Генетика человека.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Наследственные заболевания человека. Хромосомные болезни.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Классификация наследственных болезней человека. Хромосомные болезни – причины, особенности наследования, классификация.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Примеры синдромов с числовыми и структурными нарушениями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аутосом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(синдром Дауна, синдром Эдвардса, синдром Патау). Синдромы с числовыми и структурными нарушениями половых хромосом (синдром Шерешевского-Тернера, синдром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Клайнфельтера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трисомии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Х, синдром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дисомии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Y - хромосомы). Синдромы, вызванные хромосомными мутациями (синдром кошачьего крика).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Генные болезни человека.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Генные болезни человека и их причины. Особенности наследования генных заболеваний. Классификация генных болезней. Моногенные и мультифакториальные заболевания. Характеристика основных генных болезней (фенилкетонурия, муковисцидоз,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миодистрофия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Дюшена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Марфана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, синдром Мартина-Белл, адреногенитальный синдром, синдром Морриса). Понятие об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(редких) заболеваниях. Характеристика основных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заболеваний (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мукополисахаридоз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, синдром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Элерса-Данлоса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, СМА). Проблемы лечения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заболеваний.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Молекулярные основы некоторых генетических заболеваний.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Внеядерная наследственность. Особенности митохондриального и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пластидного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наследования. Митохондриальные болезни – причины, особенности наследования. Болезни с наследственной предрасположенностью. Генетические основы канцерогенеза. Теории возникновения опухолей. Онкогены и гены-супрессоры опухолевого роста. Понятие об апоптозе. Нарушение апоптоза при канцерогенезе. Современные методы выявления рака и предрасположенности к нему. Методы лечения онкологических заболеваний.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Методы из</w:t>
      </w:r>
      <w:r>
        <w:rPr>
          <w:rFonts w:ascii="Times New Roman" w:hAnsi="Times New Roman" w:cs="Times New Roman"/>
          <w:i/>
          <w:sz w:val="28"/>
          <w:szCs w:val="28"/>
        </w:rPr>
        <w:t>учения генетики человека.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Цитогенетический, близнецовый, биохимический, популяционно-статистический, генеалогический, молекулярно-генетический методы. Характеристика методов и их применение в современной медицине. Основные принципы составления и анализа родословных. Типы наследованиях признаков – аутосомно-доминантный, аутосомно-рецессивный, Х-сцепленный доминантный, Х-сцепленный рецессивный, Y-сцепленный. Особенности родословных при каждом типе наследования. Недостатки генеалогического метода изучения генетики человека.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A08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Методы клинической диагностики и профилактики наследственных заболеваний.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lastRenderedPageBreak/>
        <w:t xml:space="preserve">Методы клинической диагностики и профилактики наследственных заболеваний. Принципы клинической диагностики наследственных болезней. Современные методы диагностики хромосомных и генных заболеваний, а также предрасположенности к наследственным заболеваниям. Инвазивные и неинвазивные методы.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Кариотипирование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>. Анализ кариограмм в норме и патологии. Неонатальный скрининг наследственных болезней обмена.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Генетические основы профилактики наследственной патологии. Виды профилактики. Медико-генетическое консультирование, пренатальная диагностика,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преимплантационная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диагностика,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периконцепционная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профилактика.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Персонализированная медицина и генная терапия. Спортивная генетика.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Персонализированная медицина и генная терапия. Генетический паспорт человека. Выявление индивидуальных особенностей метаболизма (непереносимость лактозы, алкоголя). Персонализированная (персонифицированная) медицина. Индивидуальный подбор лекарственных средств.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Фармакогенетика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>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Молекулярно-генетические маркеры спортивных задатков и генетическое тестирование в спорте. Генетические аспекты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тренируемости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спортсменов. Генный допинг. Отличия распространенности генетических вариантов у разных наций. Генная терапия. Генетическая модификация клеток человека. Методы введения чужеродной ДНК в клетки. Успехи генной терапии. Биоэтические вопросы.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Генетические основы патогенеза диагностики и профилактики вирусных инфекций.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Генетика вирусов. ДНК-содержащие и РНК-содержание вирусы. Жизненный цикл вируса. Литический и лизогенный цикл развития вируса.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Семейство коронавирусов. Особенности строения, основные представители семейства. Заболевания, вызываемые коронавирусами. Профилактика коронавирусной инфекции. Современные молекулярно-генетические методы диагностики вирусных инфекций. Иммунопрофилактика вирусных инфекций. Виды вакцин. Рекомбинантные вакцины – технология создания, преимущества использования. Примеры рекомбинантных вакцин.</w:t>
      </w:r>
    </w:p>
    <w:p w:rsidR="00BC6C41" w:rsidRDefault="00BC6C4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1">
        <w:rPr>
          <w:rFonts w:ascii="Times New Roman" w:hAnsi="Times New Roman" w:cs="Times New Roman"/>
          <w:b/>
          <w:sz w:val="28"/>
          <w:szCs w:val="28"/>
        </w:rPr>
        <w:t>Раздел 5. Генетика популяций.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Основные закономерности генетической популяции.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Насыщенность популяций мутациями, их частота и распространение. Балансированный полиморфизм. Статистические методы изучения генетики популяций. Закон и формулы Харди-Вайнберга. Генетический груз. Действие отбора на частоты генов. Миграции. Дрейф генов. Эффект основателя. Геногеография групп крови, аномальных гемоглобинов. Генофонд популяции.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E88" w:rsidRDefault="00A94E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1">
        <w:rPr>
          <w:rFonts w:ascii="Times New Roman" w:hAnsi="Times New Roman" w:cs="Times New Roman"/>
          <w:b/>
          <w:sz w:val="28"/>
          <w:szCs w:val="28"/>
        </w:rPr>
        <w:lastRenderedPageBreak/>
        <w:t>Раздел 6. «Генетические основы селекции и биотехнологии».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Классические методы селекции.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 Понятие о породе, сорте, штамме.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Системы скрещиваний в селекции растений и животных. Инбридинг. Аутбридинг. Отдаленная гибридизация. Пути преодоления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>. 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Современные методы селекции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Применение молекулярно-генетических методов в селекции растений и животных. Молекулярно-генетические маркеры. Отбор растений и животных с заданными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C41">
        <w:rPr>
          <w:rFonts w:ascii="Times New Roman" w:hAnsi="Times New Roman" w:cs="Times New Roman"/>
          <w:sz w:val="28"/>
          <w:szCs w:val="28"/>
        </w:rPr>
        <w:t>признаками. Генетическая паспортизация сортов растений и пород животных. Генетически модифицированные организмы (ГМО) – цели создания, перспективы использования. Этапы создания ГМО. Общие правила проверки безопасности ГМО. Контроль за распространением ГМО.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Биотехнология. Генная инженерия.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История развития биотехнологии и генной инженерии. Вклад в медицину – создание лекарственных препаратов и вакцин. Методы генной инженерии. Организмы и ферменты, используемые в генной инженерии.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Понятие о векторе для переноса генов.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Плазмидные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C41">
        <w:rPr>
          <w:rFonts w:ascii="Times New Roman" w:hAnsi="Times New Roman" w:cs="Times New Roman"/>
          <w:i/>
          <w:sz w:val="28"/>
          <w:szCs w:val="28"/>
        </w:rPr>
        <w:t>Клеточная инженерия.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Клеточная инженерия. Задачи, методы и объекты клеточной инженерии. Лимит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Хейфлика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>. Стволовые клетки, отличие от других клеток организма.</w:t>
      </w:r>
    </w:p>
    <w:p w:rsidR="00153A08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Понятие и сущность клонирования. Природные и искусственные клоны. Методика клонирования, история развития. Проблема получения идентичной копии клонированного животного. Использование клонирования для восстановления исчезнувших видов. Моделирование болезней человека на животных.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Гуманизированные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животные. 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 Биологические и этические проблемы клонирования. Отношение к клонированию в обществе. Законодательство о клонировании человека.</w:t>
      </w:r>
    </w:p>
    <w:p w:rsidR="00BC6C41" w:rsidRDefault="00BC6C4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41">
        <w:rPr>
          <w:rFonts w:ascii="Times New Roman" w:hAnsi="Times New Roman" w:cs="Times New Roman"/>
          <w:b/>
          <w:sz w:val="28"/>
          <w:szCs w:val="28"/>
        </w:rPr>
        <w:lastRenderedPageBreak/>
        <w:t>Перечень лабораторных и практических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 xml:space="preserve">Практическая работа «Решение генетических задач на моногибридное и </w:t>
      </w:r>
      <w:proofErr w:type="spellStart"/>
      <w:r w:rsidRPr="00BC6C41">
        <w:rPr>
          <w:rFonts w:ascii="Times New Roman" w:hAnsi="Times New Roman" w:cs="Times New Roman"/>
          <w:sz w:val="28"/>
          <w:szCs w:val="28"/>
        </w:rPr>
        <w:t>дигибридное</w:t>
      </w:r>
      <w:proofErr w:type="spellEnd"/>
      <w:r w:rsidRPr="00BC6C41">
        <w:rPr>
          <w:rFonts w:ascii="Times New Roman" w:hAnsi="Times New Roman" w:cs="Times New Roman"/>
          <w:sz w:val="28"/>
          <w:szCs w:val="28"/>
        </w:rPr>
        <w:t xml:space="preserve"> скрещивание».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«Решение генетических задач на взаимодействие аллельных и неаллельных генов».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«Решение генетических задач на сцепленное наследование».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«Решение генетических задач на наследование, сцепленное с полом».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Лабораторная работа «Изучение политенных хромосом в клетках слюнных желез личинки комара».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«Реализация наследственной информации в клетке. Решение задач».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«Методы молекулярной генетики. Решение задач».</w:t>
      </w:r>
    </w:p>
    <w:p w:rsidR="00BC6C41" w:rsidRP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«Определение и объяснение характера наследования признака по родословной человека».</w:t>
      </w:r>
    </w:p>
    <w:p w:rsidR="00BC6C41" w:rsidRDefault="00BC6C41" w:rsidP="00BC6C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41">
        <w:rPr>
          <w:rFonts w:ascii="Times New Roman" w:hAnsi="Times New Roman" w:cs="Times New Roman"/>
          <w:sz w:val="28"/>
          <w:szCs w:val="28"/>
        </w:rPr>
        <w:t>Практическая работа «Генеалогический и молекулярно-генетический методы изучения генетики человека. Профилактика наследственных заболеваний».</w:t>
      </w:r>
    </w:p>
    <w:p w:rsidR="00BC6C41" w:rsidRDefault="00BC6C41" w:rsidP="00BE08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DB0" w:rsidRDefault="003E0D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E26" w:rsidRDefault="00F62E26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F62E26" w:rsidSect="00543A88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456A5" w:rsidRDefault="006456A5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6A5">
        <w:rPr>
          <w:rFonts w:ascii="Times New Roman" w:hAnsi="Times New Roman" w:cs="Times New Roman"/>
          <w:b/>
          <w:sz w:val="28"/>
          <w:szCs w:val="28"/>
        </w:rPr>
        <w:lastRenderedPageBreak/>
        <w:t>4. Тематическое планирование</w:t>
      </w:r>
    </w:p>
    <w:p w:rsidR="00B24AAB" w:rsidRDefault="00B24AAB" w:rsidP="006456A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021" w:type="dxa"/>
        <w:tblLayout w:type="fixed"/>
        <w:tblLook w:val="04A0" w:firstRow="1" w:lastRow="0" w:firstColumn="1" w:lastColumn="0" w:noHBand="0" w:noVBand="1"/>
      </w:tblPr>
      <w:tblGrid>
        <w:gridCol w:w="561"/>
        <w:gridCol w:w="2240"/>
        <w:gridCol w:w="980"/>
        <w:gridCol w:w="3727"/>
        <w:gridCol w:w="3686"/>
        <w:gridCol w:w="1559"/>
        <w:gridCol w:w="2268"/>
      </w:tblGrid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№</w:t>
            </w:r>
          </w:p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разделов, тем</w:t>
            </w:r>
          </w:p>
        </w:tc>
        <w:tc>
          <w:tcPr>
            <w:tcW w:w="980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727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686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Форма проведения занятия</w:t>
            </w:r>
          </w:p>
        </w:tc>
        <w:tc>
          <w:tcPr>
            <w:tcW w:w="2268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0CF8">
              <w:rPr>
                <w:rFonts w:ascii="Times New Roman" w:hAnsi="Times New Roman" w:cs="Times New Roman"/>
                <w:b/>
              </w:rPr>
              <w:t>Образовательные ресурсы (включая ЭОР)</w:t>
            </w: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Введение.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Генетика – наука о наследственности и изменчивости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Предмет и задачи генетики.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История развития генетики. Вклад русских и зарубежных ученых в развитие генетики. Современный этап развития генетики, научные достижения и перспективы развития.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Наследственность и изменчивость как основные критерии живого.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Основные генетические понятия: признак, ген, альтернативные признаки, доминантный и рецессивный признаки, аллельные гены, фенотип, генотип,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гомозигота</w:t>
            </w:r>
            <w:proofErr w:type="spellEnd"/>
            <w:r w:rsidRPr="00EC298A">
              <w:rPr>
                <w:rFonts w:ascii="Times New Roman" w:hAnsi="Times New Roman" w:cs="Times New Roman"/>
              </w:rPr>
              <w:t>, гетерозигота, хромосомы, геном.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Генетическая символика, используемая в схемах скрещиваний.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этапы развития генетики как науки, вклад ученых-биологов в становление представлений о наследственности и изменчивости организмов.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ген, геном, генотип, фенотип, хромосомы, аллельные гены,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гомозигота</w:t>
            </w:r>
            <w:proofErr w:type="spellEnd"/>
            <w:r w:rsidRPr="00EC298A">
              <w:rPr>
                <w:rFonts w:ascii="Times New Roman" w:hAnsi="Times New Roman" w:cs="Times New Roman"/>
              </w:rPr>
              <w:t>, гетерозигота.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записи схем скрещивания.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беседа</w:t>
            </w:r>
          </w:p>
        </w:tc>
        <w:tc>
          <w:tcPr>
            <w:tcW w:w="2268" w:type="dxa"/>
          </w:tcPr>
          <w:p w:rsidR="00BE7082" w:rsidRPr="009C48E1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BE7082" w:rsidRPr="009C48E1" w:rsidRDefault="00BE7082" w:rsidP="009C48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BE7082" w:rsidRPr="009C48E1" w:rsidRDefault="00BE7082" w:rsidP="009C48E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9C48E1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C298A">
              <w:rPr>
                <w:rFonts w:ascii="Times New Roman" w:hAnsi="Times New Roman" w:cs="Times New Roman"/>
                <w:i/>
              </w:rPr>
              <w:t>Раздел 1. Основные закономерности наследственности и изменчивости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27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Закономерности наследования, открытые Г. Менделем.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Моногибридное скрещивание. Цитологические основы законов наследственности Г. Менделя.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Закон единообразия первого поколения. Правило доминирования.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Закон расщепления признаков. Промежуточный характер наследования признаков. Расщепление признаков при неполном доминировании.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Анализирующее скрещивание. Использование анализирующего скрещивания для определения генотипа особи.</w:t>
            </w:r>
          </w:p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29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скрещивание. Закон независимого наследования признаков.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EC298A">
              <w:rPr>
                <w:rFonts w:ascii="Times New Roman" w:hAnsi="Times New Roman" w:cs="Times New Roman"/>
              </w:rPr>
              <w:t xml:space="preserve"> «Решение генетических задач на моногибридное и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скрещивание».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моногибридного и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дигибридного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скрещивания.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Объяснять законы Г. Менделя и знать их значение для развития генетики.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гибридологический метод, доминантный и рецессивный признаки, чистые линии, </w:t>
            </w:r>
            <w:r w:rsidRPr="00EC298A">
              <w:rPr>
                <w:rFonts w:ascii="Times New Roman" w:hAnsi="Times New Roman" w:cs="Times New Roman"/>
              </w:rPr>
              <w:lastRenderedPageBreak/>
              <w:t xml:space="preserve">моногибридное и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скрещивание.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записи схем скрещивания.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Решать генетические задачи разного уровня сложности на моногибридное и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скрещивание.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2E756B" w:rsidRDefault="00BE7082" w:rsidP="009C48E1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Взаимодействие генов.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Множественный аллелизм. Летальные аллели. Экспрессивность, пенетрантность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аллеля</w:t>
            </w:r>
            <w:proofErr w:type="spellEnd"/>
            <w:r w:rsidRPr="00EC298A">
              <w:rPr>
                <w:rFonts w:ascii="Times New Roman" w:hAnsi="Times New Roman" w:cs="Times New Roman"/>
              </w:rPr>
              <w:t>. Плейотропия.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Взаимодействие аллелей: полное доминирование, неполное доминирование,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кодоминирование</w:t>
            </w:r>
            <w:proofErr w:type="spellEnd"/>
            <w:r w:rsidRPr="00EC298A">
              <w:rPr>
                <w:rFonts w:ascii="Times New Roman" w:hAnsi="Times New Roman" w:cs="Times New Roman"/>
              </w:rPr>
              <w:t>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Наследование групп крови и резус-фактора.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Болезни генетической несовместимости матери и плода.</w:t>
            </w:r>
          </w:p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Виды взаимодействия неаллельных генов: комплементарность,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эпистаз</w:t>
            </w:r>
            <w:proofErr w:type="spellEnd"/>
            <w:r w:rsidRPr="00EC298A">
              <w:rPr>
                <w:rFonts w:ascii="Times New Roman" w:hAnsi="Times New Roman" w:cs="Times New Roman"/>
              </w:rPr>
              <w:t>, полимерия.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EC298A">
              <w:rPr>
                <w:rFonts w:ascii="Times New Roman" w:hAnsi="Times New Roman" w:cs="Times New Roman"/>
              </w:rPr>
              <w:t xml:space="preserve"> «Решение генетических задач на взаимодействие аллельных и неаллельных генов».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особенности взаимодействия генов при скрещивании.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полное доминирование, неполное доминирование,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кодоминирование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, множественный аллелизм, комплементарность,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эпистаз</w:t>
            </w:r>
            <w:proofErr w:type="spellEnd"/>
            <w:r w:rsidRPr="00EC298A">
              <w:rPr>
                <w:rFonts w:ascii="Times New Roman" w:hAnsi="Times New Roman" w:cs="Times New Roman"/>
              </w:rPr>
              <w:t>, полимерия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записи схем скрещивания.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Решать генетические задачи разного уровня сложности на взаимодействие аллельных и неаллельных генов.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Хромосомная теория наследственности. Сцепление генов.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Значение работ Т. Моргана и его учеников в изучении сцепленного наследования признаков.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Основные положения хромосомной теории наследственности.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Особенности наследования при сцеплении. Понятие группы сцепления. Кроссинговер. Полное и неполное сцепление.</w:t>
            </w:r>
          </w:p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Цитологические и генетические доказательства кроссинговера. Линейное расположение генов в хромосомах. Построение генетических карт. Сравнение генетических и цитологических карт.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EC298A">
              <w:rPr>
                <w:rFonts w:ascii="Times New Roman" w:hAnsi="Times New Roman" w:cs="Times New Roman"/>
              </w:rPr>
              <w:t xml:space="preserve"> «Решение генетических задач на сцепленное наследование».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Раскрывать основную сущность теории Т. Моргана и объяснять в чем состоит его значение для развития генетики.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Характеризовать основные положения хромосомной теории наследственности.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хромосомная теория наследственности, группа сцепления, кроссинговер, полное и неполное сцепление генов,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морганида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записи схем скрещивания.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Решать генетические задачи разного уровня сложности на сцепленное наследование.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Генетика пола. Наследование, сцепленное с полом.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Различные системы определения пола у разных организмов. Хромосомный механизм определения пола. Половые хромосомы человека.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Балансовая теория определения пола. Половой хроматин. Тельце Барра.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Аутосомное наследование и наследование, сцепленное с полом. Признаки, сцепленные с половыми хромосомами.</w:t>
            </w:r>
          </w:p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Признаки, ограниченные полом и зависимые от пола.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EC298A">
              <w:rPr>
                <w:rFonts w:ascii="Times New Roman" w:hAnsi="Times New Roman" w:cs="Times New Roman"/>
              </w:rPr>
              <w:t xml:space="preserve"> «Решение генетических задач на наследование, сцепленное с полом».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закономерности наследования признаков, сцепленных с полом.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Раскрывать содержание основных понятий темы: половые хромосомы, половой хроматин, тельце Барра, аутосомное наследование, наследование, сцепленное с полом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записи схем скрещивания.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Решать генетические задачи разного уровня сложности на наследование, сцепленное с полом.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Генетическая изменчивость. Виды изменчивости.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Изменчивость. Виды изменчивости. Количественные и качественные признаки. Характер изменчивости признаков. Вариационный ряд и </w:t>
            </w:r>
            <w:r w:rsidRPr="00EC298A">
              <w:rPr>
                <w:rFonts w:ascii="Times New Roman" w:hAnsi="Times New Roman" w:cs="Times New Roman"/>
              </w:rPr>
              <w:lastRenderedPageBreak/>
              <w:t>вариационная кривая. Норма реакции. Ненаследственная изменчивость.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Наследственная изменчивость. Комбинативная изменчивость. Мутационная изменчивость. Мутации. Классификация мутаций: прямые и обратные мутации, вредные и полезные, ядерные и цитоплазматические, половые и соматические. Генные, геномные и хромосомные мутации. Полиплоидия и анеуплоидия.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Мутагены: физические, химические, биологические.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Тератогены</w:t>
            </w:r>
            <w:proofErr w:type="spellEnd"/>
            <w:r w:rsidRPr="00EC29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 xml:space="preserve">Характеризовать особенности генотипа и фенотипа, качественные и количественные признаки организмов, ненаследственной и </w:t>
            </w:r>
            <w:r w:rsidRPr="00EC298A">
              <w:rPr>
                <w:rFonts w:ascii="Times New Roman" w:hAnsi="Times New Roman" w:cs="Times New Roman"/>
              </w:rPr>
              <w:lastRenderedPageBreak/>
              <w:t>наследственной изменчивости, мутаций.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Составлять вариационный ряд и строить вариационную кривую количественных признаков организмов.</w:t>
            </w:r>
          </w:p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наследственная изменчивость, модификационная изменчивость, норма реакции, комбинативная изменчивость, мутационная изменчивость,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тератогены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Выявлять различия между наследственной и ненаследственной изменчивостью.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Сравнивать: генотип и фенотип; модификационную (фенотипическую) и генотипическую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изменчивоcть</w:t>
            </w:r>
            <w:proofErr w:type="spellEnd"/>
            <w:r w:rsidRPr="00EC298A">
              <w:rPr>
                <w:rFonts w:ascii="Times New Roman" w:hAnsi="Times New Roman" w:cs="Times New Roman"/>
              </w:rPr>
              <w:t>; генные, хромосомные и генные мутации; ядерные и цитоплазматические мутации; спонтанные и индуцированные мутации.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Характеризовать: основные положения мутационной теории; роль факторов-мутагенов в формировании новых признаков у организмов.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Называть причины мутации, выявлять источники мутагенных факторов в окружающей среде (косвенно).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лекция, беседа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EC298A">
              <w:rPr>
                <w:rFonts w:ascii="Times New Roman" w:hAnsi="Times New Roman" w:cs="Times New Roman"/>
                <w:i/>
              </w:rPr>
              <w:t xml:space="preserve">Раздел 2. Молекулярные </w:t>
            </w:r>
            <w:r w:rsidRPr="00EC298A">
              <w:rPr>
                <w:rFonts w:ascii="Times New Roman" w:hAnsi="Times New Roman" w:cs="Times New Roman"/>
                <w:i/>
              </w:rPr>
              <w:lastRenderedPageBreak/>
              <w:t>основы наследственности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Хромосомы – носители наследственной информации.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Видовая специфичность числа и формы хромосом. Понятие о кариотипе. Морфологические типы хромосом. Политенные хромосомы.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Денверская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классификация хромосом человека.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Кариотипирование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. Методы окрашивания хромосом.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Эухроматин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и гетерохроматин.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Лабораторная работа</w:t>
            </w:r>
            <w:r w:rsidRPr="00EC298A">
              <w:rPr>
                <w:rFonts w:ascii="Times New Roman" w:hAnsi="Times New Roman" w:cs="Times New Roman"/>
              </w:rPr>
              <w:t xml:space="preserve"> «Изучение политенных хромосом в клетках слюнных желез личинки комара».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хромосомы как носители наследственной информации.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Раскрывать содержание основных понятий темы: кариотип, метацентрические хромосомы,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субметацентрические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хромосомы,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акроцентрические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хромосомы, политенные хромосомы,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эухроматин</w:t>
            </w:r>
            <w:proofErr w:type="spellEnd"/>
            <w:r w:rsidRPr="00EC298A">
              <w:rPr>
                <w:rFonts w:ascii="Times New Roman" w:hAnsi="Times New Roman" w:cs="Times New Roman"/>
              </w:rPr>
              <w:t>, гетерохроматин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Иллюстрировать взаимосвязь между геном, хромосомой и молекулой ДНК.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Составить план выполнения практической работы, в котором должны быть перечислены следующие действия: приготовление препарата слюнных желез личинки комара, изучение препарата под микроскопом, подсчёт числа хромосом, и зарисовка их при малом и большом увеличении.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Структурно-функциональная организация генетического материала.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Доказательства роли нуклеиновых кислот в передаче наследственной информации. Нуклеиновые кислоты, как биологические полимеры. Строение нуклеотида. Структура молекулы ДНК. Модель Дж. Уотсона и Ф. Крика. Принцип комплементарности. Правило </w:t>
            </w:r>
            <w:proofErr w:type="spellStart"/>
            <w:r w:rsidRPr="00EC298A">
              <w:rPr>
                <w:rFonts w:ascii="Times New Roman" w:hAnsi="Times New Roman" w:cs="Times New Roman"/>
              </w:rPr>
              <w:t>Чаргаффа</w:t>
            </w:r>
            <w:proofErr w:type="spellEnd"/>
            <w:r w:rsidRPr="00EC298A">
              <w:rPr>
                <w:rFonts w:ascii="Times New Roman" w:hAnsi="Times New Roman" w:cs="Times New Roman"/>
              </w:rPr>
              <w:t>. Функция ДНК. Локализация ДНК в клетке. Связь ДНК и хромосом.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Процесс репликации. Этапы, полуконсервативный механизм, строение репликационной вилки. Теломеры, особенности репликации.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Повреждения ДНК и её репарация. Роль репликации и репарации в генетической изменчивости организмов.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Объяснять роль нуклеиновых кислот в передаче наследственной информации.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содержание научных открытий Дж. Уотсона, Ф. Крика о структуре молекулы ДНК и уметь объяснять в чем состоит их значение для развития генетики.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Раскрывать содержание основных понятий темы: нуклеотид, принцип комплементарности, репликация, теломеры, репарация и др.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lastRenderedPageBreak/>
              <w:t>Понимать и уметь объяснять процессы, происходящие при копировании наследственной информации в клетке.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лекция, беседа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Реализация наследственной информации в клетке. Процессы транскрипции и трансляции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Рекомбинация ДНК – механизм кроссинговера.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Реализация наследственной информации в клетке. Процессы транскрипции и трансляции. Строение РНК. Виды РНК, особенности строения и функции. Отличия РНК от ДНК.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Ген с точки зрения молекулярной генетики. Информационные взаимоотношения между ДНК, РНК и белками. Основная догма молекулярной биологии. Понятие экспрессии генов. Процессы транскрипции и трансляции, основные участники. Этапы трансляции. Генетический код и его свойства.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  <w:i/>
              </w:rPr>
              <w:t>Практическая работа.</w:t>
            </w:r>
            <w:r w:rsidRPr="00EC298A">
              <w:rPr>
                <w:rFonts w:ascii="Times New Roman" w:hAnsi="Times New Roman" w:cs="Times New Roman"/>
              </w:rPr>
              <w:t xml:space="preserve"> «Реализация наследственной информации в клетке. Решение задач».</w:t>
            </w:r>
          </w:p>
        </w:tc>
        <w:tc>
          <w:tcPr>
            <w:tcW w:w="3686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Характеризовать особенности строения и функции РНК, гена с точки зрения молекулярной генетики.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Сравнивать ДНК и РНК, находить сходства и отличия.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Раскрывать содержание основных понятий темы: мРНК, тРНК, рРНК, малые РНК, ген, экспрессия гена, транскрипция, трансляция и др.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Перечислять основные особенности транскрипции и трансляции.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Выявлять признаки сходства и различия реакций транскрипции и трансляции.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Объяснять процессы, происходящие при реализации наследственной информации в клетке.</w:t>
            </w:r>
          </w:p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Схематически изображать матричные реакции транскрипции и трансляции.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Решать генетические задачи разного уровня сложности на сцепленное на реализацию наследственной информации в клетке.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Структурная организация генов и геномов прокариот.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EC298A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 xml:space="preserve">Структурная организация генов и геномов прокариот. Особенности геномов бактерий. Строение генов </w:t>
            </w:r>
            <w:r w:rsidRPr="00EC298A">
              <w:rPr>
                <w:rFonts w:ascii="Times New Roman" w:hAnsi="Times New Roman" w:cs="Times New Roman"/>
              </w:rPr>
              <w:lastRenderedPageBreak/>
              <w:t xml:space="preserve">прокариот. Организация генов в опероны, </w:t>
            </w:r>
            <w:proofErr w:type="spellStart"/>
            <w:r w:rsidRPr="00EC298A">
              <w:rPr>
                <w:rFonts w:ascii="Times New Roman" w:hAnsi="Times New Roman" w:cs="Times New Roman"/>
              </w:rPr>
              <w:t>лактозный</w:t>
            </w:r>
            <w:proofErr w:type="spellEnd"/>
            <w:r w:rsidRPr="00EC298A">
              <w:rPr>
                <w:rFonts w:ascii="Times New Roman" w:hAnsi="Times New Roman" w:cs="Times New Roman"/>
              </w:rPr>
              <w:t xml:space="preserve"> оперон. Регуляция работы генов.</w:t>
            </w:r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EC298A">
              <w:rPr>
                <w:rFonts w:ascii="Times New Roman" w:hAnsi="Times New Roman" w:cs="Times New Roman"/>
              </w:rPr>
              <w:t>Плазмиды бактерий. Особенности строения и функционирования.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особенности структурной организации генов и геномов прокариот.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Раскрывать содержание основных понятий темы: прокариоты, геном, оперон, промотор, оператор, репрессор, плазмида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Понимать и объяснять процессы, лежащие в основе функционирования геномов прокариот.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5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Структурная организация генов и геномов эукариот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Структурная организация генов и геномов эукариот. Особенности геномов эукариот. Размер генома и парадокс величины С. Экзон-</w:t>
            </w:r>
            <w:proofErr w:type="spellStart"/>
            <w:r w:rsidRPr="00946F3E">
              <w:rPr>
                <w:rFonts w:ascii="Times New Roman" w:hAnsi="Times New Roman" w:cs="Times New Roman"/>
              </w:rPr>
              <w:t>интронная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организация генов. Семейства генов.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Псевдогены</w:t>
            </w:r>
            <w:proofErr w:type="spellEnd"/>
            <w:r w:rsidRPr="00946F3E">
              <w:rPr>
                <w:rFonts w:ascii="Times New Roman" w:hAnsi="Times New Roman" w:cs="Times New Roman"/>
              </w:rPr>
              <w:t>. Мобильные генетические элементы. Горизонтальный перенос генов. Эффект положения гена. Регуляторные элементы генома.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Процессинг мРНК у эукариот. Сплайсинг, альтернативный сплайсинг.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Перечислять особенности геномов у эукариот.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особенности структурной организации генов и геномов эукариот.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эукариоты, экзон, интрон,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псевдогены</w:t>
            </w:r>
            <w:proofErr w:type="spellEnd"/>
            <w:r w:rsidRPr="00946F3E">
              <w:rPr>
                <w:rFonts w:ascii="Times New Roman" w:hAnsi="Times New Roman" w:cs="Times New Roman"/>
              </w:rPr>
              <w:t>, процессинг мРНК, сплайсинг, альтернативный сплайсинг и др.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Понимать процессы, лежащих в основе функционирования геномов эукариот.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особенности транскрипции и трансляции у эукариот.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Эпигенетика и генетика развития.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Эпигенетические явления. Эпигенетические модификации ДНК и хроматина и их роль в регуляции экспрессии генов. Метилирование ДНК. РНК-интерференция.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Геномный импринтинг. Эпигенетика и заболевания человека.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Прадера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-Вилли и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Ангельмана</w:t>
            </w:r>
            <w:proofErr w:type="spellEnd"/>
            <w:r w:rsidRPr="00946F3E">
              <w:rPr>
                <w:rFonts w:ascii="Times New Roman" w:hAnsi="Times New Roman" w:cs="Times New Roman"/>
              </w:rPr>
              <w:t>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Онтогенетика. Дифференциальная активность генов в разных тканях. Регуляция активности генов у </w:t>
            </w:r>
            <w:r w:rsidRPr="00946F3E">
              <w:rPr>
                <w:rFonts w:ascii="Times New Roman" w:hAnsi="Times New Roman" w:cs="Times New Roman"/>
              </w:rPr>
              <w:lastRenderedPageBreak/>
              <w:t xml:space="preserve">эукариот.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Гомеозисные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гены. Понятие о генных сетях.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Генетические основы формирования разнообразия антител.</w:t>
            </w:r>
          </w:p>
        </w:tc>
        <w:tc>
          <w:tcPr>
            <w:tcW w:w="3686" w:type="dxa"/>
          </w:tcPr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Знать новые направления генети</w:t>
            </w:r>
            <w:r>
              <w:rPr>
                <w:rFonts w:ascii="Times New Roman" w:hAnsi="Times New Roman" w:cs="Times New Roman"/>
              </w:rPr>
              <w:t>ки: онтогенетика и эпигенетика.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степень влияния эпигенетических модификаций на работу генов.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онтогенетика,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гомеозисные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гены, эпигенетика, метилирование ДНК, РНК-интерференция, геномный импринтинг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Объяснять механизмы контроля и регуляции активности генов в процессе индивидуального развития.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лекция, 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FE665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946F3E" w:rsidRDefault="00BE7082" w:rsidP="00FE6657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46F3E">
              <w:rPr>
                <w:rFonts w:ascii="Times New Roman" w:hAnsi="Times New Roman" w:cs="Times New Roman"/>
                <w:i/>
              </w:rPr>
              <w:t>Раздел 3. Методы молекулярной генетики и биотехнологии.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FE665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27" w:type="dxa"/>
          </w:tcPr>
          <w:p w:rsidR="00BE7082" w:rsidRPr="003F0CF8" w:rsidRDefault="00BE7082" w:rsidP="00FE66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FE66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FE66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FE6657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40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Полимеразная цепная реакция и электрофорез.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Основные методы молекулярной генетики. Полимеразная цепная реакция (ПЦР) и ее применение в современной генетике и медицине. Механизм, состав реакционной смеси. ПЦР в реальном времени. Измерение экспрессии генов.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основы методов полимеразной цепной реакции и электрофореза и области их применения.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полимеразная цепная реакция, амплификация,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праймер</w:t>
            </w:r>
            <w:proofErr w:type="spellEnd"/>
            <w:r w:rsidRPr="00946F3E">
              <w:rPr>
                <w:rFonts w:ascii="Times New Roman" w:hAnsi="Times New Roman" w:cs="Times New Roman"/>
              </w:rPr>
              <w:t>, ДНК-полимераза, электрофорез, гель-документирующая система и др.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Понимать значимость метода полимеразной цепной реакции для современной генетики и медицины.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Уметь интерпретировать результаты электрофоретического разделения нуклеиновых кислот.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лекция, 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40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Секвенирование ДНК.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Секвенирование ДНК. Классический метод и методы нового поколения (высокопроизводительное секвенирование).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Программа «Геном человека», полученные результаты.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Биоинформатика. Геномика.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Протеомика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. Базы данных в генетике и молекулярной биологии. Компьютерный анализ в геномике. Сравнение последовательностей нуклеотидов различных организмов. </w:t>
            </w:r>
            <w:r w:rsidRPr="00946F3E">
              <w:rPr>
                <w:rFonts w:ascii="Times New Roman" w:hAnsi="Times New Roman" w:cs="Times New Roman"/>
              </w:rPr>
              <w:lastRenderedPageBreak/>
              <w:t>Геносистематика. Филогенетические деревья.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Индивидуальные различия в последовательности нуклеотидов ДНК у представителей одного вида. Геномная дактилоскопия. Применение в криминалистике, определение родства.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  <w:i/>
              </w:rPr>
              <w:t>Практическая работа.</w:t>
            </w:r>
            <w:r w:rsidRPr="00946F3E">
              <w:rPr>
                <w:rFonts w:ascii="Times New Roman" w:hAnsi="Times New Roman" w:cs="Times New Roman"/>
              </w:rPr>
              <w:t xml:space="preserve"> «Методы молекулярной генетики. Решение задач».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основы методов секвенирования ДНК.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секвенирование, геномика,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протеомика</w:t>
            </w:r>
            <w:proofErr w:type="spellEnd"/>
            <w:r w:rsidRPr="00946F3E">
              <w:rPr>
                <w:rFonts w:ascii="Times New Roman" w:hAnsi="Times New Roman" w:cs="Times New Roman"/>
              </w:rPr>
              <w:t>, биоинформатика, геносистематика, геномная дактилоскопия и др.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значимость секвенирования для современной генетики и медицины.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Решать задачи разного уровня сложности, основанные на </w:t>
            </w:r>
            <w:r w:rsidRPr="00946F3E">
              <w:rPr>
                <w:rFonts w:ascii="Times New Roman" w:hAnsi="Times New Roman" w:cs="Times New Roman"/>
              </w:rPr>
              <w:lastRenderedPageBreak/>
              <w:t>использовании методов молекулярной генетики в биологии и медицине.</w:t>
            </w: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лекция, </w:t>
            </w: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49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946F3E" w:rsidRDefault="00BE7082" w:rsidP="00EC298A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46F3E">
              <w:rPr>
                <w:rFonts w:ascii="Times New Roman" w:hAnsi="Times New Roman" w:cs="Times New Roman"/>
                <w:i/>
              </w:rPr>
              <w:t>Раздел 4. Генетика человека</w:t>
            </w:r>
          </w:p>
        </w:tc>
        <w:tc>
          <w:tcPr>
            <w:tcW w:w="980" w:type="dxa"/>
            <w:vAlign w:val="center"/>
          </w:tcPr>
          <w:p w:rsidR="00BE7082" w:rsidRDefault="00BE7082" w:rsidP="00EC29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27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EC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Наследственные заболевания человека. Хромосомные болезни.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Классификация наследственных болезней человека. Хромосомные болезни – причины, особенности наследования, классификация.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Примеры синдромов с числовыми и структурными нарушениями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аутосом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(синдром Дауна, синдром Эдвардса,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F3E">
              <w:rPr>
                <w:rFonts w:ascii="Times New Roman" w:hAnsi="Times New Roman" w:cs="Times New Roman"/>
              </w:rPr>
              <w:t xml:space="preserve">синдром Патау). Синдромы с числовыми и структурными нарушениями половых хромосом (синдром Шерешевского-Тернера,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Клайнфельтера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трисомии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Х,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дисомии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Y - хромосомы). Синдромы, вызванные хромосомными мутациями (синдром кошачьего крика).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наиболее распространенные хромосомные болезни.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Раскрывать содержание основных понятий темы: хромосомные болезни, геномные мутации, хромосомные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6F3E">
              <w:rPr>
                <w:rFonts w:ascii="Times New Roman" w:hAnsi="Times New Roman" w:cs="Times New Roman"/>
              </w:rPr>
              <w:t xml:space="preserve">мутации, анеуплоидии по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аутосомам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анеуплоидии по половым хромосомам,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моносомия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дисомия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трисомия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и др.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причины развития и особенности наследования хромосомных заболеваний.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Устанавливать взаимосвязь наследственных заболеваний человека и их генетической основы.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1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Генные болезни человека.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Генные болезни человека и их причины. Особенности наследования генных заболеваний. Классификация генных болезней.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Моногенные и мультифакториальные заболевания. Характеристика основных генных </w:t>
            </w:r>
            <w:r w:rsidRPr="00946F3E">
              <w:rPr>
                <w:rFonts w:ascii="Times New Roman" w:hAnsi="Times New Roman" w:cs="Times New Roman"/>
              </w:rPr>
              <w:lastRenderedPageBreak/>
              <w:t xml:space="preserve">болезней (фенилкетонурия, муковисцидоз,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миодистрофия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Дюшена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Марфана</w:t>
            </w:r>
            <w:proofErr w:type="spellEnd"/>
            <w:r w:rsidRPr="00946F3E">
              <w:rPr>
                <w:rFonts w:ascii="Times New Roman" w:hAnsi="Times New Roman" w:cs="Times New Roman"/>
              </w:rPr>
              <w:t>, синдром Мартина-Белл, адреногенитальный синдром, синдром Морриса).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Понятие об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орфанных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(редких) заболеваниях. Характеристика основных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орфанных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заболеваний (</w:t>
            </w:r>
            <w:proofErr w:type="spellStart"/>
            <w:r w:rsidRPr="00946F3E">
              <w:rPr>
                <w:rFonts w:ascii="Times New Roman" w:hAnsi="Times New Roman" w:cs="Times New Roman"/>
              </w:rPr>
              <w:t>мукополисахаридоз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синдром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Элерса-Данлоса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СМА). Проблемы лечения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орфанных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заболеваний.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наиболее распространенные генные болезни.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генные болезни, генные мутации, моногенные заболевания, мультифакториальные </w:t>
            </w:r>
            <w:r w:rsidRPr="00946F3E">
              <w:rPr>
                <w:rFonts w:ascii="Times New Roman" w:hAnsi="Times New Roman" w:cs="Times New Roman"/>
              </w:rPr>
              <w:lastRenderedPageBreak/>
              <w:t xml:space="preserve">заболевания,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орфанные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заболевания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причины развития и особенности наследования генных заболеваний.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урок-викторина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Молекулярные основы некоторых генетических заболеваний.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Внеядерная наследственность. Особенности митохондриального и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пластидного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наследования. Митохондриальные болезни – причины, особенности наследования.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Болезни с наследственной предрасположенностью.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Генетические основы канцерогенеза. Теории возникновения опухолей. Онкогены и гены-супрессоры опухолевого роста. Понятие об апоптозе. Нарушение апоптоза при канцерогенезе. Современные методы рака и предрасположенности к нему. Методы лечения онкологических заболеваний.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причины развития и особенности наследования митохондриальных болезней и болезней с наследственной предрасположенностью.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Раскрывать содержание основных понятий темы: митохондриальные болезни, канцерогенез, онкогены, гены-супрессоры опухолевого роста, апоптоз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современные методы диагностики и лечения онкологических заболеваний.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Методы изучения генетики человека.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Цитогенетический, близнецовый, биохимический, популяционно-статистический, генеалогический, молекулярно-генетический методы.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Характеристика методов и их применение в современной медицине. Основные принципы составления и анализа родословных. Типы наследованиях признаков – </w:t>
            </w:r>
            <w:r w:rsidRPr="00946F3E">
              <w:rPr>
                <w:rFonts w:ascii="Times New Roman" w:hAnsi="Times New Roman" w:cs="Times New Roman"/>
              </w:rPr>
              <w:lastRenderedPageBreak/>
              <w:t>аутосомно-доминантный, аутосомно-рецессивный, Х-сцепленный доминантный, Х-сцепленный рецессивный, Y-сцепленный. Особенности родословных при каждом типе наследования.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Недостатки генеалогического метода изучения генетики человека.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946F3E">
              <w:rPr>
                <w:rFonts w:ascii="Times New Roman" w:hAnsi="Times New Roman" w:cs="Times New Roman"/>
              </w:rPr>
              <w:t xml:space="preserve"> «Определение и объяснение характера наследования признака по родословной человека».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методы изучения генетики человека.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роль современных методов изучения генетики человека в установлении причин и диагностике наследственных заболеваний.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цитогенетический </w:t>
            </w:r>
            <w:r w:rsidRPr="00946F3E">
              <w:rPr>
                <w:rFonts w:ascii="Times New Roman" w:hAnsi="Times New Roman" w:cs="Times New Roman"/>
              </w:rPr>
              <w:lastRenderedPageBreak/>
              <w:t>метод, близнецовый метод, популяционно-статистический метод, генеалогический метод, молекулярно-генетический метод, аутосомно-доминантный тип наследования, аутосомно-рецессивный тип наследования, Х-сцепленный доминантный тип наследования и др.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Уметь использовать генетическую терминологию и символику для составления родословной.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Уметь определять и объяснять характер наследования признака по родословной человека.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767CEC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Методы клинической диагностики и профилактики наследственных заболеваний.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Методы клинической диагностики и профилактики наследственных заболеваний. Принципы клинической диагностики наследственных болезней. Современные методы диагностики хромосомных и генных заболеваний, а также предрасположенности к наследственным заболеваниям. Инвазивные и неинвазивные методы.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Кариотипирование</w:t>
            </w:r>
            <w:proofErr w:type="spellEnd"/>
            <w:r w:rsidRPr="00946F3E">
              <w:rPr>
                <w:rFonts w:ascii="Times New Roman" w:hAnsi="Times New Roman" w:cs="Times New Roman"/>
              </w:rPr>
              <w:t>. Анализ кариограмм в норме и патологии. Неонатальный скрининг наследственных болезней обмена.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Генетические основы профилактики наследственной патологии. Виды профилактики.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Медико-генетическое консультирование, пренатальная диагностика,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преимплантационная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</w:t>
            </w:r>
            <w:r w:rsidRPr="00946F3E">
              <w:rPr>
                <w:rFonts w:ascii="Times New Roman" w:hAnsi="Times New Roman" w:cs="Times New Roman"/>
              </w:rPr>
              <w:lastRenderedPageBreak/>
              <w:t xml:space="preserve">диагностика,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периконцепционная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профилактика.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  <w:i/>
              </w:rPr>
              <w:t>Практическая работа</w:t>
            </w:r>
            <w:r w:rsidRPr="00946F3E">
              <w:rPr>
                <w:rFonts w:ascii="Times New Roman" w:hAnsi="Times New Roman" w:cs="Times New Roman"/>
              </w:rPr>
              <w:t xml:space="preserve"> «Генеалогический и молекулярно-генетический методы изучения генетики человека. Профилактика наследственных заболеваний».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современные методы диагностики и профилактики наследственных заболеваний.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инвазивные и неинвазивные методы диагностики,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кариотипирование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, неонатальный скрининг, пренатальная диагностика,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преимплантационная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диагностика,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периконцепционная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профилактика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Решать задачи разного уровня сложности, основанные на использовании молекулярно-генетического метода изучения генетики человека.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Default="0011784C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4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767CEC" w:rsidRDefault="00767CEC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5" w:history="1">
              <w:r w:rsidRPr="00F03117">
                <w:rPr>
                  <w:rStyle w:val="a9"/>
                  <w:rFonts w:ascii="Times New Roman" w:hAnsi="Times New Roman" w:cs="Times New Roman"/>
                  <w:lang w:val="en-US"/>
                </w:rPr>
                <w:t>https://studfile.net/preview/1148132/page:22/</w:t>
              </w:r>
            </w:hyperlink>
          </w:p>
          <w:p w:rsidR="00767CEC" w:rsidRPr="00767CEC" w:rsidRDefault="00767CEC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E7082" w:rsidRPr="00767CEC" w:rsidRDefault="00BE7082" w:rsidP="00946F3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Персонализированная медицина и генная терапия. Спортивная генетика.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Персонализированная медицина и генная терапия. Генетический паспорт человека. Выявление индивидуальных особенностей метаболизма (непереносимость лактозы, алкоголя). Персонализированная (персонифицированная) медицина. Индивидуальный подбор лекарственных средств.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Фармакогенетика</w:t>
            </w:r>
            <w:proofErr w:type="spellEnd"/>
            <w:r w:rsidRPr="00946F3E">
              <w:rPr>
                <w:rFonts w:ascii="Times New Roman" w:hAnsi="Times New Roman" w:cs="Times New Roman"/>
              </w:rPr>
              <w:t>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Молекулярно-генетические маркеры спортивных задатков и генетическое тестирование в спорте. Генетические аспекты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тренируемости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спортсменов.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Генный допинг.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Отличия распространенности генетических вариантов у разных наций.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Генная терапия. Генетическая модификация клеток человека. Методы введения чужеродной ДНК в клетки. Успехи генной терапии.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Биоэтические вопросы.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генетический паспорт человека.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роль персонализированный медицины и генной терапии в совершенствовании методов лечения заболеваний человека.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Раскрывать содержание основных понятий темы: генетический паспорт, персонализированная медицина,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фармакогенетика</w:t>
            </w:r>
            <w:proofErr w:type="spellEnd"/>
            <w:r w:rsidRPr="00946F3E">
              <w:rPr>
                <w:rFonts w:ascii="Times New Roman" w:hAnsi="Times New Roman" w:cs="Times New Roman"/>
              </w:rPr>
              <w:t>, генная терапия, генный допинг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Рассказывать о возможности использования современной генетики для достижения спортивных результатов.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7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Генетические основы патогенеза диагностики и </w:t>
            </w:r>
            <w:r w:rsidRPr="00946F3E">
              <w:rPr>
                <w:rFonts w:ascii="Times New Roman" w:hAnsi="Times New Roman" w:cs="Times New Roman"/>
              </w:rPr>
              <w:lastRenderedPageBreak/>
              <w:t>профилактики вирусных инфекций.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Генетика вирусов. ДНК-содержащие и РНК-содержание вирусы. Жизненный цикл вируса. </w:t>
            </w:r>
            <w:r w:rsidRPr="00946F3E">
              <w:rPr>
                <w:rFonts w:ascii="Times New Roman" w:hAnsi="Times New Roman" w:cs="Times New Roman"/>
              </w:rPr>
              <w:lastRenderedPageBreak/>
              <w:t>Литический и лизогенный цикл развития вируса.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Семейство коронавирусов. Особенности строения, основные представители семейства. Заболевания, вызываемые коронавирусами. Профилактика коронавирусной инфекции.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Современные молекулярно-генетические методы диагностики вирусных инфекций.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Иммунопрофилактика вирусных инфекций. Виды вакцин. Рекомбинантные вакцины – технология создания, преимущества использования. Примеры рекомбинантных вакцин.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 xml:space="preserve">Характеризовать современные молекулярно-генетические методы </w:t>
            </w:r>
            <w:r w:rsidRPr="00946F3E">
              <w:rPr>
                <w:rFonts w:ascii="Times New Roman" w:hAnsi="Times New Roman" w:cs="Times New Roman"/>
              </w:rPr>
              <w:lastRenderedPageBreak/>
              <w:t>диагностики и профилактики вирусных инфекций.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литический цикл, лизогенный цикл, штаммоспецифический/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сероспецифический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иммунитет, живые вакцины, убитые вакцины, рекомбинантные вакцины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генетические механизмы, лежащие в основе патогенеза вирусных инфекций; Обосновывать важность специфической и неспецифической профилактики вирусных инфекций.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лекция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6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46F3E">
              <w:rPr>
                <w:rFonts w:ascii="Times New Roman" w:hAnsi="Times New Roman" w:cs="Times New Roman"/>
                <w:i/>
              </w:rPr>
              <w:t>Раздел 5. Генетика популяций.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Основные закономерности генетической популяции.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Насыщенность популяций мутациями, их частота и распространение. Балансированный полиморфизм.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Статистические методы изучения генетики популяций.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Закон и формулы Харди-Вайнберга.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Генетический груз. Действие отбора на частоты генов. Миграции. Дрейф генов. Эффект основателя.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Геногеография групп крови, аномальных гемоглобинов. Генофонд популяции.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Знать основные закономерности генетической популяции.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статистические методы генетики популяции.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основные положения закона Харди-Вайнберга.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Раскрывать содержание основных понятий темы: популяция, генетический груз, миграции, дрейф генов, эффект основателя, генофонд популяции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Сравнивать отличительные черты генофонда популяции, его виды и особенности.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4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  <w:i/>
              </w:rPr>
            </w:pPr>
            <w:r w:rsidRPr="00946F3E">
              <w:rPr>
                <w:rFonts w:ascii="Times New Roman" w:hAnsi="Times New Roman" w:cs="Times New Roman"/>
                <w:i/>
              </w:rPr>
              <w:t xml:space="preserve">Раздел 6. «Генетические </w:t>
            </w:r>
            <w:r w:rsidRPr="00946F3E">
              <w:rPr>
                <w:rFonts w:ascii="Times New Roman" w:hAnsi="Times New Roman" w:cs="Times New Roman"/>
                <w:i/>
              </w:rPr>
              <w:lastRenderedPageBreak/>
              <w:t>основы селекции и биотехнологии».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505E55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Классические методы селекции.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Генетические основы селекции. Изменчивость как материал для отбора. Использование индуцированных мутаций, комбинативной изменчивости, полиплоидии в селекции.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Понятие о породе, сорте, штамме.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Системы скрещиваний в селекции растений и животных. Инбридинг. Аутбридинг. Отдаленная гибридизация.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Пути преодоления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нескрещиваемости</w:t>
            </w:r>
            <w:proofErr w:type="spellEnd"/>
            <w:r w:rsidRPr="00946F3E">
              <w:rPr>
                <w:rFonts w:ascii="Times New Roman" w:hAnsi="Times New Roman" w:cs="Times New Roman"/>
              </w:rPr>
              <w:t>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Явление гетерозиса и его генетические механизмы. Методы отбора: индивидуальный и массовый отбор. Отбор по фенотипу и генотипу (оценка по родословной и качеству потомства). Влияние условий внешней среды на эффективность отбора.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Называть основные этапы развития селекции.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Сравнивать сорт, породу, штамм с видами-предками; массовые и индивидуальные формы искусственного отбора; близкородственное скрещивание и отдаленную гибридизацию.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основные методы отбора и влияние условий внешней среды на его эффективность.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Раскрывать содержание основных понятий темы: селекция, полиплоидия, порода, сорт, штамм, инбридинг, аутбридинг, отдаленная гибридизация, гетерозис, индивидуальный отбор, массовый отбор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Приводить примеры достижений селекции растений и животных в России.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Default="0011784C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7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505E55" w:rsidRDefault="00505E55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8" w:history="1">
              <w:r w:rsidRPr="00F03117">
                <w:rPr>
                  <w:rStyle w:val="a9"/>
                  <w:rFonts w:ascii="Times New Roman" w:hAnsi="Times New Roman" w:cs="Times New Roman"/>
                  <w:lang w:val="en-US"/>
                </w:rPr>
                <w:t>https://nauka.club/biologiya/metody-selektsii.html</w:t>
              </w:r>
            </w:hyperlink>
          </w:p>
          <w:p w:rsidR="00505E55" w:rsidRPr="00505E55" w:rsidRDefault="00505E55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E7082" w:rsidRPr="00505E55" w:rsidRDefault="00BE7082" w:rsidP="00946F3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Современные методы селекции.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Применение молекулярно-генетических методов в селекции растений и животных. Молекулярно-генетические маркеры. Отбор растений и животных с заданными признаками.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Генетическая паспортизация сортов растений и пород животных.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Генетически модифицированные организмы (ГМО) - цели создания, перспективы использования. Этапы создания ГМО. Общие правила </w:t>
            </w:r>
            <w:r w:rsidRPr="00946F3E">
              <w:rPr>
                <w:rFonts w:ascii="Times New Roman" w:hAnsi="Times New Roman" w:cs="Times New Roman"/>
              </w:rPr>
              <w:lastRenderedPageBreak/>
              <w:t>проверки безопасности ГМО. Контроль за распространением ГМО.</w:t>
            </w:r>
          </w:p>
        </w:tc>
        <w:tc>
          <w:tcPr>
            <w:tcW w:w="3686" w:type="dxa"/>
          </w:tcPr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Знать для чего применяют молекулярно-генетические методы в селекции растений и животных.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Объяснять роль генетической паспортизации сортов растений и пород животных.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цели создания и перспективы использования ГМО.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молекулярно-генетические маркеры, генетическая паспортизация, ГМО, соматическая </w:t>
            </w:r>
            <w:r w:rsidRPr="00946F3E">
              <w:rPr>
                <w:rFonts w:ascii="Times New Roman" w:hAnsi="Times New Roman" w:cs="Times New Roman"/>
              </w:rPr>
              <w:lastRenderedPageBreak/>
              <w:t>гибридизация и др., выявлять взаимосвязь данных понятий.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Оценивать перспективы использования современных методов селекции для получения новых сортов растений и пород животных.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Обосновывать правила проверки безопасности ГМО и контроль за распространением ГМО.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Биотехнология. Генная инженерия.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История развития биотехнологии и генной инженерии. Вклад в медицину – создание лекарственных препаратов и вакцин.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Методы генной инженерии. Организмы и ферменты, используемые в генной инженерии.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Понятие о векторе для переноса генов.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Плазмидные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векторы. Векторы на основе вирусов. Этапы создания рекомбинантных ДНК. Трансформация бактерий. Отбор трансформированных клеток. Технология редактирования геномов – общие представления, перспективы использования для лечения наследственных заболеваний. Биоэтические вопросы.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Знать этапы развития биотехнологии и генной инженерии, их направления, цели и задачи.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Характеризовать вклад биотехнологии и генной инженерии в медицину.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Называть методы, используемые в области генной инженерии.</w:t>
            </w:r>
          </w:p>
          <w:p w:rsidR="00BE7082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Раскрывать содержание основных понятий темы: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рестриктаза</w:t>
            </w:r>
            <w:proofErr w:type="spellEnd"/>
            <w:r w:rsidRPr="00946F3E">
              <w:rPr>
                <w:rFonts w:ascii="Times New Roman" w:hAnsi="Times New Roman" w:cs="Times New Roman"/>
              </w:rPr>
              <w:t>, вектор, лигаза, искусственная хромосома, рекомбинантная ДНК, трансформация бактерий, биоэтика и др., выявлять взаимосвязь данных понятий.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Оценивать роль генной инженерии в современной науке и ее перспективы для человечества.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Приводить примеры достижений биотехнологии и генной инженерии, сравнивать их прикладное значение.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урок-конференция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0C6D57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240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Клеточная инженерия.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F0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Клеточная инженерия. Задачи, методы и объекты клеточной инженерии. Лимит </w:t>
            </w:r>
            <w:proofErr w:type="spellStart"/>
            <w:r w:rsidRPr="00946F3E">
              <w:rPr>
                <w:rFonts w:ascii="Times New Roman" w:hAnsi="Times New Roman" w:cs="Times New Roman"/>
              </w:rPr>
              <w:t>Хейфлика</w:t>
            </w:r>
            <w:proofErr w:type="spellEnd"/>
            <w:r w:rsidRPr="00946F3E">
              <w:rPr>
                <w:rFonts w:ascii="Times New Roman" w:hAnsi="Times New Roman" w:cs="Times New Roman"/>
              </w:rPr>
              <w:t>. Стволовые клетки, отличие от других клеток организма.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Понятие и сущность клонирования. Природные и искусственные клоны. Методика клонирования, история развития. Проблема получения идентичной копии клонированного животного. Использование клонирования для восстановления исчезнувших видов.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 xml:space="preserve">Моделирование болезней человека на животных. </w:t>
            </w:r>
            <w:proofErr w:type="spellStart"/>
            <w:r w:rsidRPr="00946F3E">
              <w:rPr>
                <w:rFonts w:ascii="Times New Roman" w:hAnsi="Times New Roman" w:cs="Times New Roman"/>
              </w:rPr>
              <w:t>Гуманизированные</w:t>
            </w:r>
            <w:proofErr w:type="spellEnd"/>
            <w:r w:rsidRPr="00946F3E">
              <w:rPr>
                <w:rFonts w:ascii="Times New Roman" w:hAnsi="Times New Roman" w:cs="Times New Roman"/>
              </w:rPr>
              <w:t xml:space="preserve"> животные.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Подходы к клонированию человека: репродуктивное клонирование и терапевтическое клонирование. Терапевтическое клонирование и его перспективы в медицине. Индуцированные стволовые клетки и их использование в медицине.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Биологические и этические проблемы клонирования. Отношение к клонированию в обществе. Законодательство о клонировании человека.</w:t>
            </w: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Характеризовать задачи и методы клеточной инженерии.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Знать перспективы использования клонирования в селекции и медицине.</w:t>
            </w:r>
          </w:p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lastRenderedPageBreak/>
              <w:t>Раскрывать содержание основных понятий темы: клонирование, клон, репродуктивное клонирование, терапевтическое клонирование, индуцированные стволовые клетки и др.</w:t>
            </w:r>
          </w:p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946F3E">
              <w:rPr>
                <w:rFonts w:ascii="Times New Roman" w:hAnsi="Times New Roman" w:cs="Times New Roman"/>
              </w:rPr>
              <w:t>Оценивать этические аспекты клонирования и создания трансгенных организмов, перспективы развития основных направлений клеточной инженерии.</w:t>
            </w: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семинар</w:t>
            </w:r>
          </w:p>
        </w:tc>
        <w:tc>
          <w:tcPr>
            <w:tcW w:w="2268" w:type="dxa"/>
          </w:tcPr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Pr="009C48E1" w:rsidRDefault="0011784C" w:rsidP="0011784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Pr="009C48E1">
                <w:rPr>
                  <w:rStyle w:val="a9"/>
                  <w:rFonts w:ascii="Times New Roman" w:hAnsi="Times New Roman" w:cs="Times New Roman"/>
                </w:rPr>
                <w:t>https://www.yaklass.ru</w:t>
              </w:r>
            </w:hyperlink>
            <w:r w:rsidRPr="009C48E1">
              <w:rPr>
                <w:rFonts w:ascii="Times New Roman" w:hAnsi="Times New Roman" w:cs="Times New Roman"/>
              </w:rPr>
              <w:t xml:space="preserve"> </w:t>
            </w:r>
          </w:p>
          <w:p w:rsidR="0011784C" w:rsidRDefault="0011784C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7" w:history="1"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media</w:t>
              </w:r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prosv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9C48E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9C48E1">
                <w:rPr>
                  <w:rStyle w:val="a9"/>
                  <w:rFonts w:ascii="Times New Roman" w:hAnsi="Times New Roman" w:cs="Times New Roman"/>
                </w:rPr>
                <w:t>/</w:t>
              </w:r>
            </w:hyperlink>
          </w:p>
          <w:p w:rsidR="000C6D57" w:rsidRDefault="000C6D57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8" w:history="1">
              <w:r w:rsidRPr="00F03117">
                <w:rPr>
                  <w:rStyle w:val="a9"/>
                  <w:rFonts w:ascii="Times New Roman" w:hAnsi="Times New Roman" w:cs="Times New Roman"/>
                  <w:lang w:val="en-US"/>
                </w:rPr>
                <w:t>https://biologyinfo.ru/page/kletochnaja-inzhenerija/</w:t>
              </w:r>
            </w:hyperlink>
          </w:p>
          <w:p w:rsidR="000C6D57" w:rsidRPr="000C6D57" w:rsidRDefault="000C6D57" w:rsidP="0011784C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BE7082" w:rsidRPr="000C6D57" w:rsidRDefault="00BE7082" w:rsidP="00946F3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2240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980" w:type="dxa"/>
            <w:vAlign w:val="center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27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946F3E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7082" w:rsidRPr="003F0CF8" w:rsidTr="00A76E41">
        <w:tc>
          <w:tcPr>
            <w:tcW w:w="561" w:type="dxa"/>
          </w:tcPr>
          <w:p w:rsidR="00BE7082" w:rsidRPr="003F0CF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</w:tcPr>
          <w:p w:rsidR="00BE7082" w:rsidRPr="006B4237" w:rsidRDefault="00BE7082" w:rsidP="00A94E88">
            <w:pPr>
              <w:pStyle w:val="a3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Итого:</w:t>
            </w:r>
          </w:p>
        </w:tc>
        <w:tc>
          <w:tcPr>
            <w:tcW w:w="980" w:type="dxa"/>
            <w:vAlign w:val="center"/>
          </w:tcPr>
          <w:p w:rsidR="00BE7082" w:rsidRPr="00A94E88" w:rsidRDefault="00BE7082" w:rsidP="00946F3E">
            <w:pPr>
              <w:pStyle w:val="a3"/>
              <w:jc w:val="center"/>
              <w:rPr>
                <w:rFonts w:ascii="Times New Roman" w:hAnsi="Times New Roman" w:cs="Times New Roman"/>
                <w:i/>
              </w:rPr>
            </w:pPr>
            <w:r w:rsidRPr="00A94E88">
              <w:rPr>
                <w:rFonts w:ascii="Times New Roman" w:hAnsi="Times New Roman" w:cs="Times New Roman"/>
                <w:i/>
              </w:rPr>
              <w:t>35</w:t>
            </w:r>
          </w:p>
        </w:tc>
        <w:tc>
          <w:tcPr>
            <w:tcW w:w="3727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7082" w:rsidRPr="003F0CF8" w:rsidRDefault="00BE7082" w:rsidP="00946F3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62E26" w:rsidRDefault="00F62E26" w:rsidP="00F62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62E26" w:rsidSect="00F62E26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7590" w:rsidRDefault="00687590" w:rsidP="00543A88">
      <w:pPr>
        <w:spacing w:after="0" w:line="240" w:lineRule="auto"/>
      </w:pPr>
      <w:r>
        <w:separator/>
      </w:r>
    </w:p>
  </w:endnote>
  <w:endnote w:type="continuationSeparator" w:id="0">
    <w:p w:rsidR="00687590" w:rsidRDefault="00687590" w:rsidP="005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390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298A" w:rsidRPr="00543A88" w:rsidRDefault="00EC298A" w:rsidP="00543A88">
        <w:pPr>
          <w:pStyle w:val="a6"/>
          <w:jc w:val="right"/>
          <w:rPr>
            <w:rFonts w:ascii="Times New Roman" w:hAnsi="Times New Roman" w:cs="Times New Roman"/>
          </w:rPr>
        </w:pPr>
        <w:r w:rsidRPr="00543A88">
          <w:rPr>
            <w:rFonts w:ascii="Times New Roman" w:hAnsi="Times New Roman" w:cs="Times New Roman"/>
          </w:rPr>
          <w:fldChar w:fldCharType="begin"/>
        </w:r>
        <w:r w:rsidRPr="00543A88">
          <w:rPr>
            <w:rFonts w:ascii="Times New Roman" w:hAnsi="Times New Roman" w:cs="Times New Roman"/>
          </w:rPr>
          <w:instrText>PAGE   \* MERGEFORMAT</w:instrText>
        </w:r>
        <w:r w:rsidRPr="00543A88">
          <w:rPr>
            <w:rFonts w:ascii="Times New Roman" w:hAnsi="Times New Roman" w:cs="Times New Roman"/>
          </w:rPr>
          <w:fldChar w:fldCharType="separate"/>
        </w:r>
        <w:r w:rsidR="00A94E88">
          <w:rPr>
            <w:rFonts w:ascii="Times New Roman" w:hAnsi="Times New Roman" w:cs="Times New Roman"/>
            <w:noProof/>
          </w:rPr>
          <w:t>37</w:t>
        </w:r>
        <w:r w:rsidRPr="00543A8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7590" w:rsidRDefault="00687590" w:rsidP="00543A88">
      <w:pPr>
        <w:spacing w:after="0" w:line="240" w:lineRule="auto"/>
      </w:pPr>
      <w:r>
        <w:separator/>
      </w:r>
    </w:p>
  </w:footnote>
  <w:footnote w:type="continuationSeparator" w:id="0">
    <w:p w:rsidR="00687590" w:rsidRDefault="00687590" w:rsidP="0054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0D6"/>
    <w:multiLevelType w:val="hybridMultilevel"/>
    <w:tmpl w:val="40FC97A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8BE"/>
    <w:multiLevelType w:val="hybridMultilevel"/>
    <w:tmpl w:val="0A48AAD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720F25"/>
    <w:multiLevelType w:val="hybridMultilevel"/>
    <w:tmpl w:val="7D5CD93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50BF6"/>
    <w:multiLevelType w:val="hybridMultilevel"/>
    <w:tmpl w:val="04F8DB2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D9212C"/>
    <w:multiLevelType w:val="hybridMultilevel"/>
    <w:tmpl w:val="B79EDEF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4124"/>
    <w:multiLevelType w:val="hybridMultilevel"/>
    <w:tmpl w:val="27A40F4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FA24FC0">
      <w:numFmt w:val="bullet"/>
      <w:lvlText w:val=""/>
      <w:lvlJc w:val="left"/>
      <w:pPr>
        <w:ind w:left="1125" w:hanging="4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0E6258"/>
    <w:multiLevelType w:val="hybridMultilevel"/>
    <w:tmpl w:val="15E8CED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C54622"/>
    <w:multiLevelType w:val="hybridMultilevel"/>
    <w:tmpl w:val="932EBDF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B2670"/>
    <w:multiLevelType w:val="hybridMultilevel"/>
    <w:tmpl w:val="A9BAF83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696EF7"/>
    <w:multiLevelType w:val="hybridMultilevel"/>
    <w:tmpl w:val="784C8E64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B56C7D"/>
    <w:multiLevelType w:val="hybridMultilevel"/>
    <w:tmpl w:val="6CAEDAA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6B0725"/>
    <w:multiLevelType w:val="hybridMultilevel"/>
    <w:tmpl w:val="886E876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BE6CBF"/>
    <w:multiLevelType w:val="hybridMultilevel"/>
    <w:tmpl w:val="3FE0E22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13664C"/>
    <w:multiLevelType w:val="hybridMultilevel"/>
    <w:tmpl w:val="82F6944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256105"/>
    <w:multiLevelType w:val="hybridMultilevel"/>
    <w:tmpl w:val="ED9AEA7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713370"/>
    <w:multiLevelType w:val="hybridMultilevel"/>
    <w:tmpl w:val="38A2F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07A1F"/>
    <w:multiLevelType w:val="hybridMultilevel"/>
    <w:tmpl w:val="830CDDB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BF2141"/>
    <w:multiLevelType w:val="hybridMultilevel"/>
    <w:tmpl w:val="F14443B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3377AF"/>
    <w:multiLevelType w:val="hybridMultilevel"/>
    <w:tmpl w:val="6722FE6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3910C2"/>
    <w:multiLevelType w:val="hybridMultilevel"/>
    <w:tmpl w:val="463E17A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22593D"/>
    <w:multiLevelType w:val="hybridMultilevel"/>
    <w:tmpl w:val="A7D6713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436ED"/>
    <w:multiLevelType w:val="hybridMultilevel"/>
    <w:tmpl w:val="6964ACF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F01646"/>
    <w:multiLevelType w:val="hybridMultilevel"/>
    <w:tmpl w:val="E29C179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58083E"/>
    <w:multiLevelType w:val="hybridMultilevel"/>
    <w:tmpl w:val="CC7EAF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34BC4"/>
    <w:multiLevelType w:val="hybridMultilevel"/>
    <w:tmpl w:val="CE9CE3B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5F23CF0">
      <w:start w:val="1"/>
      <w:numFmt w:val="bullet"/>
      <w:lvlText w:val=""/>
      <w:lvlJc w:val="left"/>
      <w:pPr>
        <w:ind w:left="1125" w:hanging="4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A95784"/>
    <w:multiLevelType w:val="hybridMultilevel"/>
    <w:tmpl w:val="324605F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9A584B"/>
    <w:multiLevelType w:val="hybridMultilevel"/>
    <w:tmpl w:val="EF041F04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210DC"/>
    <w:multiLevelType w:val="hybridMultilevel"/>
    <w:tmpl w:val="19E611B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AE5698"/>
    <w:multiLevelType w:val="hybridMultilevel"/>
    <w:tmpl w:val="B9B4DFB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6A7F3D"/>
    <w:multiLevelType w:val="hybridMultilevel"/>
    <w:tmpl w:val="33DA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16AC1"/>
    <w:multiLevelType w:val="hybridMultilevel"/>
    <w:tmpl w:val="9E90A2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A0813"/>
    <w:multiLevelType w:val="hybridMultilevel"/>
    <w:tmpl w:val="FF4E161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8BA4EA3"/>
    <w:multiLevelType w:val="hybridMultilevel"/>
    <w:tmpl w:val="F664FD7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BF65DA1"/>
    <w:multiLevelType w:val="hybridMultilevel"/>
    <w:tmpl w:val="8948F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44F40"/>
    <w:multiLevelType w:val="hybridMultilevel"/>
    <w:tmpl w:val="2BC22C8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C9C4516"/>
    <w:multiLevelType w:val="hybridMultilevel"/>
    <w:tmpl w:val="234EAED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D200D8F"/>
    <w:multiLevelType w:val="hybridMultilevel"/>
    <w:tmpl w:val="C3F2C828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AC1BAD"/>
    <w:multiLevelType w:val="hybridMultilevel"/>
    <w:tmpl w:val="0792DF6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CF57997"/>
    <w:multiLevelType w:val="hybridMultilevel"/>
    <w:tmpl w:val="D04A1ECE"/>
    <w:lvl w:ilvl="0" w:tplc="75F23C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086330B"/>
    <w:multiLevelType w:val="hybridMultilevel"/>
    <w:tmpl w:val="C1985D9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49A24A9"/>
    <w:multiLevelType w:val="hybridMultilevel"/>
    <w:tmpl w:val="32683B3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756299E"/>
    <w:multiLevelType w:val="hybridMultilevel"/>
    <w:tmpl w:val="7C6A6930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1D5767"/>
    <w:multiLevelType w:val="hybridMultilevel"/>
    <w:tmpl w:val="B3DC836A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CA70694"/>
    <w:multiLevelType w:val="hybridMultilevel"/>
    <w:tmpl w:val="296ED8C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0507FEC"/>
    <w:multiLevelType w:val="hybridMultilevel"/>
    <w:tmpl w:val="C204CC3E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A73496"/>
    <w:multiLevelType w:val="hybridMultilevel"/>
    <w:tmpl w:val="154E991C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211CBE"/>
    <w:multiLevelType w:val="hybridMultilevel"/>
    <w:tmpl w:val="CB029756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7214C8"/>
    <w:multiLevelType w:val="hybridMultilevel"/>
    <w:tmpl w:val="C6FA1612"/>
    <w:lvl w:ilvl="0" w:tplc="75F23C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8501007">
    <w:abstractNumId w:val="26"/>
  </w:num>
  <w:num w:numId="2" w16cid:durableId="109976499">
    <w:abstractNumId w:val="39"/>
  </w:num>
  <w:num w:numId="3" w16cid:durableId="1568374327">
    <w:abstractNumId w:val="7"/>
  </w:num>
  <w:num w:numId="4" w16cid:durableId="1502740897">
    <w:abstractNumId w:val="16"/>
  </w:num>
  <w:num w:numId="5" w16cid:durableId="126970799">
    <w:abstractNumId w:val="22"/>
  </w:num>
  <w:num w:numId="6" w16cid:durableId="332614743">
    <w:abstractNumId w:val="6"/>
  </w:num>
  <w:num w:numId="7" w16cid:durableId="1896701832">
    <w:abstractNumId w:val="8"/>
  </w:num>
  <w:num w:numId="8" w16cid:durableId="1212301536">
    <w:abstractNumId w:val="36"/>
  </w:num>
  <w:num w:numId="9" w16cid:durableId="499737588">
    <w:abstractNumId w:val="32"/>
  </w:num>
  <w:num w:numId="10" w16cid:durableId="1421834074">
    <w:abstractNumId w:val="9"/>
  </w:num>
  <w:num w:numId="11" w16cid:durableId="151332914">
    <w:abstractNumId w:val="44"/>
  </w:num>
  <w:num w:numId="12" w16cid:durableId="1119957235">
    <w:abstractNumId w:val="37"/>
  </w:num>
  <w:num w:numId="13" w16cid:durableId="1790540002">
    <w:abstractNumId w:val="21"/>
  </w:num>
  <w:num w:numId="14" w16cid:durableId="1912419904">
    <w:abstractNumId w:val="46"/>
  </w:num>
  <w:num w:numId="15" w16cid:durableId="1817992383">
    <w:abstractNumId w:val="12"/>
  </w:num>
  <w:num w:numId="16" w16cid:durableId="1265532664">
    <w:abstractNumId w:val="45"/>
  </w:num>
  <w:num w:numId="17" w16cid:durableId="1610696978">
    <w:abstractNumId w:val="31"/>
  </w:num>
  <w:num w:numId="18" w16cid:durableId="1809930943">
    <w:abstractNumId w:val="47"/>
  </w:num>
  <w:num w:numId="19" w16cid:durableId="1171141234">
    <w:abstractNumId w:val="29"/>
  </w:num>
  <w:num w:numId="20" w16cid:durableId="608053781">
    <w:abstractNumId w:val="20"/>
  </w:num>
  <w:num w:numId="21" w16cid:durableId="1764648474">
    <w:abstractNumId w:val="15"/>
  </w:num>
  <w:num w:numId="22" w16cid:durableId="456294332">
    <w:abstractNumId w:val="4"/>
  </w:num>
  <w:num w:numId="23" w16cid:durableId="1093627630">
    <w:abstractNumId w:val="33"/>
  </w:num>
  <w:num w:numId="24" w16cid:durableId="27269332">
    <w:abstractNumId w:val="40"/>
  </w:num>
  <w:num w:numId="25" w16cid:durableId="1296831098">
    <w:abstractNumId w:val="23"/>
  </w:num>
  <w:num w:numId="26" w16cid:durableId="1533302714">
    <w:abstractNumId w:val="14"/>
  </w:num>
  <w:num w:numId="27" w16cid:durableId="548153009">
    <w:abstractNumId w:val="30"/>
  </w:num>
  <w:num w:numId="28" w16cid:durableId="1177380939">
    <w:abstractNumId w:val="17"/>
  </w:num>
  <w:num w:numId="29" w16cid:durableId="2113157877">
    <w:abstractNumId w:val="0"/>
  </w:num>
  <w:num w:numId="30" w16cid:durableId="364646427">
    <w:abstractNumId w:val="10"/>
  </w:num>
  <w:num w:numId="31" w16cid:durableId="386536453">
    <w:abstractNumId w:val="43"/>
  </w:num>
  <w:num w:numId="32" w16cid:durableId="1114986116">
    <w:abstractNumId w:val="18"/>
  </w:num>
  <w:num w:numId="33" w16cid:durableId="980504792">
    <w:abstractNumId w:val="27"/>
  </w:num>
  <w:num w:numId="34" w16cid:durableId="116031393">
    <w:abstractNumId w:val="2"/>
  </w:num>
  <w:num w:numId="35" w16cid:durableId="765610241">
    <w:abstractNumId w:val="13"/>
  </w:num>
  <w:num w:numId="36" w16cid:durableId="761025540">
    <w:abstractNumId w:val="19"/>
  </w:num>
  <w:num w:numId="37" w16cid:durableId="25448357">
    <w:abstractNumId w:val="41"/>
  </w:num>
  <w:num w:numId="38" w16cid:durableId="29453133">
    <w:abstractNumId w:val="25"/>
  </w:num>
  <w:num w:numId="39" w16cid:durableId="2020545281">
    <w:abstractNumId w:val="28"/>
  </w:num>
  <w:num w:numId="40" w16cid:durableId="638270926">
    <w:abstractNumId w:val="11"/>
  </w:num>
  <w:num w:numId="41" w16cid:durableId="889069404">
    <w:abstractNumId w:val="35"/>
  </w:num>
  <w:num w:numId="42" w16cid:durableId="1355888082">
    <w:abstractNumId w:val="1"/>
  </w:num>
  <w:num w:numId="43" w16cid:durableId="1324356622">
    <w:abstractNumId w:val="42"/>
  </w:num>
  <w:num w:numId="44" w16cid:durableId="415788391">
    <w:abstractNumId w:val="5"/>
  </w:num>
  <w:num w:numId="45" w16cid:durableId="213926934">
    <w:abstractNumId w:val="38"/>
  </w:num>
  <w:num w:numId="46" w16cid:durableId="1244070813">
    <w:abstractNumId w:val="3"/>
  </w:num>
  <w:num w:numId="47" w16cid:durableId="1679698070">
    <w:abstractNumId w:val="24"/>
  </w:num>
  <w:num w:numId="48" w16cid:durableId="762144563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4F"/>
    <w:rsid w:val="00001538"/>
    <w:rsid w:val="00071206"/>
    <w:rsid w:val="000747C6"/>
    <w:rsid w:val="000B0CBC"/>
    <w:rsid w:val="000B124F"/>
    <w:rsid w:val="000C16FC"/>
    <w:rsid w:val="000C6D57"/>
    <w:rsid w:val="000D3BE6"/>
    <w:rsid w:val="000D654F"/>
    <w:rsid w:val="001043C0"/>
    <w:rsid w:val="0011784C"/>
    <w:rsid w:val="00152159"/>
    <w:rsid w:val="001529DE"/>
    <w:rsid w:val="00153A08"/>
    <w:rsid w:val="0015487A"/>
    <w:rsid w:val="001825DA"/>
    <w:rsid w:val="0018428E"/>
    <w:rsid w:val="00190D64"/>
    <w:rsid w:val="00196AF5"/>
    <w:rsid w:val="001A3DF6"/>
    <w:rsid w:val="001B5476"/>
    <w:rsid w:val="001D7B72"/>
    <w:rsid w:val="001F4CEE"/>
    <w:rsid w:val="002457F5"/>
    <w:rsid w:val="002478DE"/>
    <w:rsid w:val="00266296"/>
    <w:rsid w:val="00292C57"/>
    <w:rsid w:val="00292F7C"/>
    <w:rsid w:val="00297057"/>
    <w:rsid w:val="002A6EB1"/>
    <w:rsid w:val="002B610A"/>
    <w:rsid w:val="002C1593"/>
    <w:rsid w:val="002C33F1"/>
    <w:rsid w:val="002D46DC"/>
    <w:rsid w:val="002D6FCC"/>
    <w:rsid w:val="002D746A"/>
    <w:rsid w:val="002E756B"/>
    <w:rsid w:val="00304DD2"/>
    <w:rsid w:val="003069E7"/>
    <w:rsid w:val="00341E56"/>
    <w:rsid w:val="003514E1"/>
    <w:rsid w:val="0036121B"/>
    <w:rsid w:val="00380999"/>
    <w:rsid w:val="00383633"/>
    <w:rsid w:val="00386144"/>
    <w:rsid w:val="003908EC"/>
    <w:rsid w:val="00394A83"/>
    <w:rsid w:val="003C3022"/>
    <w:rsid w:val="003C6959"/>
    <w:rsid w:val="003E0DB0"/>
    <w:rsid w:val="00405C0A"/>
    <w:rsid w:val="00412BC5"/>
    <w:rsid w:val="00415A8A"/>
    <w:rsid w:val="00417ED6"/>
    <w:rsid w:val="00424E8D"/>
    <w:rsid w:val="0043434F"/>
    <w:rsid w:val="0044315E"/>
    <w:rsid w:val="00443948"/>
    <w:rsid w:val="00445CBB"/>
    <w:rsid w:val="0045076A"/>
    <w:rsid w:val="00486AF6"/>
    <w:rsid w:val="00490289"/>
    <w:rsid w:val="004B49D9"/>
    <w:rsid w:val="004C0706"/>
    <w:rsid w:val="004C43C1"/>
    <w:rsid w:val="004C48BE"/>
    <w:rsid w:val="004E22C9"/>
    <w:rsid w:val="004E56DD"/>
    <w:rsid w:val="00505E55"/>
    <w:rsid w:val="00543A88"/>
    <w:rsid w:val="005532B7"/>
    <w:rsid w:val="00555F2D"/>
    <w:rsid w:val="00584502"/>
    <w:rsid w:val="00584B6B"/>
    <w:rsid w:val="00594237"/>
    <w:rsid w:val="005A602D"/>
    <w:rsid w:val="005B37B9"/>
    <w:rsid w:val="005B73F5"/>
    <w:rsid w:val="005D03A6"/>
    <w:rsid w:val="005E419E"/>
    <w:rsid w:val="005F3D58"/>
    <w:rsid w:val="00604DA6"/>
    <w:rsid w:val="0061677B"/>
    <w:rsid w:val="006456A5"/>
    <w:rsid w:val="006715FA"/>
    <w:rsid w:val="0068649B"/>
    <w:rsid w:val="00687590"/>
    <w:rsid w:val="006918A7"/>
    <w:rsid w:val="00696A4A"/>
    <w:rsid w:val="006A4BFC"/>
    <w:rsid w:val="006A7D5E"/>
    <w:rsid w:val="006B4237"/>
    <w:rsid w:val="006C6C4D"/>
    <w:rsid w:val="006D4BE3"/>
    <w:rsid w:val="006E08EA"/>
    <w:rsid w:val="006E3BF7"/>
    <w:rsid w:val="006F31A8"/>
    <w:rsid w:val="007018EA"/>
    <w:rsid w:val="00722282"/>
    <w:rsid w:val="00732B77"/>
    <w:rsid w:val="007408DE"/>
    <w:rsid w:val="007613FF"/>
    <w:rsid w:val="00767CEC"/>
    <w:rsid w:val="00775D98"/>
    <w:rsid w:val="00782058"/>
    <w:rsid w:val="00787417"/>
    <w:rsid w:val="007D5567"/>
    <w:rsid w:val="007E3B95"/>
    <w:rsid w:val="007E3EFF"/>
    <w:rsid w:val="00804736"/>
    <w:rsid w:val="008117B6"/>
    <w:rsid w:val="00813EB5"/>
    <w:rsid w:val="00820323"/>
    <w:rsid w:val="00820C1E"/>
    <w:rsid w:val="00821610"/>
    <w:rsid w:val="00826F76"/>
    <w:rsid w:val="00834612"/>
    <w:rsid w:val="008D61CF"/>
    <w:rsid w:val="008F3068"/>
    <w:rsid w:val="00910AB1"/>
    <w:rsid w:val="009178FF"/>
    <w:rsid w:val="00935F5A"/>
    <w:rsid w:val="00946F3E"/>
    <w:rsid w:val="009559DD"/>
    <w:rsid w:val="00956A6E"/>
    <w:rsid w:val="009662EF"/>
    <w:rsid w:val="00974A0B"/>
    <w:rsid w:val="00992B40"/>
    <w:rsid w:val="009A6576"/>
    <w:rsid w:val="009C48E1"/>
    <w:rsid w:val="00A012E8"/>
    <w:rsid w:val="00A076A5"/>
    <w:rsid w:val="00A1759E"/>
    <w:rsid w:val="00A76E41"/>
    <w:rsid w:val="00A85E79"/>
    <w:rsid w:val="00A94E88"/>
    <w:rsid w:val="00A96F21"/>
    <w:rsid w:val="00AA7D8F"/>
    <w:rsid w:val="00AD3DC7"/>
    <w:rsid w:val="00AE1352"/>
    <w:rsid w:val="00B031DA"/>
    <w:rsid w:val="00B12B3A"/>
    <w:rsid w:val="00B1615B"/>
    <w:rsid w:val="00B17124"/>
    <w:rsid w:val="00B24AAB"/>
    <w:rsid w:val="00B46922"/>
    <w:rsid w:val="00B51B54"/>
    <w:rsid w:val="00B72A2B"/>
    <w:rsid w:val="00B76D8C"/>
    <w:rsid w:val="00B8131E"/>
    <w:rsid w:val="00B9209C"/>
    <w:rsid w:val="00BB258B"/>
    <w:rsid w:val="00BC6C41"/>
    <w:rsid w:val="00BD3451"/>
    <w:rsid w:val="00BE08B5"/>
    <w:rsid w:val="00BE0C58"/>
    <w:rsid w:val="00BE7082"/>
    <w:rsid w:val="00C144DD"/>
    <w:rsid w:val="00C22A23"/>
    <w:rsid w:val="00C241DB"/>
    <w:rsid w:val="00C362DB"/>
    <w:rsid w:val="00CA36E1"/>
    <w:rsid w:val="00CA5661"/>
    <w:rsid w:val="00CB071F"/>
    <w:rsid w:val="00CB6314"/>
    <w:rsid w:val="00CC2C03"/>
    <w:rsid w:val="00CE41FF"/>
    <w:rsid w:val="00CE4351"/>
    <w:rsid w:val="00CF5A96"/>
    <w:rsid w:val="00D00BF6"/>
    <w:rsid w:val="00D02816"/>
    <w:rsid w:val="00D0357A"/>
    <w:rsid w:val="00D23C40"/>
    <w:rsid w:val="00DA2702"/>
    <w:rsid w:val="00DB08FB"/>
    <w:rsid w:val="00DB0F19"/>
    <w:rsid w:val="00DB3C5B"/>
    <w:rsid w:val="00E056B1"/>
    <w:rsid w:val="00E131BE"/>
    <w:rsid w:val="00E172E0"/>
    <w:rsid w:val="00E31819"/>
    <w:rsid w:val="00E33C4A"/>
    <w:rsid w:val="00E4560A"/>
    <w:rsid w:val="00E504EB"/>
    <w:rsid w:val="00EB28AF"/>
    <w:rsid w:val="00EB65F6"/>
    <w:rsid w:val="00EC298A"/>
    <w:rsid w:val="00EC561C"/>
    <w:rsid w:val="00ED523F"/>
    <w:rsid w:val="00EF5CAF"/>
    <w:rsid w:val="00F35C9E"/>
    <w:rsid w:val="00F46311"/>
    <w:rsid w:val="00F5653E"/>
    <w:rsid w:val="00F62E26"/>
    <w:rsid w:val="00F72D43"/>
    <w:rsid w:val="00F74E3C"/>
    <w:rsid w:val="00F82D41"/>
    <w:rsid w:val="00F84134"/>
    <w:rsid w:val="00FC0A7E"/>
    <w:rsid w:val="00FD045A"/>
    <w:rsid w:val="00FD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4975"/>
  <w15:chartTrackingRefBased/>
  <w15:docId w15:val="{5A99C5AD-81D1-49FE-9252-D61FA434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54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A88"/>
  </w:style>
  <w:style w:type="paragraph" w:styleId="a6">
    <w:name w:val="footer"/>
    <w:basedOn w:val="a"/>
    <w:link w:val="a7"/>
    <w:uiPriority w:val="99"/>
    <w:unhideWhenUsed/>
    <w:rsid w:val="0054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A88"/>
  </w:style>
  <w:style w:type="table" w:styleId="a8">
    <w:name w:val="Table Grid"/>
    <w:basedOn w:val="a1"/>
    <w:uiPriority w:val="39"/>
    <w:rsid w:val="00F62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629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6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ia.prosv.ru/" TargetMode="External"/><Relationship Id="rId18" Type="http://schemas.openxmlformats.org/officeDocument/2006/relationships/hyperlink" Target="https://www.yaklass.ru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www.yaklass.ru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s://media.prosv.ru/" TargetMode="External"/><Relationship Id="rId42" Type="http://schemas.openxmlformats.org/officeDocument/2006/relationships/hyperlink" Target="https://www.yaklass.ru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edia.prosv.ru/" TargetMode="External"/><Relationship Id="rId63" Type="http://schemas.openxmlformats.org/officeDocument/2006/relationships/hyperlink" Target="https://www.yaklass.ru" TargetMode="External"/><Relationship Id="rId68" Type="http://schemas.openxmlformats.org/officeDocument/2006/relationships/hyperlink" Target="https://media.prosv.ru/" TargetMode="External"/><Relationship Id="rId76" Type="http://schemas.openxmlformats.org/officeDocument/2006/relationships/hyperlink" Target="https://www.yaklass.ru" TargetMode="External"/><Relationship Id="rId84" Type="http://schemas.openxmlformats.org/officeDocument/2006/relationships/hyperlink" Target="https://media.prosv.ru/" TargetMode="External"/><Relationship Id="rId89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edia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www.yaklass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media.prosv.ru/" TargetMode="External"/><Relationship Id="rId40" Type="http://schemas.openxmlformats.org/officeDocument/2006/relationships/hyperlink" Target="https://media.prosv.ru/" TargetMode="External"/><Relationship Id="rId45" Type="http://schemas.openxmlformats.org/officeDocument/2006/relationships/hyperlink" Target="https://www.yaklass.ru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media.prosv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media.prosv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media.prosv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edia.prosv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edia.prosv.ru/" TargetMode="External"/><Relationship Id="rId27" Type="http://schemas.openxmlformats.org/officeDocument/2006/relationships/hyperlink" Target="https://www.yaklass.ru" TargetMode="External"/><Relationship Id="rId30" Type="http://schemas.openxmlformats.org/officeDocument/2006/relationships/hyperlink" Target="https://www.yaklass.ru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media.prosv.ru/" TargetMode="External"/><Relationship Id="rId48" Type="http://schemas.openxmlformats.org/officeDocument/2006/relationships/hyperlink" Target="https://www.yaklass.ru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media.prosv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media.prosv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yaklass.ru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www.yaklass.ru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s://www.yaklass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edia.prosv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www.yaklass.ru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www.yaklass.ru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www.yaklass.ru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www.yaklass.ru" TargetMode="External"/><Relationship Id="rId88" Type="http://schemas.openxmlformats.org/officeDocument/2006/relationships/hyperlink" Target="https://biologyinfo.ru/page/kletochnaja-inzhenerij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edia.prosv.ru/" TargetMode="External"/><Relationship Id="rId36" Type="http://schemas.openxmlformats.org/officeDocument/2006/relationships/hyperlink" Target="https://www.yaklass.ru" TargetMode="External"/><Relationship Id="rId49" Type="http://schemas.openxmlformats.org/officeDocument/2006/relationships/hyperlink" Target="https://media.prosv.ru/" TargetMode="External"/><Relationship Id="rId57" Type="http://schemas.openxmlformats.org/officeDocument/2006/relationships/hyperlink" Target="https://www.yaklass.ru" TargetMode="External"/><Relationship Id="rId10" Type="http://schemas.openxmlformats.org/officeDocument/2006/relationships/hyperlink" Target="https://media.prosv.ru/" TargetMode="External"/><Relationship Id="rId31" Type="http://schemas.openxmlformats.org/officeDocument/2006/relationships/hyperlink" Target="https://media.prosv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media.prosv.ru/" TargetMode="External"/><Relationship Id="rId60" Type="http://schemas.openxmlformats.org/officeDocument/2006/relationships/hyperlink" Target="https://www.yaklass.ru" TargetMode="External"/><Relationship Id="rId65" Type="http://schemas.openxmlformats.org/officeDocument/2006/relationships/hyperlink" Target="https://studfile.net/preview/1148132/page:22/" TargetMode="External"/><Relationship Id="rId73" Type="http://schemas.openxmlformats.org/officeDocument/2006/relationships/hyperlink" Target="https://www.yaklass.ru" TargetMode="External"/><Relationship Id="rId78" Type="http://schemas.openxmlformats.org/officeDocument/2006/relationships/hyperlink" Target="https://nauka.club/biologiya/metody-selektsii.html" TargetMode="External"/><Relationship Id="rId81" Type="http://schemas.openxmlformats.org/officeDocument/2006/relationships/hyperlink" Target="https://media.prosv.ru/" TargetMode="External"/><Relationship Id="rId86" Type="http://schemas.openxmlformats.org/officeDocument/2006/relationships/hyperlink" Target="https://www.yak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33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colledge</dc:creator>
  <cp:keywords/>
  <dc:description/>
  <cp:lastModifiedBy>Nix63</cp:lastModifiedBy>
  <cp:revision>44</cp:revision>
  <dcterms:created xsi:type="dcterms:W3CDTF">2023-04-11T05:17:00Z</dcterms:created>
  <dcterms:modified xsi:type="dcterms:W3CDTF">2023-04-24T12:31:00Z</dcterms:modified>
</cp:coreProperties>
</file>