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22313D2B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8142A1">
              <w:rPr>
                <w:sz w:val="28"/>
                <w:szCs w:val="28"/>
              </w:rPr>
              <w:t>_</w:t>
            </w:r>
            <w:r w:rsidR="00B369B0" w:rsidRPr="00716E9B">
              <w:rPr>
                <w:sz w:val="28"/>
                <w:szCs w:val="28"/>
              </w:rPr>
              <w:t xml:space="preserve"> / </w:t>
            </w:r>
            <w:r w:rsidR="008142A1">
              <w:rPr>
                <w:sz w:val="28"/>
                <w:szCs w:val="28"/>
              </w:rPr>
              <w:t>Черноиванов В.Б</w:t>
            </w:r>
            <w:r w:rsidR="003D425C">
              <w:rPr>
                <w:sz w:val="28"/>
                <w:szCs w:val="28"/>
              </w:rPr>
              <w:t>.</w:t>
            </w:r>
          </w:p>
          <w:p w14:paraId="64F34ACE" w14:textId="2BF614AA" w:rsidR="00B369B0" w:rsidRPr="00716E9B" w:rsidRDefault="00B369B0" w:rsidP="008142A1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8142A1">
              <w:rPr>
                <w:sz w:val="28"/>
                <w:szCs w:val="28"/>
                <w:u w:val="single"/>
              </w:rPr>
              <w:t>12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8142A1" w:rsidRPr="008142A1">
              <w:rPr>
                <w:sz w:val="28"/>
                <w:szCs w:val="28"/>
                <w:u w:val="single"/>
              </w:rPr>
              <w:t>октябр</w:t>
            </w:r>
            <w:r w:rsidR="00ED18BF" w:rsidRPr="00ED18BF">
              <w:rPr>
                <w:sz w:val="28"/>
                <w:szCs w:val="28"/>
                <w:u w:val="single"/>
              </w:rPr>
              <w:t>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_______________ / Нисман О.Ю.</w:t>
            </w:r>
          </w:p>
          <w:p w14:paraId="5C895F5B" w14:textId="701EA995" w:rsidR="00B369B0" w:rsidRPr="00716E9B" w:rsidRDefault="008142A1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u w:val="single"/>
              </w:rPr>
              <w:t>12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8142A1">
              <w:rPr>
                <w:sz w:val="28"/>
                <w:szCs w:val="28"/>
                <w:u w:val="single"/>
              </w:rPr>
              <w:t>октябр</w:t>
            </w:r>
            <w:r w:rsidRPr="00ED18BF">
              <w:rPr>
                <w:sz w:val="28"/>
                <w:szCs w:val="28"/>
                <w:u w:val="single"/>
              </w:rPr>
              <w:t>я</w:t>
            </w:r>
            <w:r w:rsidRPr="00716E9B">
              <w:rPr>
                <w:sz w:val="28"/>
                <w:szCs w:val="28"/>
              </w:rPr>
              <w:t>__________ 202</w:t>
            </w:r>
            <w:r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 xml:space="preserve">я / мастера п/о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1AF95A11" w14:textId="77777777" w:rsidR="008142A1" w:rsidRDefault="00B369B0" w:rsidP="008142A1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8142A1">
        <w:rPr>
          <w:rFonts w:ascii="Times New Roman" w:hAnsi="Times New Roman" w:cs="Times New Roman"/>
          <w:sz w:val="28"/>
          <w:szCs w:val="28"/>
        </w:rPr>
        <w:t>12.10</w:t>
      </w:r>
      <w:r w:rsidR="00597B7B">
        <w:rPr>
          <w:rFonts w:ascii="Times New Roman" w:hAnsi="Times New Roman" w:cs="Times New Roman"/>
          <w:sz w:val="28"/>
          <w:szCs w:val="28"/>
        </w:rPr>
        <w:t>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8142A1">
        <w:rPr>
          <w:rFonts w:ascii="Times New Roman" w:hAnsi="Times New Roman" w:cs="Times New Roman"/>
          <w:sz w:val="28"/>
          <w:szCs w:val="28"/>
        </w:rPr>
        <w:t>20</w:t>
      </w:r>
      <w:r w:rsidR="00597B7B">
        <w:rPr>
          <w:rFonts w:ascii="Times New Roman" w:hAnsi="Times New Roman" w:cs="Times New Roman"/>
          <w:sz w:val="28"/>
          <w:szCs w:val="28"/>
        </w:rPr>
        <w:t>.</w:t>
      </w:r>
      <w:r w:rsidR="008142A1">
        <w:rPr>
          <w:rFonts w:ascii="Times New Roman" w:hAnsi="Times New Roman" w:cs="Times New Roman"/>
          <w:sz w:val="28"/>
          <w:szCs w:val="28"/>
        </w:rPr>
        <w:t>1</w:t>
      </w:r>
      <w:r w:rsidR="00597B7B">
        <w:rPr>
          <w:rFonts w:ascii="Times New Roman" w:hAnsi="Times New Roman" w:cs="Times New Roman"/>
          <w:sz w:val="28"/>
          <w:szCs w:val="28"/>
        </w:rPr>
        <w:t>0.202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7104AD2" w14:textId="6B0109B4" w:rsidR="00B369B0" w:rsidRPr="008142A1" w:rsidRDefault="00B369B0" w:rsidP="008142A1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42A1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8142A1" w:rsidRPr="008142A1">
        <w:rPr>
          <w:rFonts w:ascii="Times New Roman" w:hAnsi="Times New Roman" w:cs="Times New Roman"/>
          <w:sz w:val="28"/>
          <w:szCs w:val="28"/>
          <w:u w:val="single"/>
        </w:rPr>
        <w:t>Государственное бюджетное профессиональное образовательное учреждение Самарской области «Самарский социально-педагогический колледж»</w:t>
      </w:r>
      <w:r w:rsidR="00ED18BF" w:rsidRPr="008142A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71339E6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251616BB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3D425C">
        <w:rPr>
          <w:rFonts w:ascii="Times New Roman" w:hAnsi="Times New Roman" w:cs="Times New Roman"/>
          <w:sz w:val="28"/>
          <w:szCs w:val="28"/>
        </w:rPr>
        <w:t>44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3D425C">
        <w:rPr>
          <w:rFonts w:ascii="Times New Roman" w:hAnsi="Times New Roman" w:cs="Times New Roman"/>
          <w:sz w:val="28"/>
          <w:szCs w:val="28"/>
        </w:rPr>
        <w:t>Образование и педагогические науки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1EDA8065" w14:textId="6D4ED2DC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1.1. Проектировать процесс обучения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федеральных государственных образовательных стандартов,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примерных основных образовательных программ начального общего образования.</w:t>
      </w:r>
    </w:p>
    <w:p w14:paraId="3F7C5C29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1.2. Организовывать процесс обучения обучающихся в соответствии с санитарными нормами и правилами.</w:t>
      </w:r>
    </w:p>
    <w:p w14:paraId="20E876F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1.3. Контролировать и корректировать процесс обучения, оценивать результат обучения обучающихся.</w:t>
      </w:r>
    </w:p>
    <w:p w14:paraId="11280AE4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1.4. Анализировать процесс и результаты обучения обучающихся.</w:t>
      </w:r>
    </w:p>
    <w:p w14:paraId="483692A9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lastRenderedPageBreak/>
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</w:r>
    </w:p>
    <w:p w14:paraId="70A54252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1.6. Систематизировать и оценивать педагогический опыт и образовательные технологии в области начального общего</w:t>
      </w:r>
    </w:p>
    <w:p w14:paraId="0EEE3755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процессе обучения.</w:t>
      </w:r>
    </w:p>
    <w:p w14:paraId="63CD6EF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1.7. Выстраивать траекторию профессионального роста на</w:t>
      </w:r>
    </w:p>
    <w:p w14:paraId="5B264D85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процесса обучения и самоанализа деятельности.</w:t>
      </w:r>
    </w:p>
    <w:p w14:paraId="6778E11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образовании: обучающихся, проявивших выдающиеся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способности; обучающихся, для которых русский язык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является родным; обучающихся с ограниченными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возможностями здоровья.</w:t>
      </w:r>
    </w:p>
    <w:p w14:paraId="235F761D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2.1. Разрабатывать программы внеурочной деятельности на основе требований ФГОС, примерной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и с учетом примерных программ внеурочной деятельности и интересов обучающихся и их родителей (законных представителей).</w:t>
      </w:r>
    </w:p>
    <w:p w14:paraId="2042F2B4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2.2. Реализовывать программы внеурочной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соответствии с санитарными нормами и правилами.</w:t>
      </w:r>
    </w:p>
    <w:p w14:paraId="4365B7C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2.3. Анализировать результаты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30477B8C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2.4. Выбирать и разрабатывать учебно-методические материалы для реализации программ внеурочной деятельности.</w:t>
      </w:r>
    </w:p>
    <w:p w14:paraId="415B7D2E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2.5. Систематизировать и оценивать педагогический опыт и образовательные технологии в области начального общего</w:t>
      </w:r>
    </w:p>
    <w:p w14:paraId="6DDE26F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организации внеурочной деятельности обучающихся.</w:t>
      </w:r>
    </w:p>
    <w:p w14:paraId="7E891EED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2.6.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обучающихся и самоанализа</w:t>
      </w:r>
    </w:p>
    <w:p w14:paraId="6D74649A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lastRenderedPageBreak/>
        <w:t>ПК 3.1. Проектировать и реализовывать современные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воспитания на основе ценностного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14:paraId="2544678D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3.2. Анализировать процесс и результаты реализации программы воспитания.</w:t>
      </w:r>
    </w:p>
    <w:p w14:paraId="4C454C96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3.3. Систематизировать и оценивать педагогический опыт и образовательные технологии в области начального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области воспитания обучающихся.</w:t>
      </w:r>
    </w:p>
    <w:p w14:paraId="1997F175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3.4.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воспитательной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и самоанализа</w:t>
      </w:r>
    </w:p>
    <w:p w14:paraId="7516DC9C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3.5. Осуществлять педагогическое просвещение и сопровождение родителей обучающихся (их законных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представителей).</w:t>
      </w:r>
    </w:p>
    <w:p w14:paraId="091A34FA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3.6. Организовывать взаимодействие с субъектами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 для решения задач 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(родителями обучающихся (их законными представителями),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коллегами, представителями учреждений культуры, спорта,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здравоохранения и тому подобное).</w:t>
      </w:r>
    </w:p>
    <w:p w14:paraId="5C62E700" w14:textId="77777777" w:rsidR="00ED18BF" w:rsidRDefault="00ED18BF" w:rsidP="00ED18BF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944DB77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CC994AA" w14:textId="15E8797B" w:rsidR="00ED18BF" w:rsidRDefault="006F574A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4C5901CB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br w:type="page"/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10BA85C9" w:rsidR="00B369B0" w:rsidRPr="00716E9B" w:rsidRDefault="008142A1" w:rsidP="00814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D42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8AE544A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  <w:r w:rsidRPr="00716E9B">
        <w:rPr>
          <w:sz w:val="28"/>
          <w:szCs w:val="28"/>
        </w:rPr>
        <w:br w:type="page"/>
      </w:r>
    </w:p>
    <w:p w14:paraId="42E4761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520C19EA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142" w:type="dxa"/>
        <w:tblLook w:val="00A0" w:firstRow="1" w:lastRow="0" w:firstColumn="1" w:lastColumn="0" w:noHBand="0" w:noVBand="0"/>
      </w:tblPr>
      <w:tblGrid>
        <w:gridCol w:w="3403"/>
        <w:gridCol w:w="6095"/>
      </w:tblGrid>
      <w:tr w:rsidR="00B369B0" w:rsidRPr="00716E9B" w14:paraId="671814DF" w14:textId="77777777" w:rsidTr="008142A1">
        <w:tc>
          <w:tcPr>
            <w:tcW w:w="3403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8142A1">
        <w:trPr>
          <w:trHeight w:val="439"/>
        </w:trPr>
        <w:tc>
          <w:tcPr>
            <w:tcW w:w="3403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8142A1">
        <w:tc>
          <w:tcPr>
            <w:tcW w:w="3403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07BF452B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44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Образование и педагогические науки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8142A1">
        <w:tc>
          <w:tcPr>
            <w:tcW w:w="3403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0E1B47A7" w14:textId="7C3B42D3" w:rsidR="00B369B0" w:rsidRPr="008142A1" w:rsidRDefault="008142A1" w:rsidP="008142A1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42A1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Государственное бюджетное профессиональное образовательное учреждение Самарской области «Самарский социально-педагогический колледж»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="00051E00" w:rsidRPr="00051E0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Самарская область, г.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Самара, ул.Крупской, 18</w:t>
            </w:r>
          </w:p>
        </w:tc>
      </w:tr>
      <w:tr w:rsidR="00B369B0" w:rsidRPr="00716E9B" w14:paraId="6ADCFE22" w14:textId="77777777" w:rsidTr="008142A1">
        <w:trPr>
          <w:trHeight w:val="825"/>
        </w:trPr>
        <w:tc>
          <w:tcPr>
            <w:tcW w:w="3403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8142A1">
        <w:tc>
          <w:tcPr>
            <w:tcW w:w="3403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335F7049" w:rsidR="00B369B0" w:rsidRPr="00ED18BF" w:rsidRDefault="00ED18BF" w:rsidP="00814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8142A1">
              <w:rPr>
                <w:rFonts w:ascii="Times New Roman" w:hAnsi="Times New Roman" w:cs="Times New Roman"/>
                <w:i/>
                <w:sz w:val="28"/>
                <w:szCs w:val="28"/>
              </w:rPr>
              <w:t>12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8142A1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.202</w:t>
            </w:r>
            <w:r w:rsidR="008142A1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</w:t>
            </w:r>
            <w:r w:rsidR="008142A1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8142A1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.202</w:t>
            </w:r>
            <w:r w:rsidR="008142A1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  <w:tr w:rsidR="00B369B0" w:rsidRPr="00716E9B" w14:paraId="1A0C5904" w14:textId="77777777" w:rsidTr="008142A1">
        <w:trPr>
          <w:trHeight w:val="947"/>
        </w:trPr>
        <w:tc>
          <w:tcPr>
            <w:tcW w:w="3403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B369B0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3BE667E7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1.1. Проектировать процесс обучения на основе</w:t>
            </w:r>
          </w:p>
          <w:p w14:paraId="112CE071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федеральных государственных образовательных стандартов,</w:t>
            </w:r>
          </w:p>
          <w:p w14:paraId="172576E2" w14:textId="4BCEA7E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примерных основных образовательных программ начального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общего образования.</w:t>
            </w:r>
          </w:p>
          <w:p w14:paraId="457FADE5" w14:textId="0A3AAC66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1.2. Организовывать процесс обучения обучающихся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соответствии с санитарными нормами и правилами.</w:t>
            </w:r>
          </w:p>
          <w:p w14:paraId="61CCC11D" w14:textId="2DE27614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1.3. Контролировать и корректировать процесс обучения,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обучения обучающихся.</w:t>
            </w:r>
          </w:p>
          <w:p w14:paraId="7179E25F" w14:textId="253AB70B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1.4. Анализировать процесс и результаты обучения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обучающихся.</w:t>
            </w:r>
          </w:p>
          <w:p w14:paraId="1798AEE7" w14:textId="0D5DEDFC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1.5. Выбирать и разрабатывать учебно-методические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на основе ФГОС и примерных образовательных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 с учетом типа образовательной организации,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особенностей класса/группы и отдельных обучающихся.</w:t>
            </w:r>
          </w:p>
          <w:p w14:paraId="12E27CC8" w14:textId="2B849422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1.6. Систематизировать и оценивать педагогический опыт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технологии в области начального общего</w:t>
            </w:r>
          </w:p>
          <w:p w14:paraId="5B8E0CA0" w14:textId="5E89C512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образования с позиции эффективности их применения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процессе обучения.</w:t>
            </w:r>
          </w:p>
          <w:p w14:paraId="73874E88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1.7. Выстраивать траекторию профессионального роста на</w:t>
            </w:r>
          </w:p>
          <w:p w14:paraId="35E45459" w14:textId="5087C51F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основе результатов анализа процесса обучения и самоанализа</w:t>
            </w:r>
            <w:r w:rsidR="00A247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деятельности.</w:t>
            </w:r>
          </w:p>
          <w:p w14:paraId="533202E8" w14:textId="05D9D9BC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1.8. Использовать и апробировать специальные подходы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обучению в целях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включения в образовательный процесс всех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обучающихся, в том числе с особыми потребностями в</w:t>
            </w:r>
          </w:p>
          <w:p w14:paraId="40A65520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образовании: обучающихся, проявивших выдающиеся</w:t>
            </w:r>
          </w:p>
          <w:p w14:paraId="481C741B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способности; обучающихся, для которых русский язык не</w:t>
            </w:r>
          </w:p>
          <w:p w14:paraId="069F1497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является родным; обучающихся с ограниченными</w:t>
            </w:r>
          </w:p>
          <w:p w14:paraId="1FE5A419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возможностями здоровья.</w:t>
            </w:r>
          </w:p>
          <w:p w14:paraId="48C0839B" w14:textId="02B02E21" w:rsidR="00B369B0" w:rsidRPr="006F574A" w:rsidRDefault="00B369B0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8E5C07" w14:textId="6920DED7" w:rsidR="00B369B0" w:rsidRPr="00716E9B" w:rsidRDefault="00B369B0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8" w:type="dxa"/>
          </w:tcPr>
          <w:p w14:paraId="296D31CA" w14:textId="77777777" w:rsidR="00B369B0" w:rsidRPr="006F6EAC" w:rsidRDefault="006F6EAC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5D1BE387" w14:textId="313098DC" w:rsidR="00B369B0" w:rsidRPr="006F6EAC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352DBAF0" w14:textId="5F54570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2.1. Разрабатывать программы внеурочной деятельности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на основе требований ФГОС, примерной образовательной</w:t>
            </w:r>
          </w:p>
          <w:p w14:paraId="405C3037" w14:textId="04E74408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программы и с учетом примерных программ внеурочной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 и интересов обучающихся и их родителей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(законных представителей).</w:t>
            </w:r>
          </w:p>
          <w:p w14:paraId="2BB28A72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2.2. Реализовывать программы внеурочной деятельности в</w:t>
            </w:r>
          </w:p>
          <w:p w14:paraId="7B75F06E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соответствии с санитарными нормами и правилами.</w:t>
            </w:r>
          </w:p>
          <w:p w14:paraId="7695B4ED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2.3. Анализировать результаты внеурочной деятельности</w:t>
            </w:r>
          </w:p>
          <w:p w14:paraId="684AE9CC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обучающихся.</w:t>
            </w:r>
          </w:p>
          <w:p w14:paraId="28D39B0D" w14:textId="30E5EC34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2.4. Выбирать и разрабатывать учебно-методические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материалы для реализации программ внеурочной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деятельности.</w:t>
            </w:r>
          </w:p>
          <w:p w14:paraId="0D4481A9" w14:textId="35534AB1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2.5. Систематизировать и оценивать педагогический опыт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образовательные технологии в области начального общего</w:t>
            </w:r>
          </w:p>
          <w:p w14:paraId="5CDF918A" w14:textId="628F829D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 xml:space="preserve">образования с позиции эффективности их применения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организации внеурочной деятельности обучающихся.</w:t>
            </w:r>
          </w:p>
          <w:p w14:paraId="07DF4D1A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2.6. Выстраивать траекторию профессионального роста на</w:t>
            </w:r>
          </w:p>
          <w:p w14:paraId="1C9D9C7D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основе результатов анализа эффективности внеурочной</w:t>
            </w:r>
          </w:p>
          <w:p w14:paraId="65892A2B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 обучающихся и самоанализа</w:t>
            </w:r>
          </w:p>
          <w:p w14:paraId="5585CA00" w14:textId="78D5497B" w:rsidR="006F6EAC" w:rsidRPr="006F6EAC" w:rsidRDefault="006F6EAC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6640E452" w14:textId="2D11D1D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6284111A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7F910130" w14:textId="306502D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56F428E6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3.1. Проектировать и реализовывать современные</w:t>
            </w:r>
          </w:p>
          <w:p w14:paraId="6FD1DBB7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программы воспитания на основе ценностного содержания</w:t>
            </w:r>
          </w:p>
          <w:p w14:paraId="60E6E55A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образовательного процесса.</w:t>
            </w:r>
          </w:p>
          <w:p w14:paraId="479CF8BB" w14:textId="76408935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3.2. Анализировать процесс и результаты реализации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программы воспитания.</w:t>
            </w:r>
          </w:p>
          <w:p w14:paraId="2D9CCDD0" w14:textId="18735BD9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3.3. Систематизировать и оценивать педагогический опыт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образовательные технологии в области начального общего</w:t>
            </w:r>
          </w:p>
          <w:p w14:paraId="6B56FDB4" w14:textId="04193E60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образования с позиции эффективности их применения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области воспитания обучающихся.</w:t>
            </w:r>
          </w:p>
          <w:p w14:paraId="034FCDC4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3.4. Выстраивать траекторию профессионального роста на</w:t>
            </w:r>
          </w:p>
          <w:p w14:paraId="279596EC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основе результатов анализа эффективности воспитательной</w:t>
            </w:r>
          </w:p>
          <w:p w14:paraId="30CB907D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 и самоанализа</w:t>
            </w:r>
          </w:p>
          <w:p w14:paraId="2BCC5CB6" w14:textId="19A87B28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3.5. Осуществлять педагогическое просвещение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сопровождение родителей обучающихся (их законных</w:t>
            </w:r>
          </w:p>
          <w:p w14:paraId="5A0D8789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представителей).</w:t>
            </w:r>
          </w:p>
          <w:p w14:paraId="54156F4E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3.6. Организовывать взаимодействие с субъектами</w:t>
            </w:r>
          </w:p>
          <w:p w14:paraId="555BE9B0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образовательного процесса для решения задач воспитания</w:t>
            </w:r>
          </w:p>
          <w:p w14:paraId="4220E36C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(родителями обучающихся (их законными представителями),</w:t>
            </w:r>
          </w:p>
          <w:p w14:paraId="02C181F3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коллегами, представителями учреждений культуры, спорта,</w:t>
            </w:r>
          </w:p>
          <w:p w14:paraId="54A30757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здравоохранения и тому подобное).</w:t>
            </w:r>
          </w:p>
          <w:p w14:paraId="5FAFF593" w14:textId="5044C20D" w:rsidR="006F6EAC" w:rsidRPr="006F6EAC" w:rsidRDefault="006F6EAC" w:rsidP="006E3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7DC331FB" w14:textId="1FAD23D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44615CF9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часов</w:t>
            </w:r>
          </w:p>
        </w:tc>
        <w:tc>
          <w:tcPr>
            <w:tcW w:w="1934" w:type="dxa"/>
          </w:tcPr>
          <w:p w14:paraId="6638A0C9" w14:textId="2E2BDB6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1.1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0F427BE6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546904E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C717430" w14:textId="3DF33164" w:rsidR="006F6EAC" w:rsidRDefault="006F6EAC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="00A247C5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35BA8C2A" w14:textId="2A905B8A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50A001FF" w14:textId="4F4D758A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5796C34" w14:textId="30A73298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1.7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2EDAF55E" w:rsidR="00A247C5" w:rsidRPr="00716E9B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1.8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63DA47EB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43D0DD3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20C7F09" w14:textId="22CB07D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4C1E03B" w14:textId="235F9B16" w:rsidR="006F6EAC" w:rsidRDefault="006F6EAC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247C5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5CD5A15" w14:textId="449A135F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45883C99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2.6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6F574A">
        <w:trPr>
          <w:trHeight w:val="1501"/>
        </w:trPr>
        <w:tc>
          <w:tcPr>
            <w:tcW w:w="4248" w:type="dxa"/>
          </w:tcPr>
          <w:p w14:paraId="69C741DE" w14:textId="4FF0CEC0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C36DC29" w14:textId="51C0871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7FA8C3B1" w14:textId="62E04B95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5D148BB0" w14:textId="401096EC" w:rsid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3.4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357C5855" w14:textId="2D214412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7A0DEE86" w:rsidR="006F574A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3.6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p w14:paraId="2938773A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8312A06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EF69435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357AAE86" w14:textId="77777777" w:rsidR="006F574A" w:rsidRPr="00716E9B" w:rsidRDefault="006F574A" w:rsidP="00716E9B">
      <w:pPr>
        <w:spacing w:after="0" w:line="360" w:lineRule="auto"/>
        <w:rPr>
          <w:sz w:val="28"/>
          <w:szCs w:val="28"/>
        </w:rPr>
      </w:pP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0E7375E9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3D425C">
        <w:rPr>
          <w:rFonts w:ascii="Times New Roman" w:hAnsi="Times New Roman" w:cs="Times New Roman"/>
          <w:b/>
          <w:sz w:val="28"/>
          <w:szCs w:val="28"/>
        </w:rPr>
        <w:t>44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3D425C">
        <w:rPr>
          <w:rFonts w:ascii="Times New Roman" w:hAnsi="Times New Roman" w:cs="Times New Roman"/>
          <w:b/>
          <w:sz w:val="28"/>
          <w:szCs w:val="28"/>
        </w:rPr>
        <w:t>Образование и педагогические науки</w:t>
      </w:r>
    </w:p>
    <w:p w14:paraId="6CF7D59B" w14:textId="77777777" w:rsidR="00A247C5" w:rsidRPr="00A247C5" w:rsidRDefault="00B369B0" w:rsidP="00A247C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3D425C" w:rsidRPr="003D425C">
        <w:rPr>
          <w:rFonts w:ascii="Times New Roman" w:hAnsi="Times New Roman" w:cs="Times New Roman"/>
          <w:bCs/>
          <w:sz w:val="28"/>
          <w:szCs w:val="28"/>
        </w:rPr>
        <w:t>44.02.0</w:t>
      </w:r>
      <w:r w:rsidR="00A247C5">
        <w:rPr>
          <w:rFonts w:ascii="Times New Roman" w:hAnsi="Times New Roman" w:cs="Times New Roman"/>
          <w:bCs/>
          <w:sz w:val="28"/>
          <w:szCs w:val="28"/>
        </w:rPr>
        <w:t>2</w:t>
      </w:r>
      <w:r w:rsidR="003D425C" w:rsidRPr="003D42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7C5" w:rsidRPr="00A247C5">
        <w:rPr>
          <w:rFonts w:ascii="Times New Roman" w:hAnsi="Times New Roman" w:cs="Times New Roman"/>
          <w:bCs/>
          <w:sz w:val="28"/>
          <w:szCs w:val="28"/>
        </w:rPr>
        <w:t xml:space="preserve">Преподавание в начальных классах </w:t>
      </w:r>
    </w:p>
    <w:p w14:paraId="7CB5AD90" w14:textId="77777777" w:rsidR="003D425C" w:rsidRPr="00716E9B" w:rsidRDefault="003D425C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19B9226C" w14:textId="652F9591" w:rsidR="00B369B0" w:rsidRPr="00716E9B" w:rsidRDefault="003D425C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3D425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Государственное бюджетное профессиональное образовательное учреждение Самарской области "Чапаевский губернский колледж им. О. Колычева" </w:t>
      </w:r>
      <w:r w:rsidR="00B369B0"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2AB7B268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8142A1">
        <w:rPr>
          <w:rFonts w:ascii="Times New Roman" w:hAnsi="Times New Roman" w:cs="Times New Roman"/>
          <w:sz w:val="28"/>
          <w:szCs w:val="28"/>
        </w:rPr>
        <w:t>12.10</w:t>
      </w:r>
      <w:r w:rsidR="00597B7B">
        <w:rPr>
          <w:rFonts w:ascii="Times New Roman" w:hAnsi="Times New Roman" w:cs="Times New Roman"/>
          <w:sz w:val="28"/>
          <w:szCs w:val="28"/>
        </w:rPr>
        <w:t>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8142A1">
        <w:rPr>
          <w:rFonts w:ascii="Times New Roman" w:hAnsi="Times New Roman" w:cs="Times New Roman"/>
          <w:sz w:val="28"/>
          <w:szCs w:val="28"/>
        </w:rPr>
        <w:t>20.10</w:t>
      </w:r>
      <w:r w:rsidR="00597B7B">
        <w:rPr>
          <w:rFonts w:ascii="Times New Roman" w:hAnsi="Times New Roman" w:cs="Times New Roman"/>
          <w:sz w:val="28"/>
          <w:szCs w:val="28"/>
        </w:rPr>
        <w:t>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2640259" w14:textId="6DB531B1" w:rsidR="008142A1" w:rsidRPr="008142A1" w:rsidRDefault="00597B7B" w:rsidP="008142A1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  <w:r w:rsidR="008142A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142A1" w:rsidRPr="008142A1">
        <w:rPr>
          <w:rFonts w:ascii="Times New Roman" w:hAnsi="Times New Roman" w:cs="Times New Roman"/>
          <w:sz w:val="28"/>
          <w:szCs w:val="28"/>
          <w:u w:val="single"/>
        </w:rPr>
        <w:t>Государственное бюджетное профессиональное образовательное учреждение Самарской области «Самарский социально-педагогический колледж»</w:t>
      </w:r>
    </w:p>
    <w:p w14:paraId="4AD52A27" w14:textId="77777777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6EBEF9D9" w14:textId="78526F89" w:rsidR="00716E9B" w:rsidRPr="007A5802" w:rsidRDefault="008142A1" w:rsidP="008142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42A1">
        <w:rPr>
          <w:rFonts w:ascii="Times New Roman" w:hAnsi="Times New Roman" w:cs="Times New Roman"/>
          <w:sz w:val="28"/>
          <w:szCs w:val="28"/>
          <w:u w:val="single"/>
        </w:rPr>
        <w:t>Самарская область, г. Самара, ул.Крупской, 18</w:t>
      </w:r>
    </w:p>
    <w:p w14:paraId="2F83F850" w14:textId="77777777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249A7C6B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7A5802">
        <w:rPr>
          <w:rFonts w:ascii="Times New Roman" w:hAnsi="Times New Roman" w:cs="Times New Roman"/>
          <w:sz w:val="28"/>
          <w:szCs w:val="28"/>
        </w:rPr>
        <w:t>44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7A5802">
        <w:rPr>
          <w:rFonts w:ascii="Times New Roman" w:hAnsi="Times New Roman" w:cs="Times New Roman"/>
          <w:sz w:val="28"/>
          <w:szCs w:val="28"/>
        </w:rPr>
        <w:t>Образование и педагогические науки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436ECA1E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lastRenderedPageBreak/>
        <w:t>ПК 1.1. Проектировать процесс обучения на основе</w:t>
      </w:r>
    </w:p>
    <w:p w14:paraId="0C4CC1EF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федеральных государственных образовательных стандартов,</w:t>
      </w:r>
    </w:p>
    <w:p w14:paraId="77B8A9EA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примерных основных образовательных программ начального общего образования.</w:t>
      </w:r>
    </w:p>
    <w:p w14:paraId="025B69C7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1.2. Организовывать процесс обучения обучающихся в соответствии с санитарными нормами и правилами.</w:t>
      </w:r>
    </w:p>
    <w:p w14:paraId="07F59CD6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1.3. Контролировать и корректировать процесс обучения, оценивать результат обучения обучающихся.</w:t>
      </w:r>
    </w:p>
    <w:p w14:paraId="748E714B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1.4. Анализировать процесс и результаты обучения обучающихся.</w:t>
      </w:r>
    </w:p>
    <w:p w14:paraId="179D39E2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</w:r>
    </w:p>
    <w:p w14:paraId="05C2502C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1.6. Систематизировать и оценивать педагогический опыт и образовательные технологии в области начального общего</w:t>
      </w:r>
    </w:p>
    <w:p w14:paraId="0A8A5CE3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процессе обучения.</w:t>
      </w:r>
    </w:p>
    <w:p w14:paraId="791A2D14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1.7. Выстраивать траекторию профессионального роста на</w:t>
      </w:r>
    </w:p>
    <w:p w14:paraId="7C405671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процесса обучения и самоанализа деятельности.</w:t>
      </w:r>
    </w:p>
    <w:p w14:paraId="1FF93DD4" w14:textId="195EEBD4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образовании: обучающихся, проявивших выдающиеся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способности; обучающихся, для которых русский язык не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является родным; обучающихся с ограниченными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возможностями здоровья.</w:t>
      </w:r>
    </w:p>
    <w:p w14:paraId="10282B82" w14:textId="2862D47C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2.1. Разрабатывать программы внеурочной деятельности на основе требований ФГОС, примерной образовательной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и с учетом примерных программ внеурочной деятельности и интересов обучающихся и их родителей (законных представителей).</w:t>
      </w:r>
    </w:p>
    <w:p w14:paraId="2C33FEB0" w14:textId="7D9F407E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2.2. Реализовывать программы внеурочной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соответствии с санитарными нормами и правилами.</w:t>
      </w:r>
    </w:p>
    <w:p w14:paraId="63E84A96" w14:textId="05DFEFF1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2.3. Анализировать результаты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6182362E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lastRenderedPageBreak/>
        <w:t>ПК 2.4. Выбирать и разрабатывать учебно-методические материалы для реализации программ внеурочной деятельности.</w:t>
      </w:r>
    </w:p>
    <w:p w14:paraId="5B656CCF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2.5. Систематизировать и оценивать педагогический опыт и образовательные технологии в области начального общего</w:t>
      </w:r>
    </w:p>
    <w:p w14:paraId="5D0C22D4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организации внеурочной деятельности обучающихся.</w:t>
      </w:r>
    </w:p>
    <w:p w14:paraId="34C827E2" w14:textId="2708B3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2.6.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обучающихся и самоанализа</w:t>
      </w:r>
    </w:p>
    <w:p w14:paraId="55AA7AF8" w14:textId="76A4603C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3.1. Проектировать и реализовывать современные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воспитания на основе ценностного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14:paraId="083C6479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3.2. Анализировать процесс и результаты реализации программы воспитания.</w:t>
      </w:r>
    </w:p>
    <w:p w14:paraId="3252B751" w14:textId="56E440CC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3.3. Систематизировать и оценивать педагогический опыт и образовательные технологии в области начального общего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области воспитания обучающихся.</w:t>
      </w:r>
    </w:p>
    <w:p w14:paraId="4143BB1E" w14:textId="18186E75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3.4.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воспитательной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и самоанализа</w:t>
      </w:r>
    </w:p>
    <w:p w14:paraId="45C90618" w14:textId="71C45DDE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3.5. Осуществлять педагогическое просвещение и сопровождение родителей обучающихся (их законных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представителей).</w:t>
      </w:r>
    </w:p>
    <w:p w14:paraId="41CE7E85" w14:textId="454839B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3.6. Организовывать взаимодействие с субъектами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 для решения задач воспитания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(родителями обучающихся (их законными представителями),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коллегами, представителями учреждений культуры, спорта,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здравоохранения и тому подобное).</w:t>
      </w:r>
    </w:p>
    <w:p w14:paraId="5DAC8048" w14:textId="77777777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3213C" w14:textId="77777777" w:rsidR="00B369B0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0CA0D44E" w14:textId="6B9D8171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6CCE9F3F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lastRenderedPageBreak/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6AE8F440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F347D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3B6C008F" w:rsidR="00B369B0" w:rsidRPr="00716E9B" w:rsidRDefault="008142A1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A58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 w:rsidR="007A5802"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61B51" w14:textId="77777777" w:rsidR="00113835" w:rsidRDefault="00113835" w:rsidP="00B369B0">
      <w:pPr>
        <w:spacing w:after="0" w:line="240" w:lineRule="auto"/>
      </w:pPr>
      <w:r>
        <w:separator/>
      </w:r>
    </w:p>
  </w:endnote>
  <w:endnote w:type="continuationSeparator" w:id="0">
    <w:p w14:paraId="53ED6909" w14:textId="77777777" w:rsidR="00113835" w:rsidRDefault="00113835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16CBF" w14:textId="77777777" w:rsidR="00113835" w:rsidRDefault="00113835" w:rsidP="00B369B0">
      <w:pPr>
        <w:spacing w:after="0" w:line="240" w:lineRule="auto"/>
      </w:pPr>
      <w:r>
        <w:separator/>
      </w:r>
    </w:p>
  </w:footnote>
  <w:footnote w:type="continuationSeparator" w:id="0">
    <w:p w14:paraId="17475335" w14:textId="77777777" w:rsidR="00113835" w:rsidRDefault="00113835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B0"/>
    <w:rsid w:val="00051E00"/>
    <w:rsid w:val="000E4108"/>
    <w:rsid w:val="00101DA0"/>
    <w:rsid w:val="00113835"/>
    <w:rsid w:val="001B1C72"/>
    <w:rsid w:val="002E38D3"/>
    <w:rsid w:val="003D425C"/>
    <w:rsid w:val="004D3CA3"/>
    <w:rsid w:val="00597B7B"/>
    <w:rsid w:val="00650B42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142A1"/>
    <w:rsid w:val="008539C0"/>
    <w:rsid w:val="008E1765"/>
    <w:rsid w:val="0091292F"/>
    <w:rsid w:val="00A247C5"/>
    <w:rsid w:val="00A84F95"/>
    <w:rsid w:val="00B369B0"/>
    <w:rsid w:val="00C2122C"/>
    <w:rsid w:val="00DE0BC0"/>
    <w:rsid w:val="00ED18BF"/>
    <w:rsid w:val="00ED4B3D"/>
    <w:rsid w:val="00F15AF9"/>
    <w:rsid w:val="00FD4DD8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Анастасия Алексеевна Корнилова</cp:lastModifiedBy>
  <cp:revision>5</cp:revision>
  <dcterms:created xsi:type="dcterms:W3CDTF">2026-05-04T06:26:00Z</dcterms:created>
  <dcterms:modified xsi:type="dcterms:W3CDTF">2026-10-13T08:14:00Z</dcterms:modified>
</cp:coreProperties>
</file>