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D0" w:rsidRDefault="00196D2F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УТВЕРЖДЕНО</w:t>
      </w:r>
    </w:p>
    <w:p w:rsidR="00A021D0" w:rsidRDefault="00196D2F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>
        <w:rPr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25.02</w:t>
      </w:r>
      <w:r>
        <w:rPr>
          <w:color w:val="000000"/>
          <w:sz w:val="28"/>
          <w:szCs w:val="28"/>
        </w:rPr>
        <w:t xml:space="preserve"> 2022 г.</w:t>
      </w:r>
    </w:p>
    <w:p w:rsidR="00A021D0" w:rsidRDefault="00A021D0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color w:val="000000"/>
          <w:sz w:val="28"/>
          <w:szCs w:val="28"/>
        </w:rPr>
      </w:pPr>
    </w:p>
    <w:p w:rsidR="00A021D0" w:rsidRDefault="00196D2F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работы УМО </w:t>
      </w:r>
      <w:r>
        <w:rPr>
          <w:b/>
          <w:sz w:val="28"/>
          <w:szCs w:val="28"/>
        </w:rPr>
        <w:t xml:space="preserve">УГС </w:t>
      </w:r>
    </w:p>
    <w:p w:rsidR="00A021D0" w:rsidRDefault="00196D2F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b/>
          <w:sz w:val="28"/>
          <w:szCs w:val="28"/>
          <w:highlight w:val="green"/>
        </w:rPr>
      </w:pPr>
      <w:r>
        <w:rPr>
          <w:sz w:val="28"/>
          <w:szCs w:val="28"/>
        </w:rPr>
        <w:t>38.00.00 Экономика и управление, 39.00.00 Социология и социальная работа, 40.00.00 Юриспруденция, 46.00.00. История и археология</w:t>
      </w: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5245"/>
        <w:gridCol w:w="1559"/>
        <w:gridCol w:w="2126"/>
      </w:tblGrid>
      <w:tr w:rsidR="00A021D0">
        <w:trPr>
          <w:tblHeader/>
        </w:trPr>
        <w:tc>
          <w:tcPr>
            <w:tcW w:w="817" w:type="dxa"/>
            <w:vAlign w:val="center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Ответственные/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Координатор</w:t>
            </w:r>
          </w:p>
        </w:tc>
      </w:tr>
      <w:tr w:rsidR="00A021D0">
        <w:trPr>
          <w:trHeight w:val="459"/>
        </w:trPr>
        <w:tc>
          <w:tcPr>
            <w:tcW w:w="14850" w:type="dxa"/>
            <w:gridSpan w:val="5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1.Методическое сопровождение образовательного процесса</w:t>
            </w:r>
          </w:p>
        </w:tc>
      </w:tr>
      <w:tr w:rsidR="00A021D0">
        <w:trPr>
          <w:trHeight w:val="459"/>
        </w:trPr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методического сопровождения образовательных программ</w:t>
            </w:r>
          </w:p>
          <w:p w:rsidR="00A021D0" w:rsidRDefault="00A021D0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1D0" w:rsidRDefault="00196D2F" w:rsidP="00806616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региональных модельных программ дисциплин общеобразовательного цикла</w:t>
            </w:r>
            <w:r w:rsidR="008066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806616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Правдина Н.В.,</w:t>
            </w:r>
          </w:p>
          <w:p w:rsidR="00A021D0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УМО</w:t>
            </w:r>
          </w:p>
        </w:tc>
      </w:tr>
      <w:tr w:rsidR="00A021D0">
        <w:trPr>
          <w:trHeight w:val="459"/>
        </w:trPr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ОПОП </w:t>
            </w:r>
          </w:p>
        </w:tc>
        <w:tc>
          <w:tcPr>
            <w:tcW w:w="5245" w:type="dxa"/>
          </w:tcPr>
          <w:p w:rsidR="00A021D0" w:rsidRPr="00806616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и а</w:t>
            </w:r>
            <w:r>
              <w:rPr>
                <w:color w:val="000000"/>
                <w:sz w:val="24"/>
                <w:szCs w:val="24"/>
              </w:rPr>
              <w:t>ктуализация ОПОП</w:t>
            </w:r>
            <w:r>
              <w:rPr>
                <w:color w:val="000000"/>
                <w:sz w:val="24"/>
                <w:szCs w:val="24"/>
              </w:rPr>
              <w:t>, по запросу</w:t>
            </w:r>
          </w:p>
        </w:tc>
        <w:tc>
          <w:tcPr>
            <w:tcW w:w="1559" w:type="dxa"/>
          </w:tcPr>
          <w:p w:rsidR="00A021D0" w:rsidRPr="00806616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806616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06616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Правдина Н.В.,</w:t>
            </w:r>
          </w:p>
          <w:p w:rsidR="00A021D0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УМО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актуализация, рецензирование методического обеспечения О</w:t>
            </w:r>
            <w:r>
              <w:rPr>
                <w:sz w:val="24"/>
                <w:szCs w:val="24"/>
              </w:rPr>
              <w:t>ПОП по специальностям: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38.02.01 Экономика и бухгалте</w:t>
            </w:r>
            <w:bookmarkStart w:id="0" w:name="_GoBack"/>
            <w:bookmarkEnd w:id="0"/>
            <w:r>
              <w:rPr>
                <w:sz w:val="24"/>
                <w:szCs w:val="24"/>
              </w:rPr>
              <w:t>рский учёт (по отраслям)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38.02.02 Страховое дело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38.02.03 Операционная деятельность в логистике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38.02.07 Банковское дело.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38.02.06 Финансы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Коммерция (по отраслям)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39.02.01 Социальная работа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39.01.01 Социальный работник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40.02.02 Правоохранительная деятельность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021D0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Правдина Н.В.,</w:t>
            </w:r>
          </w:p>
          <w:p w:rsidR="00806616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УМО</w:t>
            </w:r>
          </w:p>
        </w:tc>
      </w:tr>
      <w:tr w:rsidR="00A021D0">
        <w:tc>
          <w:tcPr>
            <w:tcW w:w="14850" w:type="dxa"/>
            <w:gridSpan w:val="5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2. Развитие коммуникаций в профессиональной среде</w:t>
            </w:r>
          </w:p>
        </w:tc>
      </w:tr>
      <w:tr w:rsidR="00A021D0">
        <w:trPr>
          <w:trHeight w:val="1425"/>
        </w:trPr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ОПОП, КОС по ПМ, Программы ГИА, Рабочих программ практического обучения. 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и председательство в заседаниях ГИА, КЭ, 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6616" w:rsidRDefault="00806616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Н.В.,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УМО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опытом (единый методический день)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after="0"/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- залог успешности выпускника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И.Ю.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Т.А.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Т.Е.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Балабекян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и мнения: 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38.02.01 Экономика и бухгалтерский учёт (по отраслям).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38.02.07 Банковское дело.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38.02.06 Финансы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Коммерция (по отраслям)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39.02.01 Социальная работа</w:t>
            </w:r>
          </w:p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Сетевое взаимодействие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подготовка студентов специальностей 40.02.02 Право и организация социального обеспечения и 39.02.01 Социальная работа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СО ТКСТП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Объединенные</w:t>
            </w:r>
            <w:r>
              <w:rPr>
                <w:color w:val="000000"/>
                <w:sz w:val="24"/>
                <w:szCs w:val="24"/>
              </w:rPr>
              <w:t xml:space="preserve"> заседания УМО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 (ТСПК)</w:t>
            </w:r>
          </w:p>
          <w:p w:rsidR="00A021D0" w:rsidRDefault="00A021D0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 (ТСПК)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021D0" w:rsidRDefault="00A021D0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A021D0" w:rsidRDefault="00A021D0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Правдина </w:t>
            </w:r>
            <w:proofErr w:type="gramStart"/>
            <w:r>
              <w:rPr>
                <w:sz w:val="24"/>
                <w:szCs w:val="24"/>
              </w:rPr>
              <w:t>Н,В.</w:t>
            </w:r>
            <w:proofErr w:type="gramEnd"/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И.А.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A021D0">
        <w:tc>
          <w:tcPr>
            <w:tcW w:w="14850" w:type="dxa"/>
            <w:gridSpan w:val="5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3. Организационные вопросы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3.1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</w:t>
            </w:r>
            <w:r>
              <w:rPr>
                <w:color w:val="000000"/>
                <w:sz w:val="24"/>
                <w:szCs w:val="24"/>
              </w:rPr>
              <w:t>стям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</w:t>
            </w:r>
            <w:r>
              <w:rPr>
                <w:sz w:val="24"/>
                <w:szCs w:val="24"/>
              </w:rPr>
              <w:t>альностям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Рассмотрение и утверждение  организационных документов ( утверждение списков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экспертов,WS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и утверждение  организационных документов (утверждение списков </w:t>
            </w:r>
            <w:proofErr w:type="spellStart"/>
            <w:r>
              <w:rPr>
                <w:sz w:val="24"/>
                <w:szCs w:val="24"/>
              </w:rPr>
              <w:t>экспертов,WS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</w:tc>
      </w:tr>
      <w:tr w:rsidR="00A021D0">
        <w:tc>
          <w:tcPr>
            <w:tcW w:w="14850" w:type="dxa"/>
            <w:gridSpan w:val="5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spacing w:after="0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4. Характеристика заседаний УМО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1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УМО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rPr>
          <w:trHeight w:val="600"/>
        </w:trPr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2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утверждение плана работы на 2022 год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3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особенности методических разработок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4</w:t>
            </w:r>
          </w:p>
        </w:tc>
        <w:tc>
          <w:tcPr>
            <w:tcW w:w="5245" w:type="dxa"/>
          </w:tcPr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559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5</w:t>
            </w:r>
          </w:p>
        </w:tc>
        <w:tc>
          <w:tcPr>
            <w:tcW w:w="5245" w:type="dxa"/>
          </w:tcPr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1559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6</w:t>
            </w:r>
          </w:p>
        </w:tc>
        <w:tc>
          <w:tcPr>
            <w:tcW w:w="5245" w:type="dxa"/>
          </w:tcPr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1559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7</w:t>
            </w:r>
          </w:p>
        </w:tc>
        <w:tc>
          <w:tcPr>
            <w:tcW w:w="5245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деятельность преподавателей</w:t>
            </w:r>
          </w:p>
        </w:tc>
        <w:tc>
          <w:tcPr>
            <w:tcW w:w="1559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  <w:tr w:rsidR="00A021D0">
        <w:tc>
          <w:tcPr>
            <w:tcW w:w="817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103" w:type="dxa"/>
          </w:tcPr>
          <w:p w:rsidR="00A021D0" w:rsidRDefault="00196D2F" w:rsidP="008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УМО УГС 8</w:t>
            </w:r>
          </w:p>
        </w:tc>
        <w:tc>
          <w:tcPr>
            <w:tcW w:w="5245" w:type="dxa"/>
          </w:tcPr>
          <w:p w:rsidR="00A021D0" w:rsidRDefault="00196D2F" w:rsidP="00806616">
            <w:pPr>
              <w:spacing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2022 года</w:t>
            </w:r>
          </w:p>
        </w:tc>
        <w:tc>
          <w:tcPr>
            <w:tcW w:w="1559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Правдина Н.В.</w:t>
            </w:r>
          </w:p>
          <w:p w:rsidR="00A021D0" w:rsidRDefault="00196D2F" w:rsidP="00806616">
            <w:pPr>
              <w:spacing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Ю.Е.</w:t>
            </w:r>
          </w:p>
        </w:tc>
      </w:tr>
    </w:tbl>
    <w:p w:rsidR="00A021D0" w:rsidRDefault="00A021D0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</w:p>
    <w:p w:rsidR="00806616" w:rsidRDefault="00806616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noProof/>
          <w:sz w:val="28"/>
          <w:szCs w:val="28"/>
        </w:rPr>
      </w:pPr>
    </w:p>
    <w:p w:rsidR="00A021D0" w:rsidRDefault="00196D2F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6524625" cy="923925"/>
            <wp:effectExtent l="0" t="0" r="9525" b="9525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7"/>
                    <a:srcRect l="18578" t="17656" r="20437" b="67093"/>
                    <a:stretch/>
                  </pic:blipFill>
                  <pic:spPr bwMode="auto">
                    <a:xfrm>
                      <a:off x="0" y="0"/>
                      <a:ext cx="65246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1D0" w:rsidRDefault="00A021D0" w:rsidP="008066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sectPr w:rsidR="00A021D0">
      <w:headerReference w:type="default" r:id="rId8"/>
      <w:footerReference w:type="default" r:id="rId9"/>
      <w:pgSz w:w="16838" w:h="11906" w:orient="landscape"/>
      <w:pgMar w:top="1701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2F" w:rsidRDefault="00196D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96D2F" w:rsidRDefault="00196D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D0" w:rsidRDefault="00196D2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06616">
      <w:rPr>
        <w:color w:val="000000"/>
      </w:rPr>
      <w:fldChar w:fldCharType="separate"/>
    </w:r>
    <w:r w:rsidR="00806616">
      <w:rPr>
        <w:noProof/>
        <w:color w:val="000000"/>
      </w:rPr>
      <w:t>4</w:t>
    </w:r>
    <w:r>
      <w:rPr>
        <w:color w:val="000000"/>
      </w:rPr>
      <w:fldChar w:fldCharType="end"/>
    </w:r>
  </w:p>
  <w:p w:rsidR="00A021D0" w:rsidRDefault="00A021D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2F" w:rsidRDefault="00196D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96D2F" w:rsidRDefault="00196D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D0" w:rsidRDefault="00A021D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  <w:sz w:val="24"/>
        <w:szCs w:val="24"/>
      </w:rPr>
    </w:pPr>
  </w:p>
  <w:tbl>
    <w:tblPr>
      <w:tblStyle w:val="ae"/>
      <w:tblW w:w="14901" w:type="dxa"/>
      <w:tblInd w:w="0" w:type="dxa"/>
      <w:tblLayout w:type="fixed"/>
      <w:tblLook w:val="0000" w:firstRow="0" w:lastRow="0" w:firstColumn="0" w:lastColumn="0" w:noHBand="0" w:noVBand="0"/>
    </w:tblPr>
    <w:tblGrid>
      <w:gridCol w:w="2384"/>
      <w:gridCol w:w="12517"/>
    </w:tblGrid>
    <w:tr w:rsidR="00A021D0">
      <w:tc>
        <w:tcPr>
          <w:tcW w:w="2384" w:type="dxa"/>
          <w:tcBorders>
            <w:right w:val="single" w:sz="18" w:space="0" w:color="4F81BD"/>
          </w:tcBorders>
        </w:tcPr>
        <w:p w:rsidR="00A021D0" w:rsidRDefault="00196D2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304290" cy="45656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456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17" w:type="dxa"/>
          <w:tcBorders>
            <w:left w:val="single" w:sz="18" w:space="0" w:color="4F81BD"/>
          </w:tcBorders>
        </w:tcPr>
        <w:p w:rsidR="00A021D0" w:rsidRDefault="00196D2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color w:val="005828"/>
              <w:sz w:val="24"/>
              <w:szCs w:val="24"/>
            </w:rPr>
          </w:pPr>
          <w:r>
            <w:rPr>
              <w:rFonts w:ascii="Cambria" w:eastAsia="Cambria" w:hAnsi="Cambria" w:cs="Cambria"/>
              <w:color w:val="005828"/>
              <w:sz w:val="24"/>
              <w:szCs w:val="24"/>
            </w:rPr>
            <w:t>Наименование УГС (внимательно по распоряжению 1140-р от 18.12.20 Министерства образования и науки Самарской области)</w:t>
          </w:r>
        </w:p>
      </w:tc>
    </w:tr>
  </w:tbl>
  <w:p w:rsidR="00A021D0" w:rsidRDefault="00A021D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0"/>
    <w:rsid w:val="00196D2F"/>
    <w:rsid w:val="00806616"/>
    <w:rsid w:val="00A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9F09"/>
  <w15:docId w15:val="{BFB3E8F1-3B78-40EB-B7B7-D4D54603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spacing w:after="0" w:line="240" w:lineRule="auto"/>
    </w:pPr>
  </w:style>
  <w:style w:type="character" w:customStyle="1" w:styleId="a5">
    <w:name w:val="Верх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footer"/>
    <w:basedOn w:val="a"/>
    <w:qFormat/>
    <w:pPr>
      <w:spacing w:after="0" w:line="240" w:lineRule="auto"/>
    </w:pPr>
  </w:style>
  <w:style w:type="character" w:customStyle="1" w:styleId="a7">
    <w:name w:val="Ниж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CboAh1od4ao55foP74jC1mb7iw==">AMUW2mVwkQm1pV/jt3fuLvoIZqw4GeaEPQ0oWe7dD7wG+UwEo1PJn8lMKKRuz0+OZ/5SiC/LWyJQTljJVkmNmFAcs0bupRPeDvci6sAK0Y02THwOx81GqGc=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3</cp:revision>
  <dcterms:created xsi:type="dcterms:W3CDTF">2022-01-17T05:31:00Z</dcterms:created>
  <dcterms:modified xsi:type="dcterms:W3CDTF">2022-03-06T17:16:00Z</dcterms:modified>
</cp:coreProperties>
</file>