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8CD" w:rsidRPr="00D54451" w:rsidRDefault="00AB08CD" w:rsidP="00AB08CD">
      <w:pPr>
        <w:spacing w:line="240" w:lineRule="auto"/>
        <w:ind w:firstLine="567"/>
        <w:jc w:val="center"/>
        <w:rPr>
          <w:rFonts w:ascii="Times New Roman" w:hAnsi="Times New Roman" w:cs="Times New Roman"/>
          <w:b/>
          <w:sz w:val="28"/>
          <w:szCs w:val="28"/>
        </w:rPr>
      </w:pPr>
      <w:r w:rsidRPr="00D54451">
        <w:rPr>
          <w:rFonts w:ascii="Times New Roman" w:hAnsi="Times New Roman" w:cs="Times New Roman"/>
          <w:b/>
          <w:sz w:val="28"/>
          <w:szCs w:val="28"/>
        </w:rPr>
        <w:t>Раздел 3.</w:t>
      </w:r>
    </w:p>
    <w:p w:rsidR="00AB08CD" w:rsidRPr="00D54451" w:rsidRDefault="00AB08CD" w:rsidP="00AB08CD">
      <w:pPr>
        <w:pStyle w:val="Default"/>
        <w:ind w:firstLine="567"/>
        <w:jc w:val="both"/>
        <w:rPr>
          <w:rFonts w:eastAsia="Times New Roman"/>
          <w:b/>
          <w:bCs/>
          <w:sz w:val="28"/>
          <w:szCs w:val="28"/>
        </w:rPr>
      </w:pPr>
      <w:r w:rsidRPr="00D54451">
        <w:rPr>
          <w:rFonts w:eastAsia="Times New Roman"/>
          <w:b/>
          <w:bCs/>
          <w:sz w:val="28"/>
          <w:szCs w:val="28"/>
        </w:rPr>
        <w:t>«</w:t>
      </w:r>
      <w:r w:rsidRPr="00D54451">
        <w:rPr>
          <w:rFonts w:eastAsia="Times New Roman"/>
          <w:b/>
          <w:sz w:val="28"/>
          <w:szCs w:val="28"/>
        </w:rPr>
        <w:t>Специфика образовательных потребностей при различных нарушениях функций организма</w:t>
      </w:r>
      <w:r w:rsidRPr="00D54451">
        <w:rPr>
          <w:rFonts w:eastAsia="Times New Roman"/>
          <w:b/>
          <w:bCs/>
          <w:sz w:val="28"/>
          <w:szCs w:val="28"/>
        </w:rPr>
        <w:t>»</w:t>
      </w:r>
    </w:p>
    <w:p w:rsidR="00AB08CD" w:rsidRPr="00D54451" w:rsidRDefault="00AB08CD" w:rsidP="00AB08CD">
      <w:pPr>
        <w:pStyle w:val="Default"/>
        <w:ind w:firstLine="567"/>
        <w:jc w:val="both"/>
        <w:rPr>
          <w:rFonts w:eastAsia="Times New Roman"/>
          <w:b/>
          <w:bCs/>
          <w:sz w:val="28"/>
          <w:szCs w:val="28"/>
        </w:rPr>
      </w:pPr>
    </w:p>
    <w:p w:rsidR="00AB08CD" w:rsidRPr="00D54451" w:rsidRDefault="00AB08CD" w:rsidP="00AB08CD">
      <w:pPr>
        <w:tabs>
          <w:tab w:val="left" w:pos="567"/>
        </w:tabs>
        <w:spacing w:after="0" w:line="240" w:lineRule="auto"/>
        <w:jc w:val="both"/>
        <w:rPr>
          <w:rFonts w:ascii="Times New Roman" w:hAnsi="Times New Roman" w:cs="Times New Roman"/>
          <w:b/>
          <w:sz w:val="28"/>
          <w:szCs w:val="28"/>
        </w:rPr>
      </w:pPr>
      <w:r w:rsidRPr="00D54451">
        <w:rPr>
          <w:rFonts w:ascii="Times New Roman" w:eastAsia="Times New Roman" w:hAnsi="Times New Roman" w:cs="Times New Roman"/>
          <w:b/>
          <w:sz w:val="28"/>
          <w:szCs w:val="28"/>
          <w:u w:val="single"/>
        </w:rPr>
        <w:t xml:space="preserve">3.1. </w:t>
      </w:r>
      <w:r w:rsidRPr="00D54451">
        <w:rPr>
          <w:rFonts w:ascii="Times New Roman" w:hAnsi="Times New Roman" w:cs="Times New Roman"/>
          <w:b/>
          <w:sz w:val="28"/>
          <w:szCs w:val="28"/>
        </w:rPr>
        <w:t xml:space="preserve">Специфика образовательных потребностей при нарушениях сенсорных функций (слуха и зрения) </w:t>
      </w:r>
    </w:p>
    <w:p w:rsidR="00AB08CD" w:rsidRPr="00D54451" w:rsidRDefault="00AB08CD" w:rsidP="00AB08CD">
      <w:pPr>
        <w:shd w:val="clear" w:color="auto" w:fill="FFFFFF"/>
        <w:spacing w:line="240" w:lineRule="auto"/>
        <w:ind w:firstLine="567"/>
        <w:rPr>
          <w:rFonts w:ascii="Times New Roman" w:eastAsia="Times New Roman" w:hAnsi="Times New Roman" w:cs="Times New Roman"/>
          <w:b/>
          <w:bCs/>
          <w:sz w:val="28"/>
          <w:szCs w:val="28"/>
        </w:rPr>
      </w:pPr>
    </w:p>
    <w:p w:rsidR="00AB08CD" w:rsidRPr="00D54451" w:rsidRDefault="00AB08CD" w:rsidP="00AB08CD">
      <w:pPr>
        <w:shd w:val="clear" w:color="auto" w:fill="FFFFFF"/>
        <w:spacing w:line="240" w:lineRule="auto"/>
        <w:ind w:firstLine="567"/>
        <w:rPr>
          <w:rFonts w:ascii="Times New Roman" w:hAnsi="Times New Roman" w:cs="Times New Roman"/>
          <w:sz w:val="28"/>
          <w:szCs w:val="28"/>
        </w:rPr>
      </w:pPr>
      <w:r w:rsidRPr="00D54451">
        <w:rPr>
          <w:rFonts w:ascii="Times New Roman" w:eastAsia="Times New Roman" w:hAnsi="Times New Roman" w:cs="Times New Roman"/>
          <w:b/>
          <w:bCs/>
          <w:sz w:val="28"/>
          <w:szCs w:val="28"/>
        </w:rPr>
        <w:t>Содержание:</w:t>
      </w:r>
      <w:r w:rsidRPr="00D54451">
        <w:rPr>
          <w:rFonts w:ascii="Times New Roman" w:hAnsi="Times New Roman" w:cs="Times New Roman"/>
          <w:sz w:val="28"/>
          <w:szCs w:val="28"/>
        </w:rPr>
        <w:t xml:space="preserve"> </w:t>
      </w:r>
    </w:p>
    <w:p w:rsidR="0040635C" w:rsidRPr="00D54451" w:rsidRDefault="00AB08CD" w:rsidP="00AB08CD">
      <w:pPr>
        <w:jc w:val="both"/>
        <w:rPr>
          <w:rFonts w:ascii="Times New Roman" w:eastAsia="Times New Roman" w:hAnsi="Times New Roman" w:cs="Times New Roman"/>
          <w:i/>
          <w:sz w:val="28"/>
          <w:szCs w:val="28"/>
        </w:rPr>
      </w:pPr>
      <w:r w:rsidRPr="00D54451">
        <w:rPr>
          <w:rFonts w:ascii="Times New Roman" w:eastAsia="Times New Roman" w:hAnsi="Times New Roman" w:cs="Times New Roman"/>
          <w:i/>
          <w:sz w:val="28"/>
          <w:szCs w:val="28"/>
        </w:rPr>
        <w:t>Особенности психики, личности, физические особенности, специфика учебно-практической деятельности, особенности образовательной среды, содержания, методов, средств и форм обучения.</w:t>
      </w:r>
    </w:p>
    <w:p w:rsidR="00AB08CD" w:rsidRPr="00D54451" w:rsidRDefault="00AB08CD" w:rsidP="00AB08CD">
      <w:pPr>
        <w:jc w:val="center"/>
        <w:rPr>
          <w:rFonts w:ascii="Times New Roman" w:eastAsia="Times New Roman" w:hAnsi="Times New Roman" w:cs="Times New Roman"/>
          <w:b/>
          <w:i/>
          <w:sz w:val="28"/>
          <w:szCs w:val="28"/>
        </w:rPr>
      </w:pPr>
      <w:r w:rsidRPr="00D54451">
        <w:rPr>
          <w:rFonts w:ascii="Times New Roman" w:eastAsia="Times New Roman" w:hAnsi="Times New Roman" w:cs="Times New Roman"/>
          <w:b/>
          <w:i/>
          <w:sz w:val="28"/>
          <w:szCs w:val="28"/>
        </w:rPr>
        <w:t>ЛЕКЦИЯ</w:t>
      </w:r>
    </w:p>
    <w:p w:rsidR="00C64471" w:rsidRPr="00D54451" w:rsidRDefault="00C64471" w:rsidP="00C64471">
      <w:pPr>
        <w:pStyle w:val="Default"/>
        <w:ind w:firstLine="720"/>
        <w:jc w:val="both"/>
        <w:rPr>
          <w:sz w:val="28"/>
          <w:szCs w:val="28"/>
        </w:rPr>
      </w:pPr>
      <w:r w:rsidRPr="00D54451">
        <w:rPr>
          <w:b/>
          <w:sz w:val="28"/>
          <w:szCs w:val="28"/>
        </w:rPr>
        <w:t>К категории лиц с нарушениями слуха</w:t>
      </w:r>
      <w:r w:rsidRPr="00D54451">
        <w:rPr>
          <w:sz w:val="28"/>
          <w:szCs w:val="28"/>
        </w:rPr>
        <w:t xml:space="preserve"> относятся люди, имеющие стойкое двустороннее нарушение слуховой функции. Вербальная коммуникация с окружающими у людей этой категории затруднена по причине тугоухости или невозможна в принципе (глухота). Тугоухость - это заболевание, которое характеризуется понижением слуха. Часто тугоухость проявляется в детском возрасте. Врожденной тугоухостью страдает один новорожденный на 1000. Детей с тугоухостью называют слабослышащими. </w:t>
      </w:r>
    </w:p>
    <w:p w:rsidR="00C64471" w:rsidRPr="00D54451" w:rsidRDefault="00C64471" w:rsidP="00C64471">
      <w:pPr>
        <w:pStyle w:val="Default"/>
        <w:ind w:firstLine="720"/>
        <w:jc w:val="both"/>
        <w:rPr>
          <w:sz w:val="28"/>
          <w:szCs w:val="28"/>
        </w:rPr>
      </w:pPr>
      <w:r w:rsidRPr="00D54451">
        <w:rPr>
          <w:sz w:val="28"/>
          <w:szCs w:val="28"/>
        </w:rPr>
        <w:t xml:space="preserve">Различают три степени тугоухости. </w:t>
      </w:r>
    </w:p>
    <w:p w:rsidR="00C64471" w:rsidRPr="00D54451" w:rsidRDefault="00C64471" w:rsidP="00C64471">
      <w:pPr>
        <w:pStyle w:val="Default"/>
        <w:ind w:firstLine="720"/>
        <w:jc w:val="both"/>
        <w:rPr>
          <w:sz w:val="28"/>
          <w:szCs w:val="28"/>
        </w:rPr>
      </w:pPr>
      <w:r w:rsidRPr="00D54451">
        <w:rPr>
          <w:sz w:val="28"/>
          <w:szCs w:val="28"/>
        </w:rPr>
        <w:t xml:space="preserve">При легкой тугоухости (первой степени) человек различает разговор шепотом на расстоянии от 1 до 3 метров, а разговорную речь на расстоянии более 4 метров. Но не может адекватно воспринимать разговор при посторонних шумах или искажении речи. Тугоухость 2 степени (средняя тугоухость) имеет место, если человек воспринимает шепотную речь на расстоянии меньше, чем один метр, а разговорную речь слышит на расстоянии от 2 до 4 метров. </w:t>
      </w:r>
    </w:p>
    <w:p w:rsidR="00C64471" w:rsidRPr="00D54451" w:rsidRDefault="00C64471" w:rsidP="00C64471">
      <w:pPr>
        <w:pStyle w:val="Default"/>
        <w:ind w:firstLine="720"/>
        <w:jc w:val="both"/>
        <w:rPr>
          <w:sz w:val="28"/>
          <w:szCs w:val="28"/>
        </w:rPr>
      </w:pPr>
      <w:r w:rsidRPr="00D54451">
        <w:rPr>
          <w:sz w:val="28"/>
          <w:szCs w:val="28"/>
        </w:rPr>
        <w:t xml:space="preserve">Тугоухость 2 степени характеризуется неразборчивостью в восприятии всех слов в 13 нормальной обстановке, требуются неоднократные повторения некоторых фраз или отдельных слов. </w:t>
      </w:r>
    </w:p>
    <w:p w:rsidR="00C64471" w:rsidRPr="00D54451" w:rsidRDefault="00C64471" w:rsidP="00C64471">
      <w:pPr>
        <w:pStyle w:val="Default"/>
        <w:ind w:firstLine="720"/>
        <w:jc w:val="both"/>
        <w:rPr>
          <w:sz w:val="28"/>
          <w:szCs w:val="28"/>
        </w:rPr>
      </w:pPr>
      <w:r w:rsidRPr="00D54451">
        <w:rPr>
          <w:sz w:val="28"/>
          <w:szCs w:val="28"/>
        </w:rPr>
        <w:t xml:space="preserve">Тяжелая тугоухость (3 степень) проявляется в невозможности различить шепот даже на очень близком расстоянии, разговорную речь человек слышит на расстоянии меньше чем 2 метра. Используется слуховой аппарат и обучение зрительному восприятию речи (чтению с губ), чтобы иметь возможность общаться. </w:t>
      </w:r>
    </w:p>
    <w:p w:rsidR="00C64471" w:rsidRPr="00D54451" w:rsidRDefault="00C64471" w:rsidP="00C64471">
      <w:pPr>
        <w:pStyle w:val="Default"/>
        <w:ind w:firstLine="720"/>
        <w:jc w:val="both"/>
        <w:rPr>
          <w:sz w:val="28"/>
          <w:szCs w:val="28"/>
        </w:rPr>
      </w:pPr>
      <w:r w:rsidRPr="00D54451">
        <w:rPr>
          <w:sz w:val="28"/>
          <w:szCs w:val="28"/>
        </w:rPr>
        <w:t xml:space="preserve">Глухота - это полное отсутствие слуха или такая степень его понижения, при которой восприятие речи становится невозможным. Абсолютная глухота наблюдается редко. Обычно имеются «остатки» слуха, позволяющие воспринимать очень громкие звуки (более 90 дБ), в том числе и некоторые звуки речи, произносимые над ухом громким голосом или криком. </w:t>
      </w:r>
      <w:r w:rsidRPr="00D54451">
        <w:rPr>
          <w:sz w:val="28"/>
          <w:szCs w:val="28"/>
        </w:rPr>
        <w:lastRenderedPageBreak/>
        <w:t>При глухоте разборчивость восприятия речи отсутствует даже при громком крике.</w:t>
      </w:r>
    </w:p>
    <w:p w:rsidR="00C64471" w:rsidRPr="00D54451" w:rsidRDefault="00C64471" w:rsidP="00C64471">
      <w:pPr>
        <w:pStyle w:val="Default"/>
        <w:ind w:firstLine="720"/>
        <w:jc w:val="both"/>
        <w:rPr>
          <w:sz w:val="28"/>
          <w:szCs w:val="28"/>
        </w:rPr>
      </w:pPr>
      <w:r w:rsidRPr="00D54451">
        <w:rPr>
          <w:sz w:val="28"/>
          <w:szCs w:val="28"/>
        </w:rPr>
        <w:t xml:space="preserve"> Глухота может быть врожденной, приобретенной, одно- и двусторонней, периферической или центральной, прогрессирующей или стойкой. </w:t>
      </w:r>
    </w:p>
    <w:p w:rsidR="00C64471" w:rsidRPr="00D54451" w:rsidRDefault="00C64471" w:rsidP="00C64471">
      <w:pPr>
        <w:pStyle w:val="Default"/>
        <w:ind w:firstLine="720"/>
        <w:jc w:val="both"/>
        <w:rPr>
          <w:sz w:val="28"/>
          <w:szCs w:val="28"/>
        </w:rPr>
      </w:pPr>
      <w:r w:rsidRPr="00D54451">
        <w:rPr>
          <w:sz w:val="28"/>
          <w:szCs w:val="28"/>
        </w:rPr>
        <w:t xml:space="preserve">Глухота - это нарушение, которое затрагивает все сферы личности, и в первую очередь, формирование и развитие словесной речи и межличностной коммуникации. Недостаточная </w:t>
      </w:r>
      <w:proofErr w:type="spellStart"/>
      <w:r w:rsidRPr="00D54451">
        <w:rPr>
          <w:sz w:val="28"/>
          <w:szCs w:val="28"/>
        </w:rPr>
        <w:t>сформированность</w:t>
      </w:r>
      <w:proofErr w:type="spellEnd"/>
      <w:r w:rsidRPr="00D54451">
        <w:rPr>
          <w:sz w:val="28"/>
          <w:szCs w:val="28"/>
        </w:rPr>
        <w:t xml:space="preserve"> речи затрудняет развитие познавательных процессов. Вследствие ограниченной возможности воспринимать, интерпретировать и самому воспроизводить речевые сигналы, которые являются решающими для межличностных коммуникативных процессов, происходит недостаточное развитие эмоциональной и социальной сферы личности </w:t>
      </w:r>
      <w:proofErr w:type="spellStart"/>
      <w:r w:rsidRPr="00D54451">
        <w:rPr>
          <w:sz w:val="28"/>
          <w:szCs w:val="28"/>
        </w:rPr>
        <w:t>неслышащего</w:t>
      </w:r>
      <w:proofErr w:type="spellEnd"/>
      <w:r w:rsidRPr="00D54451">
        <w:rPr>
          <w:sz w:val="28"/>
          <w:szCs w:val="28"/>
        </w:rPr>
        <w:t xml:space="preserve"> человека. Слухоречевая и коммуникативная (на основе устной речи) недостаточность глухого человека обусловливают наличие одного из важнейших препятствий процесса профессионального образования </w:t>
      </w:r>
      <w:proofErr w:type="spellStart"/>
      <w:r w:rsidRPr="00D54451">
        <w:rPr>
          <w:sz w:val="28"/>
          <w:szCs w:val="28"/>
        </w:rPr>
        <w:t>неслышащих</w:t>
      </w:r>
      <w:proofErr w:type="spellEnd"/>
      <w:r w:rsidRPr="00D54451">
        <w:rPr>
          <w:sz w:val="28"/>
          <w:szCs w:val="28"/>
        </w:rPr>
        <w:t xml:space="preserve"> – коммуникативного и информационного дефицита, затруднений информационно-познавательного характера в процессе усвоения знаний и навыков как общеобразовательного, так и профессионального и социального характера. </w:t>
      </w:r>
    </w:p>
    <w:p w:rsidR="00C64471" w:rsidRPr="00D54451" w:rsidRDefault="00C64471" w:rsidP="00C64471">
      <w:pPr>
        <w:pStyle w:val="Default"/>
        <w:ind w:firstLine="720"/>
        <w:jc w:val="both"/>
        <w:rPr>
          <w:sz w:val="28"/>
          <w:szCs w:val="28"/>
        </w:rPr>
      </w:pPr>
      <w:r w:rsidRPr="00D54451">
        <w:rPr>
          <w:sz w:val="28"/>
          <w:szCs w:val="28"/>
        </w:rPr>
        <w:t xml:space="preserve">Специфика учебно-познавательной деятельности, обусловленная нарушенным слухом у </w:t>
      </w:r>
      <w:proofErr w:type="spellStart"/>
      <w:r w:rsidRPr="00D54451">
        <w:rPr>
          <w:sz w:val="28"/>
          <w:szCs w:val="28"/>
        </w:rPr>
        <w:t>неслышащих</w:t>
      </w:r>
      <w:proofErr w:type="spellEnd"/>
      <w:r w:rsidRPr="00D54451">
        <w:rPr>
          <w:sz w:val="28"/>
          <w:szCs w:val="28"/>
        </w:rPr>
        <w:t xml:space="preserve"> (своеобразие технического и пространственного мышления, двигательной сферы; более низкая, по сравнению со слышащими, продуктивность внимания и памяти; неумение обобщать и устанавливать причинно-следственные связи, решать логические задачи; выраженное стремление опираться в процессе усвоения новой учебной информации на эмпирическое восприятие материала и др.) создает необходимость психолого-педагогической коррекции познавательных процессов, в соответствии с потребностями и возможностями обучающихся. Значительные различия в образовательном стартовом уровне, в степени компенсации слухового дефекта (уровень развития речи, мышления, познавательных и коммуникативных процессов), в </w:t>
      </w:r>
      <w:proofErr w:type="spellStart"/>
      <w:r w:rsidRPr="00D54451">
        <w:rPr>
          <w:sz w:val="28"/>
          <w:szCs w:val="28"/>
        </w:rPr>
        <w:t>сформированности</w:t>
      </w:r>
      <w:proofErr w:type="spellEnd"/>
      <w:r w:rsidRPr="00D54451">
        <w:rPr>
          <w:sz w:val="28"/>
          <w:szCs w:val="28"/>
        </w:rPr>
        <w:t xml:space="preserve"> </w:t>
      </w:r>
      <w:proofErr w:type="spellStart"/>
      <w:r w:rsidRPr="00D54451">
        <w:rPr>
          <w:sz w:val="28"/>
          <w:szCs w:val="28"/>
        </w:rPr>
        <w:t>общеучебных</w:t>
      </w:r>
      <w:proofErr w:type="spellEnd"/>
      <w:r w:rsidRPr="00D54451">
        <w:rPr>
          <w:sz w:val="28"/>
          <w:szCs w:val="28"/>
        </w:rPr>
        <w:t xml:space="preserve"> умений у глухих обучающихся требуют индивидуального подхода к каждому из них при построении программы профессионального обучения и воспитания, а также психолого-педагогического и социального сопровождения. Индивидуальная программа обучения предусматривает корректировку как самого учебного процесса (сроки, содержание учебного плана, формы и методы обучения), так и корректировку критериев и условий определения результатов обучения для каждого </w:t>
      </w:r>
      <w:proofErr w:type="spellStart"/>
      <w:r w:rsidRPr="00D54451">
        <w:rPr>
          <w:sz w:val="28"/>
          <w:szCs w:val="28"/>
        </w:rPr>
        <w:t>неслышащего</w:t>
      </w:r>
      <w:proofErr w:type="spellEnd"/>
      <w:r w:rsidRPr="00D54451">
        <w:rPr>
          <w:sz w:val="28"/>
          <w:szCs w:val="28"/>
        </w:rPr>
        <w:t xml:space="preserve">, а также особую организацию учебного пространства и рабочего места. </w:t>
      </w:r>
    </w:p>
    <w:p w:rsidR="00C64471" w:rsidRPr="00D54451" w:rsidRDefault="00C64471" w:rsidP="00C64471">
      <w:pPr>
        <w:pStyle w:val="Default"/>
        <w:ind w:firstLine="720"/>
        <w:jc w:val="both"/>
        <w:rPr>
          <w:sz w:val="28"/>
          <w:szCs w:val="28"/>
        </w:rPr>
      </w:pPr>
      <w:r w:rsidRPr="00D54451">
        <w:rPr>
          <w:sz w:val="28"/>
          <w:szCs w:val="28"/>
        </w:rPr>
        <w:t xml:space="preserve">Обучение студентов с нарушениями слуха рекомендуется выстраивать через реализацию следующих педагогических принципов: наглядности, индивидуализации, </w:t>
      </w:r>
      <w:proofErr w:type="spellStart"/>
      <w:r w:rsidRPr="00D54451">
        <w:rPr>
          <w:sz w:val="28"/>
          <w:szCs w:val="28"/>
        </w:rPr>
        <w:t>коммуникативности</w:t>
      </w:r>
      <w:proofErr w:type="spellEnd"/>
      <w:r w:rsidRPr="00D54451">
        <w:rPr>
          <w:sz w:val="28"/>
          <w:szCs w:val="28"/>
        </w:rPr>
        <w:t xml:space="preserve"> на основе использования информационных технологий. Максимальный учет особенностей студентов с нарушением слуха и достаточный уровень наглядности обеспечивается при использовании разработанного учебно-дидактического комплекса, </w:t>
      </w:r>
      <w:r w:rsidRPr="00D54451">
        <w:rPr>
          <w:sz w:val="28"/>
          <w:szCs w:val="28"/>
        </w:rPr>
        <w:lastRenderedPageBreak/>
        <w:t xml:space="preserve">включающего пакет специальных учебно-методических презентаций, учебное пособие, адаптированное для восприятия студентами с нарушением слуха, электронный контролирующий программный комплекс по изучаемым предметам для студентов с нарушениями слуха. Слабослышащие, в отличие от глухих, могут самостоятельно накапливать словарный запас и овладевать устной речью. Однако наилучшего результата можно достигнуть в учебном процессе. Недостаточный уровень овладения речью является препятствием для полноценного развития всей познавательной деятельности глухих и слабослышащих студентов; речевая недостаточность становится причиной своеобразия их восприятия, памяти и мышления. На этом построено психолого-педагогическое изучение процесса овладения знаниями студента с нарушением слуха. </w:t>
      </w:r>
    </w:p>
    <w:p w:rsidR="00C64471" w:rsidRPr="00D54451" w:rsidRDefault="00C64471" w:rsidP="00C64471">
      <w:pPr>
        <w:pStyle w:val="Default"/>
        <w:ind w:firstLine="720"/>
        <w:jc w:val="both"/>
        <w:rPr>
          <w:sz w:val="28"/>
          <w:szCs w:val="28"/>
        </w:rPr>
      </w:pPr>
      <w:r w:rsidRPr="00D54451">
        <w:rPr>
          <w:sz w:val="28"/>
          <w:szCs w:val="28"/>
        </w:rPr>
        <w:t xml:space="preserve">К числу проблем, характерных для лиц с нарушением слуха, можно отнести: </w:t>
      </w:r>
    </w:p>
    <w:p w:rsidR="00C64471" w:rsidRPr="00D54451" w:rsidRDefault="00C64471" w:rsidP="00C64471">
      <w:pPr>
        <w:pStyle w:val="Default"/>
        <w:ind w:firstLine="720"/>
        <w:jc w:val="both"/>
        <w:rPr>
          <w:sz w:val="28"/>
          <w:szCs w:val="28"/>
        </w:rPr>
      </w:pPr>
      <w:r w:rsidRPr="00D54451">
        <w:rPr>
          <w:sz w:val="28"/>
          <w:szCs w:val="28"/>
        </w:rPr>
        <w:t xml:space="preserve">- замедленное и ограниченное восприятие; </w:t>
      </w:r>
    </w:p>
    <w:p w:rsidR="00C64471" w:rsidRPr="00D54451" w:rsidRDefault="00C64471" w:rsidP="00C64471">
      <w:pPr>
        <w:pStyle w:val="Default"/>
        <w:ind w:firstLine="720"/>
        <w:jc w:val="both"/>
        <w:rPr>
          <w:sz w:val="28"/>
          <w:szCs w:val="28"/>
        </w:rPr>
      </w:pPr>
      <w:r w:rsidRPr="00D54451">
        <w:rPr>
          <w:sz w:val="28"/>
          <w:szCs w:val="28"/>
        </w:rPr>
        <w:t xml:space="preserve">- недостатки речевого развития; </w:t>
      </w:r>
    </w:p>
    <w:p w:rsidR="00C64471" w:rsidRPr="00D54451" w:rsidRDefault="00C64471" w:rsidP="00C64471">
      <w:pPr>
        <w:pStyle w:val="Default"/>
        <w:ind w:firstLine="720"/>
        <w:jc w:val="both"/>
        <w:rPr>
          <w:sz w:val="28"/>
          <w:szCs w:val="28"/>
        </w:rPr>
      </w:pPr>
      <w:r w:rsidRPr="00D54451">
        <w:rPr>
          <w:sz w:val="28"/>
          <w:szCs w:val="28"/>
        </w:rPr>
        <w:t xml:space="preserve">- недостатки развития мыслительной деятельности; </w:t>
      </w:r>
    </w:p>
    <w:p w:rsidR="00C64471" w:rsidRPr="00D54451" w:rsidRDefault="00C64471" w:rsidP="00C64471">
      <w:pPr>
        <w:pStyle w:val="Default"/>
        <w:ind w:firstLine="720"/>
        <w:jc w:val="both"/>
        <w:rPr>
          <w:sz w:val="28"/>
          <w:szCs w:val="28"/>
        </w:rPr>
      </w:pPr>
      <w:r w:rsidRPr="00D54451">
        <w:rPr>
          <w:sz w:val="28"/>
          <w:szCs w:val="28"/>
        </w:rPr>
        <w:t xml:space="preserve">- пробелы в знаниях;  </w:t>
      </w:r>
    </w:p>
    <w:p w:rsidR="00C64471" w:rsidRPr="00D54451" w:rsidRDefault="00C64471" w:rsidP="00C64471">
      <w:pPr>
        <w:pStyle w:val="Default"/>
        <w:ind w:firstLine="720"/>
        <w:jc w:val="both"/>
        <w:rPr>
          <w:sz w:val="28"/>
          <w:szCs w:val="28"/>
        </w:rPr>
      </w:pPr>
      <w:r w:rsidRPr="00D54451">
        <w:rPr>
          <w:sz w:val="28"/>
          <w:szCs w:val="28"/>
        </w:rPr>
        <w:t xml:space="preserve">- недостатки в развитии личности (неуверенность в себе и неоправданная зависимость от окружающих, низкая коммуникабельность, эгоизм, пессимизм, заниженная или завышенная самооценка, неумение управлять собственным поведением). Невысокий уровень восприятия устной речи, невнятное произношение не позволяют многим взрослым глухим и слабослышащим использовать устную речь как надежное средство общения. </w:t>
      </w:r>
    </w:p>
    <w:p w:rsidR="00C64471" w:rsidRPr="00D54451" w:rsidRDefault="00C64471" w:rsidP="00C64471">
      <w:pPr>
        <w:pStyle w:val="Default"/>
        <w:ind w:firstLine="720"/>
        <w:jc w:val="both"/>
        <w:rPr>
          <w:sz w:val="28"/>
          <w:szCs w:val="28"/>
        </w:rPr>
      </w:pPr>
      <w:r w:rsidRPr="00D54451">
        <w:rPr>
          <w:sz w:val="28"/>
          <w:szCs w:val="28"/>
        </w:rPr>
        <w:t xml:space="preserve">Также уровень овладения словесной речью определяет успешность всего процесса обучения и особенно сказывается на развитии логического мышления; </w:t>
      </w:r>
    </w:p>
    <w:p w:rsidR="00C64471" w:rsidRPr="00D54451" w:rsidRDefault="00C64471" w:rsidP="00C64471">
      <w:pPr>
        <w:pStyle w:val="Default"/>
        <w:ind w:firstLine="720"/>
        <w:jc w:val="both"/>
        <w:rPr>
          <w:sz w:val="28"/>
          <w:szCs w:val="28"/>
        </w:rPr>
      </w:pPr>
      <w:r w:rsidRPr="00D54451">
        <w:rPr>
          <w:sz w:val="28"/>
          <w:szCs w:val="28"/>
        </w:rPr>
        <w:t xml:space="preserve">• некоторое отставание в формировании умения анализировать и синтезировать воспринимаемый материал, оперировать образами, сопоставлять вновь изученное с изученным ранее. У глухих и слабослышащих хуже, чем у слышащих сверстников, развит анализ и синтез объектов. Это выражается в том, что глухие и слабослышащие меньше выделяют в объекте детали, часто опускают малозаметные, но существенные признаки. </w:t>
      </w:r>
    </w:p>
    <w:p w:rsidR="00C64471" w:rsidRPr="00D54451" w:rsidRDefault="00C64471" w:rsidP="00C64471">
      <w:pPr>
        <w:pStyle w:val="Default"/>
        <w:ind w:firstLine="720"/>
        <w:jc w:val="center"/>
        <w:rPr>
          <w:b/>
          <w:sz w:val="28"/>
          <w:szCs w:val="28"/>
        </w:rPr>
      </w:pPr>
      <w:r w:rsidRPr="00D54451">
        <w:rPr>
          <w:b/>
          <w:sz w:val="28"/>
          <w:szCs w:val="28"/>
        </w:rPr>
        <w:t>Организация образовательного процесса</w:t>
      </w:r>
    </w:p>
    <w:p w:rsidR="00C64471" w:rsidRPr="00D54451" w:rsidRDefault="00C64471" w:rsidP="00C64471">
      <w:pPr>
        <w:pStyle w:val="Default"/>
        <w:ind w:firstLine="720"/>
        <w:jc w:val="both"/>
        <w:rPr>
          <w:sz w:val="28"/>
          <w:szCs w:val="28"/>
        </w:rPr>
      </w:pPr>
      <w:r w:rsidRPr="00D54451">
        <w:rPr>
          <w:sz w:val="28"/>
          <w:szCs w:val="28"/>
        </w:rPr>
        <w:t xml:space="preserve">Формой организации учебного процесса является лекционно-семинарская система обучения и поэтапная система контроля знаний студентов. Проведение занятий различного вида способствует формированию системы обобщенных знаний студентов. Применение поэтапной системы контроля, текущего и промежуточного, способствует непрерывной аттестации студентов. </w:t>
      </w:r>
    </w:p>
    <w:p w:rsidR="00C64471" w:rsidRPr="00D54451" w:rsidRDefault="00C64471" w:rsidP="00C64471">
      <w:pPr>
        <w:pStyle w:val="Default"/>
        <w:ind w:firstLine="720"/>
        <w:jc w:val="both"/>
        <w:rPr>
          <w:sz w:val="28"/>
          <w:szCs w:val="28"/>
        </w:rPr>
      </w:pPr>
      <w:r w:rsidRPr="00D54451">
        <w:rPr>
          <w:sz w:val="28"/>
          <w:szCs w:val="28"/>
        </w:rPr>
        <w:t xml:space="preserve">При организации образовательного процесса со слабослышащими студентами необходима особая фиксация на артикуляции выступающего - следует говорить громче и четче, подбирая подходящий уровень. </w:t>
      </w:r>
    </w:p>
    <w:p w:rsidR="00C64471" w:rsidRPr="00D54451" w:rsidRDefault="00C64471" w:rsidP="00C64471">
      <w:pPr>
        <w:pStyle w:val="Default"/>
        <w:ind w:firstLine="720"/>
        <w:jc w:val="both"/>
        <w:rPr>
          <w:sz w:val="28"/>
          <w:szCs w:val="28"/>
        </w:rPr>
      </w:pPr>
      <w:r w:rsidRPr="00D54451">
        <w:rPr>
          <w:sz w:val="28"/>
          <w:szCs w:val="28"/>
        </w:rPr>
        <w:lastRenderedPageBreak/>
        <w:t xml:space="preserve">Восприятие словесной речи посредством считывания с губ требует полной сосредоточенности на лице говорящего человека. Поэтому проведение учебных занятий </w:t>
      </w:r>
      <w:proofErr w:type="gramStart"/>
      <w:r w:rsidRPr="00D54451">
        <w:rPr>
          <w:sz w:val="28"/>
          <w:szCs w:val="28"/>
        </w:rPr>
        <w:t>требует</w:t>
      </w:r>
      <w:proofErr w:type="gramEnd"/>
      <w:r w:rsidRPr="00D54451">
        <w:rPr>
          <w:sz w:val="28"/>
          <w:szCs w:val="28"/>
        </w:rPr>
        <w:t xml:space="preserve"> как от педагога, так и от обучающихся повышенного напряжения внимания, что ведет к более быстрому, чем у обучающихся с нормальным слухом, утомлению и потере устойчивости внимания. </w:t>
      </w:r>
    </w:p>
    <w:p w:rsidR="00C64471" w:rsidRPr="00D54451" w:rsidRDefault="00C64471" w:rsidP="00C64471">
      <w:pPr>
        <w:pStyle w:val="Default"/>
        <w:ind w:firstLine="720"/>
        <w:jc w:val="both"/>
        <w:rPr>
          <w:sz w:val="28"/>
          <w:szCs w:val="28"/>
        </w:rPr>
      </w:pPr>
      <w:r w:rsidRPr="00D54451">
        <w:rPr>
          <w:sz w:val="28"/>
          <w:szCs w:val="28"/>
        </w:rPr>
        <w:t xml:space="preserve">С целью получения обучающимися с нарушенным слухом информации в полном объеме звуковую информацию нужно обязательно дублировать зрительной. </w:t>
      </w:r>
    </w:p>
    <w:p w:rsidR="00C64471" w:rsidRPr="00D54451" w:rsidRDefault="00C64471" w:rsidP="00C64471">
      <w:pPr>
        <w:pStyle w:val="Default"/>
        <w:ind w:firstLine="720"/>
        <w:jc w:val="both"/>
        <w:rPr>
          <w:sz w:val="28"/>
          <w:szCs w:val="28"/>
        </w:rPr>
      </w:pPr>
      <w:r w:rsidRPr="00D54451">
        <w:rPr>
          <w:sz w:val="28"/>
          <w:szCs w:val="28"/>
        </w:rPr>
        <w:t xml:space="preserve">Специфика зрительного восприятия слабослышащих влияет на эффективность их образной памяти - в окружающих предметах и явлениях они часто выделяют несущественные признаки. </w:t>
      </w:r>
    </w:p>
    <w:p w:rsidR="00C64471" w:rsidRPr="00D54451" w:rsidRDefault="00C64471" w:rsidP="00C64471">
      <w:pPr>
        <w:pStyle w:val="Default"/>
        <w:ind w:firstLine="720"/>
        <w:jc w:val="both"/>
        <w:rPr>
          <w:sz w:val="28"/>
          <w:szCs w:val="28"/>
        </w:rPr>
      </w:pPr>
      <w:r w:rsidRPr="00D54451">
        <w:rPr>
          <w:sz w:val="28"/>
          <w:szCs w:val="28"/>
        </w:rPr>
        <w:t xml:space="preserve">Процесс запоминания у студентов с нарушенным слухом во многом опосредуется деятельностью по анализу воспринимаемых объектов, по соотнесению нового материала с усвоенным ранее. </w:t>
      </w:r>
    </w:p>
    <w:p w:rsidR="00C64471" w:rsidRPr="00D54451" w:rsidRDefault="00C64471" w:rsidP="00C64471">
      <w:pPr>
        <w:pStyle w:val="Default"/>
        <w:ind w:firstLine="720"/>
        <w:jc w:val="both"/>
        <w:rPr>
          <w:sz w:val="28"/>
          <w:szCs w:val="28"/>
        </w:rPr>
      </w:pPr>
      <w:r w:rsidRPr="00D54451">
        <w:rPr>
          <w:sz w:val="28"/>
          <w:szCs w:val="28"/>
        </w:rPr>
        <w:t xml:space="preserve">Произвольное запоминание студентов с нарушенным слухом отличается тем, что образы запоминаемых предметов в меньшей степени организованы, чем у слышащих (медленнее запоминаются и быстрее забываются), процесс обучения требует использования дополнительных приемов для повышения эффективности запоминания материала. </w:t>
      </w:r>
    </w:p>
    <w:p w:rsidR="00C64471" w:rsidRPr="00D54451" w:rsidRDefault="00C64471" w:rsidP="00C64471">
      <w:pPr>
        <w:pStyle w:val="Default"/>
        <w:ind w:firstLine="720"/>
        <w:jc w:val="both"/>
        <w:rPr>
          <w:sz w:val="28"/>
          <w:szCs w:val="28"/>
        </w:rPr>
      </w:pPr>
      <w:r w:rsidRPr="00D54451">
        <w:rPr>
          <w:sz w:val="28"/>
          <w:szCs w:val="28"/>
        </w:rPr>
        <w:t xml:space="preserve">При запоминании словесного материала у </w:t>
      </w:r>
      <w:proofErr w:type="spellStart"/>
      <w:r w:rsidRPr="00D54451">
        <w:rPr>
          <w:sz w:val="28"/>
          <w:szCs w:val="28"/>
        </w:rPr>
        <w:t>неслышащих</w:t>
      </w:r>
      <w:proofErr w:type="spellEnd"/>
      <w:r w:rsidRPr="00D54451">
        <w:rPr>
          <w:sz w:val="28"/>
          <w:szCs w:val="28"/>
        </w:rPr>
        <w:t xml:space="preserve"> и слабослышащих с тяжелой степенью поражения могут наблюдаться замены слов: замены по внешнему сходству звучания слова, смысловые замены; </w:t>
      </w:r>
    </w:p>
    <w:p w:rsidR="00C64471" w:rsidRPr="00D54451" w:rsidRDefault="00C64471" w:rsidP="00C64471">
      <w:pPr>
        <w:pStyle w:val="Default"/>
        <w:ind w:firstLine="720"/>
        <w:jc w:val="both"/>
        <w:rPr>
          <w:sz w:val="28"/>
          <w:szCs w:val="28"/>
        </w:rPr>
      </w:pPr>
      <w:r w:rsidRPr="00D54451">
        <w:rPr>
          <w:sz w:val="28"/>
          <w:szCs w:val="28"/>
        </w:rPr>
        <w:t xml:space="preserve">- некоторые основные понятия изучаемого материала студентам с нарушенным слухом необходимо объяснять дополнительно. </w:t>
      </w:r>
    </w:p>
    <w:p w:rsidR="00C64471" w:rsidRPr="00D54451" w:rsidRDefault="00C64471" w:rsidP="00C64471">
      <w:pPr>
        <w:pStyle w:val="Default"/>
        <w:ind w:firstLine="720"/>
        <w:jc w:val="both"/>
        <w:rPr>
          <w:sz w:val="28"/>
          <w:szCs w:val="28"/>
        </w:rPr>
      </w:pPr>
      <w:r w:rsidRPr="00D54451">
        <w:rPr>
          <w:sz w:val="28"/>
          <w:szCs w:val="28"/>
        </w:rPr>
        <w:t xml:space="preserve">На занятиях требуется уделять повышенное внимание специальным профессиональным терминам, а также использованию профессиональной лексики. Для лучшего усвоения слабослышащими специальной терминологии необходимо каждый раз писать на доске используемые термины и контролировать их усвоение. </w:t>
      </w:r>
    </w:p>
    <w:p w:rsidR="00C64471" w:rsidRPr="00D54451" w:rsidRDefault="00C64471" w:rsidP="00C64471">
      <w:pPr>
        <w:pStyle w:val="Default"/>
        <w:ind w:firstLine="720"/>
        <w:jc w:val="both"/>
        <w:rPr>
          <w:sz w:val="28"/>
          <w:szCs w:val="28"/>
        </w:rPr>
      </w:pPr>
      <w:r w:rsidRPr="00D54451">
        <w:rPr>
          <w:sz w:val="28"/>
          <w:szCs w:val="28"/>
        </w:rPr>
        <w:t xml:space="preserve">Внимание у обучающихся с нарушенным слухом в большей степени зависит от изобразительных качеств воспринимаемого материала: чем они выразительнее, тем легче слабослышащим студентам выделить информативные признаки предмета или явления. </w:t>
      </w:r>
    </w:p>
    <w:p w:rsidR="00C64471" w:rsidRPr="00D54451" w:rsidRDefault="00C64471" w:rsidP="00C64471">
      <w:pPr>
        <w:pStyle w:val="Default"/>
        <w:ind w:firstLine="720"/>
        <w:jc w:val="both"/>
        <w:rPr>
          <w:sz w:val="28"/>
          <w:szCs w:val="28"/>
        </w:rPr>
      </w:pPr>
      <w:r w:rsidRPr="00D54451">
        <w:rPr>
          <w:sz w:val="28"/>
          <w:szCs w:val="28"/>
        </w:rPr>
        <w:t xml:space="preserve">В процессе обучения рекомендуется использовать разнообразный наглядный материал. Сложные для понимания темы должны быть снабжены как можно большим количеством наглядного материала. </w:t>
      </w:r>
    </w:p>
    <w:p w:rsidR="00C64471" w:rsidRPr="00D54451" w:rsidRDefault="00C64471" w:rsidP="00C64471">
      <w:pPr>
        <w:pStyle w:val="Default"/>
        <w:ind w:firstLine="720"/>
        <w:jc w:val="both"/>
        <w:rPr>
          <w:sz w:val="28"/>
          <w:szCs w:val="28"/>
        </w:rPr>
      </w:pPr>
      <w:r w:rsidRPr="00D54451">
        <w:rPr>
          <w:sz w:val="28"/>
          <w:szCs w:val="28"/>
        </w:rPr>
        <w:t xml:space="preserve">Особую роль в педагогической деятельности, обращенной к обучающимся с нарушенным слухом, играют видеоматериалы. Предъявляемая видеоинформация может сопровождаться текстовой бегущей строкой или </w:t>
      </w:r>
      <w:proofErr w:type="spellStart"/>
      <w:r w:rsidRPr="00D54451">
        <w:rPr>
          <w:sz w:val="28"/>
          <w:szCs w:val="28"/>
        </w:rPr>
        <w:t>сурдопереводом</w:t>
      </w:r>
      <w:proofErr w:type="spellEnd"/>
      <w:r w:rsidRPr="00D54451">
        <w:rPr>
          <w:sz w:val="28"/>
          <w:szCs w:val="28"/>
        </w:rPr>
        <w:t xml:space="preserve">. </w:t>
      </w:r>
    </w:p>
    <w:p w:rsidR="00C64471" w:rsidRPr="00D54451" w:rsidRDefault="00C64471" w:rsidP="00C64471">
      <w:pPr>
        <w:pStyle w:val="Default"/>
        <w:ind w:firstLine="720"/>
        <w:jc w:val="both"/>
        <w:rPr>
          <w:sz w:val="28"/>
          <w:szCs w:val="28"/>
        </w:rPr>
      </w:pPr>
      <w:r w:rsidRPr="00D54451">
        <w:rPr>
          <w:sz w:val="28"/>
          <w:szCs w:val="28"/>
        </w:rPr>
        <w:t xml:space="preserve">Создание текстовых средств учебного назначения для обучающихся с нарушенным слухом требует обязательного участия </w:t>
      </w:r>
      <w:proofErr w:type="spellStart"/>
      <w:r w:rsidRPr="00D54451">
        <w:rPr>
          <w:sz w:val="28"/>
          <w:szCs w:val="28"/>
        </w:rPr>
        <w:t>специалистадефектолога</w:t>
      </w:r>
      <w:proofErr w:type="spellEnd"/>
      <w:r w:rsidRPr="00D54451">
        <w:rPr>
          <w:sz w:val="28"/>
          <w:szCs w:val="28"/>
        </w:rPr>
        <w:t xml:space="preserve">, контролирующего развитие словарного запаса такой категории обучающихся. Это вызвано тем, что одним из наиболее </w:t>
      </w:r>
      <w:r w:rsidRPr="00D54451">
        <w:rPr>
          <w:sz w:val="28"/>
          <w:szCs w:val="28"/>
        </w:rPr>
        <w:lastRenderedPageBreak/>
        <w:t xml:space="preserve">значимых следствий </w:t>
      </w:r>
      <w:proofErr w:type="spellStart"/>
      <w:r w:rsidRPr="00D54451">
        <w:rPr>
          <w:sz w:val="28"/>
          <w:szCs w:val="28"/>
        </w:rPr>
        <w:t>слабослышания</w:t>
      </w:r>
      <w:proofErr w:type="spellEnd"/>
      <w:r w:rsidRPr="00D54451">
        <w:rPr>
          <w:sz w:val="28"/>
          <w:szCs w:val="28"/>
        </w:rPr>
        <w:t xml:space="preserve"> является ограниченный словарный запас и недостаток базовых средств для его пополнения. </w:t>
      </w:r>
    </w:p>
    <w:p w:rsidR="00C64471" w:rsidRPr="00D54451" w:rsidRDefault="00C64471" w:rsidP="00C64471">
      <w:pPr>
        <w:pStyle w:val="Default"/>
        <w:ind w:firstLine="720"/>
        <w:jc w:val="both"/>
        <w:rPr>
          <w:sz w:val="28"/>
          <w:szCs w:val="28"/>
        </w:rPr>
      </w:pPr>
      <w:r w:rsidRPr="00D54451">
        <w:rPr>
          <w:sz w:val="28"/>
          <w:szCs w:val="28"/>
        </w:rPr>
        <w:t xml:space="preserve">Видеоматериалы помогают в изучении процессов и явлений, поддающихся </w:t>
      </w:r>
      <w:proofErr w:type="spellStart"/>
      <w:r w:rsidRPr="00D54451">
        <w:rPr>
          <w:sz w:val="28"/>
          <w:szCs w:val="28"/>
        </w:rPr>
        <w:t>видеофиксации</w:t>
      </w:r>
      <w:proofErr w:type="spellEnd"/>
      <w:r w:rsidRPr="00D54451">
        <w:rPr>
          <w:sz w:val="28"/>
          <w:szCs w:val="28"/>
        </w:rPr>
        <w:t xml:space="preserve">, анимация может быть использована для изображения различных динамических моделей, не поддающихся видеозаписи. Анимация может сопровождаться гиперссылками, комментирующими отдельные компоненты изображения, что важно при работе с лицами, лишенными нормального слухового восприятия. </w:t>
      </w:r>
    </w:p>
    <w:p w:rsidR="00C64471" w:rsidRPr="00D54451" w:rsidRDefault="00C64471" w:rsidP="00C64471">
      <w:pPr>
        <w:pStyle w:val="Default"/>
        <w:ind w:firstLine="720"/>
        <w:jc w:val="both"/>
        <w:rPr>
          <w:sz w:val="28"/>
          <w:szCs w:val="28"/>
        </w:rPr>
      </w:pPr>
      <w:r w:rsidRPr="00D54451">
        <w:rPr>
          <w:sz w:val="28"/>
          <w:szCs w:val="28"/>
        </w:rPr>
        <w:t xml:space="preserve">Обучающую функцию выполняют компьютерные модели, лабораторные практикумы и конструкторы. Обучающиеся с нарушенным слухом нуждаются в большей степени в использовании разнообразного наглядного материала в процессе обучения. Сложные для понимания темы должны быть снабжены как можно большим количеством схем, диаграмм, рисунков, компьютерных презентаций и тому подобным наглядным материалом. </w:t>
      </w:r>
    </w:p>
    <w:p w:rsidR="00C64471" w:rsidRPr="00D54451" w:rsidRDefault="00C64471" w:rsidP="00C64471">
      <w:pPr>
        <w:pStyle w:val="Default"/>
        <w:ind w:firstLine="720"/>
        <w:jc w:val="both"/>
        <w:rPr>
          <w:sz w:val="28"/>
          <w:szCs w:val="28"/>
        </w:rPr>
      </w:pPr>
      <w:r w:rsidRPr="00D54451">
        <w:rPr>
          <w:sz w:val="28"/>
          <w:szCs w:val="28"/>
        </w:rPr>
        <w:t xml:space="preserve">Одним из важнейших факторов, способствующих повышению уровня подготовки, является индивидуализация учебной деятельности студентов в системе целостного педагогического процесса. </w:t>
      </w:r>
    </w:p>
    <w:p w:rsidR="00C64471" w:rsidRPr="00D54451" w:rsidRDefault="00C64471" w:rsidP="00C64471">
      <w:pPr>
        <w:pStyle w:val="Default"/>
        <w:ind w:firstLine="720"/>
        <w:jc w:val="both"/>
        <w:rPr>
          <w:sz w:val="28"/>
          <w:szCs w:val="28"/>
        </w:rPr>
      </w:pPr>
      <w:r w:rsidRPr="00D54451">
        <w:rPr>
          <w:sz w:val="28"/>
          <w:szCs w:val="28"/>
        </w:rPr>
        <w:t xml:space="preserve">Индивидуализация учебной деятельности студентов с нарушениями слуха осуществляется на основе учета их индивидуальных особенностей, проявляющихся в их познавательной деятельности, психофизических (в том числе и слуховых) способностях, в умении мобилизовать эмоционально - волевые и интеллектуальные силы, на основе использования дидактических и организационных средств. </w:t>
      </w:r>
    </w:p>
    <w:p w:rsidR="00C64471" w:rsidRPr="00D54451" w:rsidRDefault="00C64471" w:rsidP="00C64471">
      <w:pPr>
        <w:pStyle w:val="Default"/>
        <w:ind w:firstLine="720"/>
        <w:jc w:val="both"/>
        <w:rPr>
          <w:sz w:val="28"/>
          <w:szCs w:val="28"/>
        </w:rPr>
      </w:pPr>
      <w:r w:rsidRPr="00D54451">
        <w:rPr>
          <w:sz w:val="28"/>
          <w:szCs w:val="28"/>
        </w:rPr>
        <w:t xml:space="preserve">Изучение индивидуальных особенностей студентов с нарушениями слуха позволит построить процесс обучения с учетом их потенциальных возможностей в добывании знаний. </w:t>
      </w:r>
    </w:p>
    <w:p w:rsidR="00C64471" w:rsidRPr="00D54451" w:rsidRDefault="00C64471" w:rsidP="00C64471">
      <w:pPr>
        <w:pStyle w:val="Default"/>
        <w:ind w:firstLine="720"/>
        <w:jc w:val="both"/>
        <w:rPr>
          <w:sz w:val="28"/>
          <w:szCs w:val="28"/>
        </w:rPr>
      </w:pPr>
      <w:r w:rsidRPr="00D54451">
        <w:rPr>
          <w:sz w:val="28"/>
          <w:szCs w:val="28"/>
        </w:rPr>
        <w:t xml:space="preserve">Полноценное усвоение знаний и умений происходит в условиях реализации принципа </w:t>
      </w:r>
      <w:proofErr w:type="spellStart"/>
      <w:r w:rsidRPr="00D54451">
        <w:rPr>
          <w:sz w:val="28"/>
          <w:szCs w:val="28"/>
        </w:rPr>
        <w:t>коммуникативности</w:t>
      </w:r>
      <w:proofErr w:type="spellEnd"/>
      <w:r w:rsidRPr="00D54451">
        <w:rPr>
          <w:sz w:val="28"/>
          <w:szCs w:val="28"/>
        </w:rPr>
        <w:t xml:space="preserve">. Эффективное использование письменных и устных средств коммуникации при работе в группе, умение представлять и защищать результаты своей работы, владение различными социальными ролями в коллективе, способность к организации эффективного делового общения являются навыками, которыми необходимо овладеть в процессе обучения. </w:t>
      </w:r>
    </w:p>
    <w:p w:rsidR="00C64471" w:rsidRPr="00D54451" w:rsidRDefault="00C64471" w:rsidP="00C64471">
      <w:pPr>
        <w:pStyle w:val="Default"/>
        <w:ind w:firstLine="720"/>
        <w:jc w:val="both"/>
        <w:rPr>
          <w:sz w:val="28"/>
          <w:szCs w:val="28"/>
        </w:rPr>
      </w:pPr>
      <w:r w:rsidRPr="00D54451">
        <w:rPr>
          <w:sz w:val="28"/>
          <w:szCs w:val="28"/>
        </w:rPr>
        <w:t xml:space="preserve">Коммуникативный компонент развивается в результате включения студентов в групповую деятельность на основе формирования словесной речи. Поэтому коммуникативная система, действующая ныне в практике обучения глухих и слабослышащих, в большей степени направлена на развитие словесной коммуникации. Задачей данной системы является обучение языку как средству общения. </w:t>
      </w:r>
    </w:p>
    <w:p w:rsidR="00C64471" w:rsidRPr="00D54451" w:rsidRDefault="00C64471" w:rsidP="00C64471">
      <w:pPr>
        <w:pStyle w:val="Default"/>
        <w:ind w:firstLine="720"/>
        <w:jc w:val="both"/>
        <w:rPr>
          <w:sz w:val="28"/>
          <w:szCs w:val="28"/>
        </w:rPr>
      </w:pPr>
      <w:r w:rsidRPr="00D54451">
        <w:rPr>
          <w:sz w:val="28"/>
          <w:szCs w:val="28"/>
        </w:rPr>
        <w:t xml:space="preserve">Полноценное владение речью </w:t>
      </w:r>
      <w:proofErr w:type="spellStart"/>
      <w:r w:rsidRPr="00D54451">
        <w:rPr>
          <w:sz w:val="28"/>
          <w:szCs w:val="28"/>
        </w:rPr>
        <w:t>неслышащими</w:t>
      </w:r>
      <w:proofErr w:type="spellEnd"/>
      <w:r w:rsidRPr="00D54451">
        <w:rPr>
          <w:sz w:val="28"/>
          <w:szCs w:val="28"/>
        </w:rPr>
        <w:t xml:space="preserve"> студентами предполагает не только совершенствование навыков ее восприятия, но и ее воспроизведения. Эти два процесса взаимосвязаны, их совершенствование осуществляется в условиях использования развивающегося остаточного слуха студентов с нарушенным слухом в ходе образовательного процесса. </w:t>
      </w:r>
    </w:p>
    <w:p w:rsidR="00C64471" w:rsidRPr="00D54451" w:rsidRDefault="00C64471" w:rsidP="00C64471">
      <w:pPr>
        <w:pStyle w:val="Default"/>
        <w:ind w:firstLine="720"/>
        <w:jc w:val="both"/>
        <w:rPr>
          <w:sz w:val="28"/>
          <w:szCs w:val="28"/>
        </w:rPr>
      </w:pPr>
      <w:r w:rsidRPr="00D54451">
        <w:rPr>
          <w:sz w:val="28"/>
          <w:szCs w:val="28"/>
        </w:rPr>
        <w:lastRenderedPageBreak/>
        <w:t xml:space="preserve">Сочетание всех видов речевой деятельности (говорения, слушания, чтения, письма, </w:t>
      </w:r>
      <w:proofErr w:type="spellStart"/>
      <w:r w:rsidRPr="00D54451">
        <w:rPr>
          <w:sz w:val="28"/>
          <w:szCs w:val="28"/>
        </w:rPr>
        <w:t>дактилирования</w:t>
      </w:r>
      <w:proofErr w:type="spellEnd"/>
      <w:r w:rsidRPr="00D54451">
        <w:rPr>
          <w:sz w:val="28"/>
          <w:szCs w:val="28"/>
        </w:rPr>
        <w:t xml:space="preserve">, зрительного восприятия с лица и с руки говорящего) предполагает развитие всей структуры речевой деятельности, которая помогает практической деятельности и вплетается в нее. От содержания целей, условий практической деятельности зависят и соответствующие функции общения, что особенно важно для получения общего или профессионального образования лицами с нарушением слуха. </w:t>
      </w:r>
    </w:p>
    <w:p w:rsidR="00C64471" w:rsidRPr="00D54451" w:rsidRDefault="00C64471" w:rsidP="00C64471">
      <w:pPr>
        <w:pStyle w:val="Default"/>
        <w:ind w:firstLine="720"/>
        <w:jc w:val="both"/>
        <w:rPr>
          <w:sz w:val="28"/>
          <w:szCs w:val="28"/>
        </w:rPr>
      </w:pPr>
      <w:r w:rsidRPr="00D54451">
        <w:rPr>
          <w:sz w:val="28"/>
          <w:szCs w:val="28"/>
        </w:rPr>
        <w:t xml:space="preserve">Необходимо отметить, что основная масса студентов с нарушением слуха имеет сопутствующие заболевания, в связи с этим не все студенты имеют возможность регулярного посещения занятий. Для таких студентов определяется индивидуальный график и форма сдачи. </w:t>
      </w:r>
    </w:p>
    <w:p w:rsidR="00C64471" w:rsidRPr="00D54451" w:rsidRDefault="00C64471" w:rsidP="00C64471">
      <w:pPr>
        <w:pStyle w:val="Default"/>
        <w:ind w:firstLine="720"/>
        <w:jc w:val="both"/>
        <w:rPr>
          <w:sz w:val="28"/>
          <w:szCs w:val="28"/>
        </w:rPr>
      </w:pPr>
      <w:r w:rsidRPr="00D54451">
        <w:rPr>
          <w:sz w:val="28"/>
          <w:szCs w:val="28"/>
        </w:rPr>
        <w:t xml:space="preserve">Студенты лучше воспринимают тот материал, который предъявлен в наиболее легко воспринимаемой форме. Для глухих, как правило, такой формой является жестовый язык. Для многих слабослышащих студентов восприятие жестовой речи нередко вызывает затруднения, что связано со способами обучения в школах для слабослышащих. Для слабослышащих студентов эффективна практика опережающего чтения, когда студенты заранее знакомятся с лекционным материалом и обращают внимание на незнакомые и непонятные слова и фрагменты. Такой вариант организации работы позволяет студентам лучше ориентироваться в потоке новой информации, заранее обратить внимание на сложные моменты. </w:t>
      </w:r>
    </w:p>
    <w:p w:rsidR="00C64471" w:rsidRPr="00D54451" w:rsidRDefault="00C64471" w:rsidP="00C64471">
      <w:pPr>
        <w:pStyle w:val="Default"/>
        <w:ind w:firstLine="720"/>
        <w:jc w:val="both"/>
        <w:rPr>
          <w:sz w:val="28"/>
          <w:szCs w:val="28"/>
        </w:rPr>
      </w:pPr>
      <w:r w:rsidRPr="00D54451">
        <w:rPr>
          <w:sz w:val="28"/>
          <w:szCs w:val="28"/>
        </w:rPr>
        <w:t xml:space="preserve">У студентов с нарушением слуха на занятиях зрительный канал работает с перегрузкой, причем тем большей, чем сильнее поражены органы слуха. Это приводит к снижению скорости восприятия информации и повышенной утомляемости во время занятия. </w:t>
      </w:r>
    </w:p>
    <w:p w:rsidR="00C64471" w:rsidRPr="00D54451" w:rsidRDefault="00C64471" w:rsidP="00C64471">
      <w:pPr>
        <w:pStyle w:val="Default"/>
        <w:ind w:firstLine="720"/>
        <w:jc w:val="both"/>
        <w:rPr>
          <w:sz w:val="28"/>
          <w:szCs w:val="28"/>
        </w:rPr>
      </w:pPr>
      <w:r w:rsidRPr="00D54451">
        <w:rPr>
          <w:sz w:val="28"/>
          <w:szCs w:val="28"/>
        </w:rPr>
        <w:t xml:space="preserve">Особенностью процесса обучения студентов с нарушением слуха является коррекционная направленность обучения, следовательно, методическая система должна не только учитывать особенности студентов с нарушением слуха, но и преследовать реабилитационные цели. Реализации коррекционной направленности обучения студентов с нарушением слуха способствует соблюдение слухоречевого режима на каждом занятии. </w:t>
      </w:r>
    </w:p>
    <w:p w:rsidR="00C64471" w:rsidRPr="00D54451" w:rsidRDefault="00C64471" w:rsidP="00C64471">
      <w:pPr>
        <w:pStyle w:val="Default"/>
        <w:ind w:firstLine="720"/>
        <w:jc w:val="both"/>
        <w:rPr>
          <w:sz w:val="28"/>
          <w:szCs w:val="28"/>
        </w:rPr>
      </w:pPr>
      <w:r w:rsidRPr="00D54451">
        <w:rPr>
          <w:sz w:val="28"/>
          <w:szCs w:val="28"/>
        </w:rPr>
        <w:t xml:space="preserve">Обучение глухих и слабослышащих студентов должно осуществляться на основе образовательных программ, адаптированных для инвалидов. </w:t>
      </w:r>
    </w:p>
    <w:p w:rsidR="00C64471" w:rsidRPr="00D54451" w:rsidRDefault="00C64471" w:rsidP="00C64471">
      <w:pPr>
        <w:pStyle w:val="Default"/>
        <w:ind w:firstLine="720"/>
        <w:jc w:val="both"/>
        <w:rPr>
          <w:sz w:val="28"/>
          <w:szCs w:val="28"/>
        </w:rPr>
      </w:pPr>
      <w:proofErr w:type="spellStart"/>
      <w:r w:rsidRPr="00D54451">
        <w:rPr>
          <w:sz w:val="28"/>
          <w:szCs w:val="28"/>
        </w:rPr>
        <w:t>Инклюзивность</w:t>
      </w:r>
      <w:proofErr w:type="spellEnd"/>
      <w:r w:rsidRPr="00D54451">
        <w:rPr>
          <w:sz w:val="28"/>
          <w:szCs w:val="28"/>
        </w:rPr>
        <w:t xml:space="preserve"> обучения, в свою очередь, предполагает в качестве одного из основных положений системы глубокую интеграцию инвалидов со слышащими в процессе совместного обучения и трудовой деятельности. </w:t>
      </w:r>
    </w:p>
    <w:p w:rsidR="00C64471" w:rsidRPr="00D54451" w:rsidRDefault="00C64471" w:rsidP="00C64471">
      <w:pPr>
        <w:pStyle w:val="Default"/>
        <w:ind w:firstLine="720"/>
        <w:jc w:val="center"/>
        <w:rPr>
          <w:b/>
          <w:sz w:val="28"/>
          <w:szCs w:val="28"/>
        </w:rPr>
      </w:pPr>
      <w:r w:rsidRPr="00D54451">
        <w:rPr>
          <w:b/>
          <w:sz w:val="28"/>
          <w:szCs w:val="28"/>
        </w:rPr>
        <w:t>Учебные программы и пособия</w:t>
      </w:r>
    </w:p>
    <w:p w:rsidR="00C64471" w:rsidRPr="00D54451" w:rsidRDefault="00C64471" w:rsidP="00C64471">
      <w:pPr>
        <w:pStyle w:val="Default"/>
        <w:ind w:firstLine="720"/>
        <w:jc w:val="both"/>
        <w:rPr>
          <w:sz w:val="28"/>
          <w:szCs w:val="28"/>
        </w:rPr>
      </w:pPr>
      <w:r w:rsidRPr="00D54451">
        <w:rPr>
          <w:sz w:val="28"/>
          <w:szCs w:val="28"/>
        </w:rPr>
        <w:t xml:space="preserve">Психофизические и познавательные особенности </w:t>
      </w:r>
      <w:proofErr w:type="spellStart"/>
      <w:r w:rsidRPr="00D54451">
        <w:rPr>
          <w:sz w:val="28"/>
          <w:szCs w:val="28"/>
        </w:rPr>
        <w:t>неслышащих</w:t>
      </w:r>
      <w:proofErr w:type="spellEnd"/>
      <w:r w:rsidRPr="00D54451">
        <w:rPr>
          <w:sz w:val="28"/>
          <w:szCs w:val="28"/>
        </w:rPr>
        <w:t xml:space="preserve"> требуют внесения корректив в учебные планы и программы. Необходимо предусмотреть перераспределение количественного соотношения лекционных и практических занятий в сторону увеличения последних. В программах учебных дисциплин должны быть усилены </w:t>
      </w:r>
      <w:proofErr w:type="spellStart"/>
      <w:r w:rsidRPr="00D54451">
        <w:rPr>
          <w:sz w:val="28"/>
          <w:szCs w:val="28"/>
        </w:rPr>
        <w:t>межпредметные</w:t>
      </w:r>
      <w:proofErr w:type="spellEnd"/>
      <w:r w:rsidRPr="00D54451">
        <w:rPr>
          <w:sz w:val="28"/>
          <w:szCs w:val="28"/>
        </w:rPr>
        <w:t xml:space="preserve"> связи на протяжении всего периода обучения, причем особую значимость приобретают тематические взаимосвязи общеобразовательных и общепрофессиональных дисциплин, а также предметов </w:t>
      </w:r>
      <w:r w:rsidRPr="00D54451">
        <w:rPr>
          <w:sz w:val="28"/>
          <w:szCs w:val="28"/>
        </w:rPr>
        <w:lastRenderedPageBreak/>
        <w:t xml:space="preserve">общепрофессионального цикла со специальным циклом дисциплин. Построение учебных планов и программ должно осуществляться на </w:t>
      </w:r>
      <w:proofErr w:type="spellStart"/>
      <w:r w:rsidRPr="00D54451">
        <w:rPr>
          <w:sz w:val="28"/>
          <w:szCs w:val="28"/>
        </w:rPr>
        <w:t>блочномодульной</w:t>
      </w:r>
      <w:proofErr w:type="spellEnd"/>
      <w:r w:rsidRPr="00D54451">
        <w:rPr>
          <w:sz w:val="28"/>
          <w:szCs w:val="28"/>
        </w:rPr>
        <w:t xml:space="preserve"> основе, обеспечивая для </w:t>
      </w:r>
      <w:proofErr w:type="spellStart"/>
      <w:r w:rsidRPr="00D54451">
        <w:rPr>
          <w:sz w:val="28"/>
          <w:szCs w:val="28"/>
        </w:rPr>
        <w:t>неслышащих</w:t>
      </w:r>
      <w:proofErr w:type="spellEnd"/>
      <w:r w:rsidRPr="00D54451">
        <w:rPr>
          <w:sz w:val="28"/>
          <w:szCs w:val="28"/>
        </w:rPr>
        <w:t xml:space="preserve"> возможность поэтапного прохождения определенных уровней, этапов освоения профессионально значимых компетенций с последующим их закреплением и формированием предпосылок для перехода на следующий уровень. Каждая учебная дисциплина помимо стандартного учебно-методического комплекса дополнительно для обеспечения потребности </w:t>
      </w:r>
      <w:proofErr w:type="spellStart"/>
      <w:r w:rsidRPr="00D54451">
        <w:rPr>
          <w:sz w:val="28"/>
          <w:szCs w:val="28"/>
        </w:rPr>
        <w:t>неслышащих</w:t>
      </w:r>
      <w:proofErr w:type="spellEnd"/>
      <w:r w:rsidRPr="00D54451">
        <w:rPr>
          <w:sz w:val="28"/>
          <w:szCs w:val="28"/>
        </w:rPr>
        <w:t xml:space="preserve"> должна иметь: специальное учебное пособие (бумажный или электронный вариант); разработанные преподавателем опорные конспекты лекций и практических (лабораторных) занятий, учитывающие речевые и познавательные особенности </w:t>
      </w:r>
      <w:proofErr w:type="spellStart"/>
      <w:r w:rsidRPr="00D54451">
        <w:rPr>
          <w:sz w:val="28"/>
          <w:szCs w:val="28"/>
        </w:rPr>
        <w:t>неслышащих</w:t>
      </w:r>
      <w:proofErr w:type="spellEnd"/>
      <w:r w:rsidRPr="00D54451">
        <w:rPr>
          <w:sz w:val="28"/>
          <w:szCs w:val="28"/>
        </w:rPr>
        <w:t xml:space="preserve">; средства наглядности и соответствующие мультимедийные материалы к каждой теме. Учебник или учебное пособие для обучения </w:t>
      </w:r>
      <w:proofErr w:type="spellStart"/>
      <w:r w:rsidRPr="00D54451">
        <w:rPr>
          <w:sz w:val="28"/>
          <w:szCs w:val="28"/>
        </w:rPr>
        <w:t>неслышащих</w:t>
      </w:r>
      <w:proofErr w:type="spellEnd"/>
      <w:r w:rsidRPr="00D54451">
        <w:rPr>
          <w:sz w:val="28"/>
          <w:szCs w:val="28"/>
        </w:rPr>
        <w:t xml:space="preserve"> в ПОО можно считать адаптированным к специфическим особенностям их обучения и познавательной деятельности если имеются: </w:t>
      </w:r>
    </w:p>
    <w:p w:rsidR="00C64471" w:rsidRPr="00D54451" w:rsidRDefault="00C64471" w:rsidP="00C64471">
      <w:pPr>
        <w:pStyle w:val="Default"/>
        <w:ind w:firstLine="720"/>
        <w:jc w:val="both"/>
        <w:rPr>
          <w:sz w:val="28"/>
          <w:szCs w:val="28"/>
        </w:rPr>
      </w:pPr>
      <w:r w:rsidRPr="00D54451">
        <w:rPr>
          <w:sz w:val="28"/>
          <w:szCs w:val="28"/>
        </w:rPr>
        <w:t xml:space="preserve">- пропедевтические или дополнительные разделы, фрагменты содержания, предназначенные для восполнения пробелов в знаниях, необходимых для усвоения профессионально значимой информации; </w:t>
      </w:r>
    </w:p>
    <w:p w:rsidR="00C64471" w:rsidRPr="00D54451" w:rsidRDefault="00C64471" w:rsidP="00C64471">
      <w:pPr>
        <w:pStyle w:val="Default"/>
        <w:ind w:firstLine="720"/>
        <w:jc w:val="both"/>
        <w:rPr>
          <w:sz w:val="28"/>
          <w:szCs w:val="28"/>
        </w:rPr>
      </w:pPr>
      <w:r w:rsidRPr="00D54451">
        <w:rPr>
          <w:sz w:val="28"/>
          <w:szCs w:val="28"/>
        </w:rPr>
        <w:t xml:space="preserve">-  средства актуализации знаний и личного опыта; </w:t>
      </w:r>
    </w:p>
    <w:p w:rsidR="00C64471" w:rsidRPr="00D54451" w:rsidRDefault="00C64471" w:rsidP="00C64471">
      <w:pPr>
        <w:pStyle w:val="Default"/>
        <w:ind w:firstLine="720"/>
        <w:jc w:val="both"/>
        <w:rPr>
          <w:sz w:val="28"/>
          <w:szCs w:val="28"/>
        </w:rPr>
      </w:pPr>
      <w:r w:rsidRPr="00D54451">
        <w:rPr>
          <w:sz w:val="28"/>
          <w:szCs w:val="28"/>
        </w:rPr>
        <w:t xml:space="preserve">- четко структурированное в виде компактных модулей содержание учебного материала; </w:t>
      </w:r>
    </w:p>
    <w:p w:rsidR="00C64471" w:rsidRPr="00D54451" w:rsidRDefault="00C64471" w:rsidP="00C64471">
      <w:pPr>
        <w:pStyle w:val="Default"/>
        <w:ind w:firstLine="720"/>
        <w:jc w:val="both"/>
        <w:rPr>
          <w:sz w:val="28"/>
          <w:szCs w:val="28"/>
        </w:rPr>
      </w:pPr>
      <w:r w:rsidRPr="00D54451">
        <w:rPr>
          <w:sz w:val="28"/>
          <w:szCs w:val="28"/>
        </w:rPr>
        <w:t>- презентация структуры каждого модуля (план) и краткое его содержание (</w:t>
      </w:r>
      <w:proofErr w:type="spellStart"/>
      <w:r w:rsidRPr="00D54451">
        <w:rPr>
          <w:sz w:val="28"/>
          <w:szCs w:val="28"/>
        </w:rPr>
        <w:t>тезисно</w:t>
      </w:r>
      <w:proofErr w:type="spellEnd"/>
      <w:r w:rsidRPr="00D54451">
        <w:rPr>
          <w:sz w:val="28"/>
          <w:szCs w:val="28"/>
        </w:rPr>
        <w:t xml:space="preserve">); </w:t>
      </w:r>
    </w:p>
    <w:p w:rsidR="00C64471" w:rsidRPr="00D54451" w:rsidRDefault="00C64471" w:rsidP="00C64471">
      <w:pPr>
        <w:pStyle w:val="Default"/>
        <w:ind w:firstLine="720"/>
        <w:jc w:val="both"/>
        <w:rPr>
          <w:sz w:val="28"/>
          <w:szCs w:val="28"/>
        </w:rPr>
      </w:pPr>
      <w:r w:rsidRPr="00D54451">
        <w:rPr>
          <w:sz w:val="28"/>
          <w:szCs w:val="28"/>
        </w:rPr>
        <w:t xml:space="preserve">- изложение материала простыми предложениями, без сложных грамматических конструкций, с выделением главных идей, положений, правил, требований и т.п.; </w:t>
      </w:r>
    </w:p>
    <w:p w:rsidR="00C64471" w:rsidRPr="00D54451" w:rsidRDefault="00C64471" w:rsidP="00C64471">
      <w:pPr>
        <w:pStyle w:val="Default"/>
        <w:ind w:firstLine="720"/>
        <w:jc w:val="both"/>
        <w:rPr>
          <w:sz w:val="28"/>
          <w:szCs w:val="28"/>
        </w:rPr>
      </w:pPr>
      <w:r w:rsidRPr="00D54451">
        <w:rPr>
          <w:sz w:val="28"/>
          <w:szCs w:val="28"/>
        </w:rPr>
        <w:t xml:space="preserve">- средства активизации познавательной деятельности и мотивации учения; </w:t>
      </w:r>
    </w:p>
    <w:p w:rsidR="00C64471" w:rsidRPr="00D54451" w:rsidRDefault="00C64471" w:rsidP="00C64471">
      <w:pPr>
        <w:pStyle w:val="Default"/>
        <w:ind w:firstLine="720"/>
        <w:jc w:val="both"/>
        <w:rPr>
          <w:sz w:val="28"/>
          <w:szCs w:val="28"/>
        </w:rPr>
      </w:pPr>
      <w:r w:rsidRPr="00D54451">
        <w:rPr>
          <w:sz w:val="28"/>
          <w:szCs w:val="28"/>
        </w:rPr>
        <w:t xml:space="preserve">- средства, направленные на развитие профессионально-значимых свойств мышления, терминологического профессионального словаря (наличие в каждой теме отдельно представленного словаря терминов и оборотов профессиональной речи); </w:t>
      </w:r>
    </w:p>
    <w:p w:rsidR="00C64471" w:rsidRPr="00D54451" w:rsidRDefault="00C64471" w:rsidP="00C64471">
      <w:pPr>
        <w:pStyle w:val="Default"/>
        <w:ind w:firstLine="720"/>
        <w:jc w:val="both"/>
        <w:rPr>
          <w:sz w:val="28"/>
          <w:szCs w:val="28"/>
        </w:rPr>
      </w:pPr>
      <w:r w:rsidRPr="00D54451">
        <w:rPr>
          <w:sz w:val="28"/>
          <w:szCs w:val="28"/>
        </w:rPr>
        <w:t xml:space="preserve">- задания, упражнения, обеспечивающие </w:t>
      </w:r>
      <w:proofErr w:type="spellStart"/>
      <w:r w:rsidRPr="00D54451">
        <w:rPr>
          <w:sz w:val="28"/>
          <w:szCs w:val="28"/>
        </w:rPr>
        <w:t>деятельностное</w:t>
      </w:r>
      <w:proofErr w:type="spellEnd"/>
      <w:r w:rsidRPr="00D54451">
        <w:rPr>
          <w:sz w:val="28"/>
          <w:szCs w:val="28"/>
        </w:rPr>
        <w:t xml:space="preserve"> усвоение и закрепление учебного материала; </w:t>
      </w:r>
    </w:p>
    <w:p w:rsidR="00C64471" w:rsidRPr="00D54451" w:rsidRDefault="00C64471" w:rsidP="00C64471">
      <w:pPr>
        <w:pStyle w:val="Default"/>
        <w:ind w:firstLine="720"/>
        <w:jc w:val="both"/>
        <w:rPr>
          <w:sz w:val="28"/>
          <w:szCs w:val="28"/>
        </w:rPr>
      </w:pPr>
      <w:r w:rsidRPr="00D54451">
        <w:rPr>
          <w:sz w:val="28"/>
          <w:szCs w:val="28"/>
        </w:rPr>
        <w:t xml:space="preserve">- достаточное количество иллюстративного материала, который компенсирует недостаточность жизненного и практического опыта студента в связи с осваиваемой профессиональной сферой; обеспечивает наглядную презентацию ключевых значимых смысловых частей содержания; </w:t>
      </w:r>
    </w:p>
    <w:p w:rsidR="00C64471" w:rsidRPr="00D54451" w:rsidRDefault="00C64471" w:rsidP="00C64471">
      <w:pPr>
        <w:pStyle w:val="Default"/>
        <w:ind w:firstLine="720"/>
        <w:jc w:val="both"/>
        <w:rPr>
          <w:sz w:val="28"/>
          <w:szCs w:val="28"/>
        </w:rPr>
      </w:pPr>
      <w:r w:rsidRPr="00D54451">
        <w:rPr>
          <w:sz w:val="28"/>
          <w:szCs w:val="28"/>
        </w:rPr>
        <w:t xml:space="preserve">- представляет в наглядном виде (или в виде схем, чертежей и т.п.) способы, алгоритмы, технологии выполнения тех или иных действий, операций. </w:t>
      </w:r>
    </w:p>
    <w:p w:rsidR="00C64471" w:rsidRPr="00D54451" w:rsidRDefault="00C64471" w:rsidP="00C64471">
      <w:pPr>
        <w:pStyle w:val="Default"/>
        <w:ind w:firstLine="720"/>
        <w:jc w:val="both"/>
        <w:rPr>
          <w:sz w:val="28"/>
          <w:szCs w:val="28"/>
        </w:rPr>
      </w:pPr>
      <w:r w:rsidRPr="00D54451">
        <w:rPr>
          <w:i/>
          <w:sz w:val="28"/>
          <w:szCs w:val="28"/>
        </w:rPr>
        <w:t>С обычным учебником</w:t>
      </w:r>
      <w:r w:rsidRPr="00D54451">
        <w:rPr>
          <w:sz w:val="28"/>
          <w:szCs w:val="28"/>
        </w:rPr>
        <w:t xml:space="preserve">, предназначенным для слышащих обучающихся, глухой работать не сможет. В практике обучения опытные преподаватели создают на основе учебника опорные конспекты, рабочие тетради, в которых </w:t>
      </w:r>
      <w:r w:rsidRPr="00D54451">
        <w:rPr>
          <w:sz w:val="28"/>
          <w:szCs w:val="28"/>
        </w:rPr>
        <w:lastRenderedPageBreak/>
        <w:t xml:space="preserve">материал структурирован и адаптирован таким образом, чтобы он был доступен </w:t>
      </w:r>
      <w:proofErr w:type="spellStart"/>
      <w:r w:rsidRPr="00D54451">
        <w:rPr>
          <w:sz w:val="28"/>
          <w:szCs w:val="28"/>
        </w:rPr>
        <w:t>неслышащему</w:t>
      </w:r>
      <w:proofErr w:type="spellEnd"/>
      <w:r w:rsidRPr="00D54451">
        <w:rPr>
          <w:sz w:val="28"/>
          <w:szCs w:val="28"/>
        </w:rPr>
        <w:t xml:space="preserve">. В этой связи требуется создание специальных учебных пособий для обучающихся, имеющих образовательные затруднения, обусловленные нарушением развития речи и словесно-логического мышления. </w:t>
      </w:r>
    </w:p>
    <w:p w:rsidR="00C64471" w:rsidRPr="00D54451" w:rsidRDefault="00C64471" w:rsidP="00C64471">
      <w:pPr>
        <w:pStyle w:val="Default"/>
        <w:ind w:firstLine="720"/>
        <w:jc w:val="both"/>
        <w:rPr>
          <w:sz w:val="28"/>
          <w:szCs w:val="28"/>
        </w:rPr>
      </w:pPr>
      <w:r w:rsidRPr="00D54451">
        <w:rPr>
          <w:sz w:val="28"/>
          <w:szCs w:val="28"/>
        </w:rPr>
        <w:t xml:space="preserve">Использование компьютеров в учебном процессе позволяет качественно изменить иллюстративную базу учебных дисциплин, позволяя демонстрировать явления, процессы, технологии не в статике, а в динамике, приближая их к реальным условиям жизни, увидеть изучаемые объекты не только снаружи, но и изнутри, что возможно иначе лишь в виде описания, мало понятного </w:t>
      </w:r>
      <w:proofErr w:type="spellStart"/>
      <w:r w:rsidRPr="00D54451">
        <w:rPr>
          <w:sz w:val="28"/>
          <w:szCs w:val="28"/>
        </w:rPr>
        <w:t>неслышащему</w:t>
      </w:r>
      <w:proofErr w:type="spellEnd"/>
      <w:r w:rsidRPr="00D54451">
        <w:rPr>
          <w:sz w:val="28"/>
          <w:szCs w:val="28"/>
        </w:rPr>
        <w:t xml:space="preserve">. Компьютерное иллюстративное сопровождение обогащает учебный материал, содержащийся в учебниках и учебных пособиях, способствуя его конкретизации и </w:t>
      </w:r>
      <w:proofErr w:type="gramStart"/>
      <w:r w:rsidRPr="00D54451">
        <w:rPr>
          <w:sz w:val="28"/>
          <w:szCs w:val="28"/>
        </w:rPr>
        <w:t>лучшему пониманию</w:t>
      </w:r>
      <w:proofErr w:type="gramEnd"/>
      <w:r w:rsidRPr="00D54451">
        <w:rPr>
          <w:sz w:val="28"/>
          <w:szCs w:val="28"/>
        </w:rPr>
        <w:t xml:space="preserve"> и усвоению </w:t>
      </w:r>
      <w:proofErr w:type="spellStart"/>
      <w:r w:rsidRPr="00D54451">
        <w:rPr>
          <w:sz w:val="28"/>
          <w:szCs w:val="28"/>
        </w:rPr>
        <w:t>неслышащими</w:t>
      </w:r>
      <w:proofErr w:type="spellEnd"/>
      <w:r w:rsidRPr="00D54451">
        <w:rPr>
          <w:sz w:val="28"/>
          <w:szCs w:val="28"/>
        </w:rPr>
        <w:t xml:space="preserve"> студентами. </w:t>
      </w:r>
    </w:p>
    <w:p w:rsidR="00C64471" w:rsidRPr="00D54451" w:rsidRDefault="00C64471" w:rsidP="00C64471">
      <w:pPr>
        <w:pStyle w:val="Default"/>
        <w:ind w:firstLine="720"/>
        <w:jc w:val="both"/>
        <w:rPr>
          <w:sz w:val="28"/>
          <w:szCs w:val="28"/>
        </w:rPr>
      </w:pPr>
      <w:r w:rsidRPr="00D54451">
        <w:rPr>
          <w:sz w:val="28"/>
          <w:szCs w:val="28"/>
        </w:rPr>
        <w:t xml:space="preserve">Для технических дисциплин появляется реальная возможность моделировать технологические процессы, экспериментировать с моделями, использовать их в качестве тренажеров и т.п. Тем самым компьютерная 21 техника расширяет лабораторную базу учебного процесса, позволяя во многих случаях получать знания </w:t>
      </w:r>
      <w:proofErr w:type="spellStart"/>
      <w:r w:rsidRPr="00D54451">
        <w:rPr>
          <w:sz w:val="28"/>
          <w:szCs w:val="28"/>
        </w:rPr>
        <w:t>неслышащим</w:t>
      </w:r>
      <w:proofErr w:type="spellEnd"/>
      <w:r w:rsidRPr="00D54451">
        <w:rPr>
          <w:sz w:val="28"/>
          <w:szCs w:val="28"/>
        </w:rPr>
        <w:t xml:space="preserve"> студентам наиболее доступным для них опытным путем. </w:t>
      </w:r>
    </w:p>
    <w:p w:rsidR="00C64471" w:rsidRPr="00D54451" w:rsidRDefault="00C64471" w:rsidP="00C64471">
      <w:pPr>
        <w:pStyle w:val="Default"/>
        <w:ind w:firstLine="720"/>
        <w:jc w:val="both"/>
        <w:rPr>
          <w:sz w:val="28"/>
          <w:szCs w:val="28"/>
        </w:rPr>
      </w:pPr>
      <w:r w:rsidRPr="00D54451">
        <w:rPr>
          <w:sz w:val="28"/>
          <w:szCs w:val="28"/>
        </w:rPr>
        <w:t xml:space="preserve">Пониженный уровень абстрактного мышления у слабослышащих в связи с отсутствием языкового обмена информацией требует организации обучения с помощью </w:t>
      </w:r>
      <w:proofErr w:type="spellStart"/>
      <w:r w:rsidRPr="00D54451">
        <w:rPr>
          <w:sz w:val="28"/>
          <w:szCs w:val="28"/>
        </w:rPr>
        <w:t>сурдопереводчика</w:t>
      </w:r>
      <w:proofErr w:type="spellEnd"/>
      <w:r w:rsidRPr="00D54451">
        <w:rPr>
          <w:sz w:val="28"/>
          <w:szCs w:val="28"/>
        </w:rPr>
        <w:t xml:space="preserve">, что создаёт определённые трудности в преподавании специальных дисциплин и вызывает необходимость широкого использования зрительной информации, раскрывающей смысл изучаемого материала и корректирующей его восприятие. С этой целью необходимы специально оборудованные виртуальные классы по аналогии с обычными компьютерными классами. Виртуальный класс состоит </w:t>
      </w:r>
      <w:proofErr w:type="gramStart"/>
      <w:r w:rsidRPr="00D54451">
        <w:rPr>
          <w:sz w:val="28"/>
          <w:szCs w:val="28"/>
        </w:rPr>
        <w:t>из рабочих мест</w:t>
      </w:r>
      <w:proofErr w:type="gramEnd"/>
      <w:r w:rsidRPr="00D54451">
        <w:rPr>
          <w:sz w:val="28"/>
          <w:szCs w:val="28"/>
        </w:rPr>
        <w:t xml:space="preserve"> обучающихся, оснащенных наушниками и микрофонами, подключенными к одному персональному компьютеру, за которым находится рабочее место преподавателя. Цель создания данного класса состоит в обеспечении возможности общения слабослышащих детей между собой и с преподавателем. При этом оборудование и программное обеспечение класса производят индивидуальную коррекцию амплитудно-частотных характеристик звуковых волн для того, чтобы превысить пороги слышимости слабослышащих. Временной режим обучения - щадящий. Требуется строгая дозировка умственной, зрительной и слуховой нагрузки для того, чтобы избежать </w:t>
      </w:r>
      <w:proofErr w:type="gramStart"/>
      <w:r w:rsidRPr="00D54451">
        <w:rPr>
          <w:sz w:val="28"/>
          <w:szCs w:val="28"/>
        </w:rPr>
        <w:t>чрезмерного переутомления</w:t>
      </w:r>
      <w:proofErr w:type="gramEnd"/>
      <w:r w:rsidRPr="00D54451">
        <w:rPr>
          <w:sz w:val="28"/>
          <w:szCs w:val="28"/>
        </w:rPr>
        <w:t xml:space="preserve"> обучающегося. </w:t>
      </w:r>
    </w:p>
    <w:p w:rsidR="00C64471" w:rsidRPr="00D54451" w:rsidRDefault="00C64471" w:rsidP="00C64471">
      <w:pPr>
        <w:pStyle w:val="Default"/>
        <w:ind w:firstLine="720"/>
        <w:jc w:val="both"/>
        <w:rPr>
          <w:sz w:val="28"/>
          <w:szCs w:val="28"/>
        </w:rPr>
      </w:pPr>
      <w:r w:rsidRPr="00D54451">
        <w:rPr>
          <w:i/>
          <w:sz w:val="28"/>
          <w:szCs w:val="28"/>
        </w:rPr>
        <w:t>Информационные технологии</w:t>
      </w:r>
      <w:r w:rsidRPr="00D54451">
        <w:rPr>
          <w:sz w:val="28"/>
          <w:szCs w:val="28"/>
        </w:rPr>
        <w:t xml:space="preserve"> расширяют возможности педагога, помогают создавать такие условия обучения, которые необходимы для решения развивающих и коррекционных задач, но не могут быть созданы при помощи традиционных средств. </w:t>
      </w:r>
    </w:p>
    <w:p w:rsidR="00C64471" w:rsidRPr="00D54451" w:rsidRDefault="00C64471" w:rsidP="00C64471">
      <w:pPr>
        <w:pStyle w:val="Default"/>
        <w:ind w:firstLine="720"/>
        <w:jc w:val="both"/>
        <w:rPr>
          <w:sz w:val="28"/>
          <w:szCs w:val="28"/>
        </w:rPr>
      </w:pPr>
      <w:r w:rsidRPr="00D54451">
        <w:rPr>
          <w:sz w:val="28"/>
          <w:szCs w:val="28"/>
        </w:rPr>
        <w:t xml:space="preserve">Учебно-методические презентации, контролирующие и </w:t>
      </w:r>
      <w:proofErr w:type="spellStart"/>
      <w:r w:rsidRPr="00D54451">
        <w:rPr>
          <w:sz w:val="28"/>
          <w:szCs w:val="28"/>
        </w:rPr>
        <w:t>контрольнообучающие</w:t>
      </w:r>
      <w:proofErr w:type="spellEnd"/>
      <w:r w:rsidRPr="00D54451">
        <w:rPr>
          <w:sz w:val="28"/>
          <w:szCs w:val="28"/>
        </w:rPr>
        <w:t xml:space="preserve"> программы проектируются по общей </w:t>
      </w:r>
      <w:r w:rsidRPr="00D54451">
        <w:rPr>
          <w:sz w:val="28"/>
          <w:szCs w:val="28"/>
        </w:rPr>
        <w:lastRenderedPageBreak/>
        <w:t xml:space="preserve">технологической схеме с использованием языка программирования </w:t>
      </w:r>
      <w:proofErr w:type="spellStart"/>
      <w:r w:rsidRPr="00D54451">
        <w:rPr>
          <w:sz w:val="28"/>
          <w:szCs w:val="28"/>
        </w:rPr>
        <w:t>Visual</w:t>
      </w:r>
      <w:proofErr w:type="spellEnd"/>
      <w:r w:rsidRPr="00D54451">
        <w:rPr>
          <w:sz w:val="28"/>
          <w:szCs w:val="28"/>
        </w:rPr>
        <w:t xml:space="preserve"> </w:t>
      </w:r>
      <w:proofErr w:type="spellStart"/>
      <w:r w:rsidRPr="00D54451">
        <w:rPr>
          <w:sz w:val="28"/>
          <w:szCs w:val="28"/>
        </w:rPr>
        <w:t>Basic</w:t>
      </w:r>
      <w:proofErr w:type="spellEnd"/>
      <w:r w:rsidRPr="00D54451">
        <w:rPr>
          <w:sz w:val="28"/>
          <w:szCs w:val="28"/>
        </w:rPr>
        <w:t xml:space="preserve"> </w:t>
      </w:r>
      <w:proofErr w:type="spellStart"/>
      <w:r w:rsidRPr="00D54451">
        <w:rPr>
          <w:sz w:val="28"/>
          <w:szCs w:val="28"/>
        </w:rPr>
        <w:t>for</w:t>
      </w:r>
      <w:proofErr w:type="spellEnd"/>
      <w:r w:rsidRPr="00D54451">
        <w:rPr>
          <w:sz w:val="28"/>
          <w:szCs w:val="28"/>
        </w:rPr>
        <w:t xml:space="preserve"> </w:t>
      </w:r>
      <w:proofErr w:type="spellStart"/>
      <w:r w:rsidRPr="00D54451">
        <w:rPr>
          <w:sz w:val="28"/>
          <w:szCs w:val="28"/>
        </w:rPr>
        <w:t>Application</w:t>
      </w:r>
      <w:proofErr w:type="spellEnd"/>
      <w:r w:rsidRPr="00D54451">
        <w:rPr>
          <w:sz w:val="28"/>
          <w:szCs w:val="28"/>
        </w:rPr>
        <w:t xml:space="preserve">, средства подготовки презентаций </w:t>
      </w:r>
      <w:proofErr w:type="spellStart"/>
      <w:r w:rsidRPr="00D54451">
        <w:rPr>
          <w:sz w:val="28"/>
          <w:szCs w:val="28"/>
        </w:rPr>
        <w:t>PowerPoint</w:t>
      </w:r>
      <w:proofErr w:type="spellEnd"/>
      <w:r w:rsidRPr="00D54451">
        <w:rPr>
          <w:sz w:val="28"/>
          <w:szCs w:val="28"/>
        </w:rPr>
        <w:t xml:space="preserve"> и других составляющих пакета </w:t>
      </w:r>
      <w:proofErr w:type="spellStart"/>
      <w:r w:rsidRPr="00D54451">
        <w:rPr>
          <w:sz w:val="28"/>
          <w:szCs w:val="28"/>
        </w:rPr>
        <w:t>Microsoft</w:t>
      </w:r>
      <w:proofErr w:type="spellEnd"/>
      <w:r w:rsidRPr="00D54451">
        <w:rPr>
          <w:sz w:val="28"/>
          <w:szCs w:val="28"/>
        </w:rPr>
        <w:t xml:space="preserve"> </w:t>
      </w:r>
      <w:proofErr w:type="spellStart"/>
      <w:r w:rsidRPr="00D54451">
        <w:rPr>
          <w:sz w:val="28"/>
          <w:szCs w:val="28"/>
        </w:rPr>
        <w:t>Office</w:t>
      </w:r>
      <w:proofErr w:type="spellEnd"/>
      <w:r w:rsidRPr="00D54451">
        <w:rPr>
          <w:sz w:val="28"/>
          <w:szCs w:val="28"/>
        </w:rPr>
        <w:t xml:space="preserve">. Учебно-методические презентации являются одной из организационных форм, которые можно использовать в процессе обучения студентов с нарушением слуха. Подготовка таких лекций основана, в частности, на принципе сочетания абстрактности мышления с наглядностью, который отражает закономерную связь между разнообразием чувственных восприятий содержания учебного материала и возможностью его понимания, запоминания, хранения в памяти, воспроизведения и применения. Использование развитых средств графики облегчает эту задачу. Учебно-методические презентации представляют собой набор </w:t>
      </w:r>
      <w:proofErr w:type="gramStart"/>
      <w:r w:rsidRPr="00D54451">
        <w:rPr>
          <w:sz w:val="28"/>
          <w:szCs w:val="28"/>
        </w:rPr>
        <w:t>определенных  иллюстраций</w:t>
      </w:r>
      <w:proofErr w:type="gramEnd"/>
      <w:r w:rsidRPr="00D54451">
        <w:rPr>
          <w:sz w:val="28"/>
          <w:szCs w:val="28"/>
        </w:rPr>
        <w:t xml:space="preserve">, отражающих содержание каждой темы дисциплины с небольшим текстовым пояснением. </w:t>
      </w:r>
    </w:p>
    <w:p w:rsidR="00C64471" w:rsidRPr="00D54451" w:rsidRDefault="00C64471" w:rsidP="00C64471">
      <w:pPr>
        <w:pStyle w:val="Default"/>
        <w:ind w:firstLine="720"/>
        <w:jc w:val="both"/>
        <w:rPr>
          <w:sz w:val="28"/>
          <w:szCs w:val="28"/>
        </w:rPr>
      </w:pPr>
      <w:r w:rsidRPr="00D54451">
        <w:rPr>
          <w:sz w:val="28"/>
          <w:szCs w:val="28"/>
        </w:rPr>
        <w:t xml:space="preserve">С целью сокращения объема записей целесообразно использовать </w:t>
      </w:r>
      <w:r w:rsidRPr="00D54451">
        <w:rPr>
          <w:i/>
          <w:sz w:val="28"/>
          <w:szCs w:val="28"/>
        </w:rPr>
        <w:t>опорные конспекты</w:t>
      </w:r>
      <w:r w:rsidRPr="00D54451">
        <w:rPr>
          <w:sz w:val="28"/>
          <w:szCs w:val="28"/>
        </w:rPr>
        <w:t xml:space="preserve">, </w:t>
      </w:r>
      <w:r w:rsidRPr="00D54451">
        <w:rPr>
          <w:i/>
          <w:sz w:val="28"/>
          <w:szCs w:val="28"/>
        </w:rPr>
        <w:t>различные схемы</w:t>
      </w:r>
      <w:r w:rsidRPr="00D54451">
        <w:rPr>
          <w:sz w:val="28"/>
          <w:szCs w:val="28"/>
        </w:rPr>
        <w:t xml:space="preserve">, придающие упрощенный схематический вид изучаемым понятиям. </w:t>
      </w:r>
    </w:p>
    <w:p w:rsidR="00C64471" w:rsidRPr="00D54451" w:rsidRDefault="00C64471" w:rsidP="00C64471">
      <w:pPr>
        <w:pStyle w:val="Default"/>
        <w:ind w:firstLine="720"/>
        <w:jc w:val="both"/>
        <w:rPr>
          <w:sz w:val="28"/>
          <w:szCs w:val="28"/>
        </w:rPr>
      </w:pPr>
      <w:r w:rsidRPr="00D54451">
        <w:rPr>
          <w:i/>
          <w:sz w:val="28"/>
          <w:szCs w:val="28"/>
        </w:rPr>
        <w:t>Дистанционное обучение</w:t>
      </w:r>
      <w:r w:rsidRPr="00D54451">
        <w:rPr>
          <w:sz w:val="28"/>
          <w:szCs w:val="28"/>
        </w:rPr>
        <w:t xml:space="preserve"> </w:t>
      </w:r>
      <w:proofErr w:type="spellStart"/>
      <w:r w:rsidRPr="00D54451">
        <w:rPr>
          <w:sz w:val="28"/>
          <w:szCs w:val="28"/>
        </w:rPr>
        <w:t>неслышащих</w:t>
      </w:r>
      <w:proofErr w:type="spellEnd"/>
      <w:r w:rsidRPr="00D54451">
        <w:rPr>
          <w:sz w:val="28"/>
          <w:szCs w:val="28"/>
        </w:rPr>
        <w:t xml:space="preserve"> - визуализация информационной среды благодаря: </w:t>
      </w:r>
    </w:p>
    <w:p w:rsidR="00C64471" w:rsidRPr="00D54451" w:rsidRDefault="00C64471" w:rsidP="00C64471">
      <w:pPr>
        <w:pStyle w:val="Default"/>
        <w:ind w:firstLine="720"/>
        <w:jc w:val="both"/>
        <w:rPr>
          <w:sz w:val="28"/>
          <w:szCs w:val="28"/>
        </w:rPr>
      </w:pPr>
      <w:r w:rsidRPr="00D54451">
        <w:rPr>
          <w:sz w:val="28"/>
          <w:szCs w:val="28"/>
        </w:rPr>
        <w:t xml:space="preserve">- обеспечению возможности дистанционного компьютерного контакта студентов и преподавателей с </w:t>
      </w:r>
      <w:proofErr w:type="spellStart"/>
      <w:r w:rsidRPr="00D54451">
        <w:rPr>
          <w:sz w:val="28"/>
          <w:szCs w:val="28"/>
        </w:rPr>
        <w:t>неслышащими</w:t>
      </w:r>
      <w:proofErr w:type="spellEnd"/>
      <w:r w:rsidRPr="00D54451">
        <w:rPr>
          <w:sz w:val="28"/>
          <w:szCs w:val="28"/>
        </w:rPr>
        <w:t xml:space="preserve"> (на дому), наличие доступной для студентов копировальной и </w:t>
      </w:r>
      <w:proofErr w:type="gramStart"/>
      <w:r w:rsidRPr="00D54451">
        <w:rPr>
          <w:sz w:val="28"/>
          <w:szCs w:val="28"/>
        </w:rPr>
        <w:t>другой оргтехники</w:t>
      </w:r>
      <w:proofErr w:type="gramEnd"/>
      <w:r w:rsidRPr="00D54451">
        <w:rPr>
          <w:sz w:val="28"/>
          <w:szCs w:val="28"/>
        </w:rPr>
        <w:t xml:space="preserve"> и видеотехники; </w:t>
      </w:r>
    </w:p>
    <w:p w:rsidR="00C64471" w:rsidRPr="00D54451" w:rsidRDefault="00C64471" w:rsidP="00C64471">
      <w:pPr>
        <w:pStyle w:val="Default"/>
        <w:ind w:firstLine="720"/>
        <w:jc w:val="both"/>
        <w:rPr>
          <w:sz w:val="28"/>
          <w:szCs w:val="28"/>
        </w:rPr>
      </w:pPr>
      <w:r w:rsidRPr="00D54451">
        <w:rPr>
          <w:sz w:val="28"/>
          <w:szCs w:val="28"/>
        </w:rPr>
        <w:t xml:space="preserve">- предоставлению учебной и иной информации в визуальном варианте (конспекты лекций и материалы практических занятий как раздаточный материал, адаптированные к возможностям </w:t>
      </w:r>
      <w:proofErr w:type="spellStart"/>
      <w:r w:rsidRPr="00D54451">
        <w:rPr>
          <w:sz w:val="28"/>
          <w:szCs w:val="28"/>
        </w:rPr>
        <w:t>неслышащих</w:t>
      </w:r>
      <w:proofErr w:type="spellEnd"/>
      <w:r w:rsidRPr="00D54451">
        <w:rPr>
          <w:sz w:val="28"/>
          <w:szCs w:val="28"/>
        </w:rPr>
        <w:t xml:space="preserve"> учебники на бумажных и электронных носителях, наглядные учебные пособия, макеты, модели, учебные программы, методические рекомендации для студентов и другие учебно-методические материалы, электронные учебно-методические комплексы для дистанционного обучения и др.); </w:t>
      </w:r>
    </w:p>
    <w:p w:rsidR="00C64471" w:rsidRPr="00D54451" w:rsidRDefault="00C64471" w:rsidP="00C64471">
      <w:pPr>
        <w:pStyle w:val="Default"/>
        <w:ind w:firstLine="720"/>
        <w:jc w:val="both"/>
        <w:rPr>
          <w:sz w:val="28"/>
          <w:szCs w:val="28"/>
        </w:rPr>
      </w:pPr>
      <w:r w:rsidRPr="00D54451">
        <w:rPr>
          <w:sz w:val="28"/>
          <w:szCs w:val="28"/>
        </w:rPr>
        <w:t xml:space="preserve">- доступности сети Интернет и российских учебно-информационных и библиотечных порталов; - обеспечению качественным </w:t>
      </w:r>
      <w:proofErr w:type="spellStart"/>
      <w:r w:rsidRPr="00D54451">
        <w:rPr>
          <w:sz w:val="28"/>
          <w:szCs w:val="28"/>
        </w:rPr>
        <w:t>сурдопереводом</w:t>
      </w:r>
      <w:proofErr w:type="spellEnd"/>
      <w:r w:rsidRPr="00D54451">
        <w:rPr>
          <w:sz w:val="28"/>
          <w:szCs w:val="28"/>
        </w:rPr>
        <w:t xml:space="preserve"> всех видов и форм занятий, а также ситуаций социального и профессионального общения; </w:t>
      </w:r>
    </w:p>
    <w:p w:rsidR="00C64471" w:rsidRPr="00D54451" w:rsidRDefault="00C64471" w:rsidP="00C64471">
      <w:pPr>
        <w:pStyle w:val="Default"/>
        <w:ind w:firstLine="720"/>
        <w:jc w:val="both"/>
        <w:rPr>
          <w:sz w:val="28"/>
          <w:szCs w:val="28"/>
        </w:rPr>
      </w:pPr>
      <w:r w:rsidRPr="00D54451">
        <w:rPr>
          <w:sz w:val="28"/>
          <w:szCs w:val="28"/>
        </w:rPr>
        <w:t xml:space="preserve">- освоению сотрудниками ПОО основ коммуникации с глухими с помощью </w:t>
      </w:r>
      <w:proofErr w:type="spellStart"/>
      <w:r w:rsidRPr="00D54451">
        <w:rPr>
          <w:sz w:val="28"/>
          <w:szCs w:val="28"/>
        </w:rPr>
        <w:t>дактильной</w:t>
      </w:r>
      <w:proofErr w:type="spellEnd"/>
      <w:r w:rsidRPr="00D54451">
        <w:rPr>
          <w:sz w:val="28"/>
          <w:szCs w:val="28"/>
        </w:rPr>
        <w:t xml:space="preserve"> речи и жестового языка. </w:t>
      </w:r>
    </w:p>
    <w:p w:rsidR="00C64471" w:rsidRPr="00D54451" w:rsidRDefault="00C64471" w:rsidP="00C64471">
      <w:pPr>
        <w:pStyle w:val="Default"/>
        <w:ind w:firstLine="720"/>
        <w:jc w:val="both"/>
        <w:rPr>
          <w:sz w:val="28"/>
          <w:szCs w:val="28"/>
        </w:rPr>
      </w:pPr>
      <w:r w:rsidRPr="00D54451">
        <w:rPr>
          <w:sz w:val="28"/>
          <w:szCs w:val="28"/>
        </w:rPr>
        <w:t xml:space="preserve">Для </w:t>
      </w:r>
      <w:proofErr w:type="spellStart"/>
      <w:r w:rsidRPr="00D54451">
        <w:rPr>
          <w:sz w:val="28"/>
          <w:szCs w:val="28"/>
        </w:rPr>
        <w:t>неслышащего</w:t>
      </w:r>
      <w:proofErr w:type="spellEnd"/>
      <w:r w:rsidRPr="00D54451">
        <w:rPr>
          <w:sz w:val="28"/>
          <w:szCs w:val="28"/>
        </w:rPr>
        <w:t xml:space="preserve"> человека компьютер обеспечивает также дополнительный и весьма значимый для него ресурс - широкое использование письменной речи как средства обучения, контроля результатов обучения, учебной и иной познавательной коммуникации. Применение компьютерной техники в индивидуализации обучения обеспечивает построение и реализацию каждому </w:t>
      </w:r>
      <w:proofErr w:type="spellStart"/>
      <w:r w:rsidRPr="00D54451">
        <w:rPr>
          <w:sz w:val="28"/>
          <w:szCs w:val="28"/>
        </w:rPr>
        <w:t>неслышащему</w:t>
      </w:r>
      <w:proofErr w:type="spellEnd"/>
      <w:r w:rsidRPr="00D54451">
        <w:rPr>
          <w:sz w:val="28"/>
          <w:szCs w:val="28"/>
        </w:rPr>
        <w:t xml:space="preserve"> студенту индивидуального образовательного маршрута, возможность оперативной обратной связи и оказания быстрой индивидуальной помощи в случае затруднения на каждом этапе усвоения учебной информации. При этом преподаватель или мастер производственного обучения может варьировать уровень и вид помощи в ходе решения </w:t>
      </w:r>
      <w:proofErr w:type="spellStart"/>
      <w:r w:rsidRPr="00D54451">
        <w:rPr>
          <w:sz w:val="28"/>
          <w:szCs w:val="28"/>
        </w:rPr>
        <w:t>неслышащим</w:t>
      </w:r>
      <w:proofErr w:type="spellEnd"/>
      <w:r w:rsidRPr="00D54451">
        <w:rPr>
          <w:sz w:val="28"/>
          <w:szCs w:val="28"/>
        </w:rPr>
        <w:t xml:space="preserve"> студентом учебной </w:t>
      </w:r>
      <w:r w:rsidRPr="00D54451">
        <w:rPr>
          <w:sz w:val="28"/>
          <w:szCs w:val="28"/>
        </w:rPr>
        <w:lastRenderedPageBreak/>
        <w:t>задачи. Работа по коррекции произносительной стороны устной речи, развитию связной речи и др. успешно осуществляется на основе существующих компьютерных коррекционных программ.</w:t>
      </w:r>
    </w:p>
    <w:p w:rsidR="00B716A4" w:rsidRPr="00D54451" w:rsidRDefault="00B716A4" w:rsidP="00B716A4">
      <w:pPr>
        <w:spacing w:after="0"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b/>
          <w:bCs/>
          <w:sz w:val="28"/>
          <w:szCs w:val="28"/>
          <w:lang w:eastAsia="ru-RU"/>
        </w:rPr>
        <w:t xml:space="preserve">Виды зрительных нарушений </w:t>
      </w:r>
    </w:p>
    <w:p w:rsidR="00B716A4" w:rsidRPr="00D54451" w:rsidRDefault="00B716A4" w:rsidP="00B716A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b/>
          <w:bCs/>
          <w:sz w:val="28"/>
          <w:szCs w:val="28"/>
          <w:lang w:eastAsia="ru-RU"/>
        </w:rPr>
        <w:t>Близорукость (миопия)</w:t>
      </w:r>
      <w:r w:rsidRPr="00D54451">
        <w:rPr>
          <w:rFonts w:ascii="Times New Roman" w:eastAsia="Times New Roman" w:hAnsi="Times New Roman" w:cs="Times New Roman"/>
          <w:sz w:val="28"/>
          <w:szCs w:val="28"/>
          <w:lang w:eastAsia="ru-RU"/>
        </w:rPr>
        <w:t xml:space="preserve"> – снижение остроты зрения вдаль - идущие от находящихся вдали предметов параллельные лучи соединяются впереди сетчатки глаза, попадая на неё в виде рассеянного пучка. Детям с высокой степенью близорукости противопоказан тяжелый физический труд, подъём тяжестей, частые наклоны головы и туловища, напряжённая зрительная работа. </w:t>
      </w:r>
      <w:r w:rsidRPr="00D54451">
        <w:rPr>
          <w:rFonts w:ascii="Times New Roman" w:eastAsia="Times New Roman" w:hAnsi="Times New Roman" w:cs="Times New Roman"/>
          <w:sz w:val="28"/>
          <w:szCs w:val="28"/>
          <w:lang w:eastAsia="ru-RU"/>
        </w:rPr>
        <w:br/>
      </w:r>
      <w:r w:rsidRPr="00D54451">
        <w:rPr>
          <w:rFonts w:ascii="Times New Roman" w:eastAsia="Times New Roman" w:hAnsi="Times New Roman" w:cs="Times New Roman"/>
          <w:b/>
          <w:bCs/>
          <w:sz w:val="28"/>
          <w:szCs w:val="28"/>
          <w:lang w:eastAsia="ru-RU"/>
        </w:rPr>
        <w:t>Дальнозоркость (гиперметропия)</w:t>
      </w:r>
      <w:r w:rsidRPr="00D54451">
        <w:rPr>
          <w:rFonts w:ascii="Times New Roman" w:eastAsia="Times New Roman" w:hAnsi="Times New Roman" w:cs="Times New Roman"/>
          <w:sz w:val="28"/>
          <w:szCs w:val="28"/>
          <w:lang w:eastAsia="ru-RU"/>
        </w:rPr>
        <w:t xml:space="preserve"> – снижение остроты зрения вблизи - изображение рассматриваемых предметов проецируется не на сетчатку, а за ней, что приводит к отсутствию полного расслабления аккомодационной мышцы. Результатом чрезмерного напряжения аккомодационного аппарата являются ощущение быстрого зрительного утомления (астенопия) и головные боли. </w:t>
      </w:r>
      <w:r w:rsidRPr="00D54451">
        <w:rPr>
          <w:rFonts w:ascii="Times New Roman" w:eastAsia="Times New Roman" w:hAnsi="Times New Roman" w:cs="Times New Roman"/>
          <w:sz w:val="28"/>
          <w:szCs w:val="28"/>
          <w:lang w:eastAsia="ru-RU"/>
        </w:rPr>
        <w:br/>
      </w:r>
      <w:r w:rsidRPr="00D54451">
        <w:rPr>
          <w:rFonts w:ascii="Times New Roman" w:eastAsia="Times New Roman" w:hAnsi="Times New Roman" w:cs="Times New Roman"/>
          <w:b/>
          <w:bCs/>
          <w:sz w:val="28"/>
          <w:szCs w:val="28"/>
          <w:lang w:eastAsia="ru-RU"/>
        </w:rPr>
        <w:t xml:space="preserve">Астигматизм </w:t>
      </w:r>
      <w:r w:rsidRPr="00D54451">
        <w:rPr>
          <w:rFonts w:ascii="Times New Roman" w:eastAsia="Times New Roman" w:hAnsi="Times New Roman" w:cs="Times New Roman"/>
          <w:sz w:val="28"/>
          <w:szCs w:val="28"/>
          <w:lang w:eastAsia="ru-RU"/>
        </w:rPr>
        <w:t xml:space="preserve">– Отсутствие ясного изображения светящейся точки на сетчатке глаз. Причина - сочетание в одном глазу разных видов рефракции или разных степеней рефракции одного вида. Например, в одном направлении имеется близорукость слабой степени, а в другом направлении близорукость средней степени. Следствием астигматизма часто бывает понижение зрения, быстрое утомление глаз при работе, головные боли, иногда – хроническое воспаление краёв век. </w:t>
      </w:r>
      <w:r w:rsidRPr="00D54451">
        <w:rPr>
          <w:rFonts w:ascii="Times New Roman" w:eastAsia="Times New Roman" w:hAnsi="Times New Roman" w:cs="Times New Roman"/>
          <w:sz w:val="28"/>
          <w:szCs w:val="28"/>
          <w:lang w:eastAsia="ru-RU"/>
        </w:rPr>
        <w:br/>
      </w:r>
      <w:proofErr w:type="spellStart"/>
      <w:r w:rsidRPr="00D54451">
        <w:rPr>
          <w:rFonts w:ascii="Times New Roman" w:eastAsia="Times New Roman" w:hAnsi="Times New Roman" w:cs="Times New Roman"/>
          <w:b/>
          <w:bCs/>
          <w:sz w:val="28"/>
          <w:szCs w:val="28"/>
          <w:lang w:eastAsia="ru-RU"/>
        </w:rPr>
        <w:t>Анизометропия</w:t>
      </w:r>
      <w:proofErr w:type="spellEnd"/>
      <w:r w:rsidRPr="00D54451">
        <w:rPr>
          <w:rFonts w:ascii="Times New Roman" w:eastAsia="Times New Roman" w:hAnsi="Times New Roman" w:cs="Times New Roman"/>
          <w:sz w:val="28"/>
          <w:szCs w:val="28"/>
          <w:lang w:eastAsia="ru-RU"/>
        </w:rPr>
        <w:t xml:space="preserve"> –различная рефракция глаз. Например, близорукость одного глаза и дальнозоркость другого или неодинаковая их степень на обоих глазах. Если разница в рефракции глаз значительна, бинокулярное зрение делается почти невозможным и предмет фиксируется попеременно то одним, то другим глазом, </w:t>
      </w:r>
      <w:r w:rsidRPr="00D54451">
        <w:rPr>
          <w:rFonts w:ascii="Times New Roman" w:eastAsia="Times New Roman" w:hAnsi="Times New Roman" w:cs="Times New Roman"/>
          <w:sz w:val="28"/>
          <w:szCs w:val="28"/>
          <w:lang w:eastAsia="ru-RU"/>
        </w:rPr>
        <w:br/>
      </w:r>
      <w:r w:rsidRPr="00D54451">
        <w:rPr>
          <w:rFonts w:ascii="Times New Roman" w:eastAsia="Times New Roman" w:hAnsi="Times New Roman" w:cs="Times New Roman"/>
          <w:b/>
          <w:bCs/>
          <w:sz w:val="28"/>
          <w:szCs w:val="28"/>
          <w:lang w:eastAsia="ru-RU"/>
        </w:rPr>
        <w:t xml:space="preserve">Косоглазие </w:t>
      </w:r>
      <w:r w:rsidRPr="00D54451">
        <w:rPr>
          <w:rFonts w:ascii="Times New Roman" w:eastAsia="Times New Roman" w:hAnsi="Times New Roman" w:cs="Times New Roman"/>
          <w:sz w:val="28"/>
          <w:szCs w:val="28"/>
          <w:lang w:eastAsia="ru-RU"/>
        </w:rPr>
        <w:t xml:space="preserve">- отклонением одного из глаз от общей точки фиксации. Острота зрения косящего глаза снижается, ухудшается возможность правильного определения расстояний между предметами, их размеров и объёмов. При возникновении косоглазия в одном глазу вся зрительная нагрузка переносится на здоровый глаз, а больной глаз, перестав упражняться, постепенно перестаёт функционировать, что ведет к </w:t>
      </w:r>
      <w:proofErr w:type="spellStart"/>
      <w:r w:rsidRPr="00D54451">
        <w:rPr>
          <w:rFonts w:ascii="Times New Roman" w:eastAsia="Times New Roman" w:hAnsi="Times New Roman" w:cs="Times New Roman"/>
          <w:sz w:val="28"/>
          <w:szCs w:val="28"/>
          <w:lang w:eastAsia="ru-RU"/>
        </w:rPr>
        <w:t>амблиопии</w:t>
      </w:r>
      <w:proofErr w:type="spellEnd"/>
      <w:r w:rsidRPr="00D54451">
        <w:rPr>
          <w:rFonts w:ascii="Times New Roman" w:eastAsia="Times New Roman" w:hAnsi="Times New Roman" w:cs="Times New Roman"/>
          <w:sz w:val="28"/>
          <w:szCs w:val="28"/>
          <w:lang w:eastAsia="ru-RU"/>
        </w:rPr>
        <w:t xml:space="preserve"> - частичной или полной потери зрения косящего глаза. </w:t>
      </w:r>
      <w:r w:rsidRPr="00D54451">
        <w:rPr>
          <w:rFonts w:ascii="Times New Roman" w:eastAsia="Times New Roman" w:hAnsi="Times New Roman" w:cs="Times New Roman"/>
          <w:sz w:val="28"/>
          <w:szCs w:val="28"/>
          <w:lang w:eastAsia="ru-RU"/>
        </w:rPr>
        <w:br/>
      </w:r>
      <w:r w:rsidRPr="00D54451">
        <w:rPr>
          <w:rFonts w:ascii="Times New Roman" w:eastAsia="Times New Roman" w:hAnsi="Times New Roman" w:cs="Times New Roman"/>
          <w:b/>
          <w:bCs/>
          <w:sz w:val="28"/>
          <w:szCs w:val="28"/>
          <w:lang w:eastAsia="ru-RU"/>
        </w:rPr>
        <w:t xml:space="preserve">Нистагм </w:t>
      </w:r>
      <w:r w:rsidRPr="00D54451">
        <w:rPr>
          <w:rFonts w:ascii="Times New Roman" w:eastAsia="Times New Roman" w:hAnsi="Times New Roman" w:cs="Times New Roman"/>
          <w:sz w:val="28"/>
          <w:szCs w:val="28"/>
          <w:lang w:eastAsia="ru-RU"/>
        </w:rPr>
        <w:t xml:space="preserve">– самопроизвольное колебательное движение глазных яблок (дрожание глаз). </w:t>
      </w:r>
      <w:r w:rsidRPr="00D54451">
        <w:rPr>
          <w:rFonts w:ascii="Times New Roman" w:eastAsia="Times New Roman" w:hAnsi="Times New Roman" w:cs="Times New Roman"/>
          <w:sz w:val="28"/>
          <w:szCs w:val="28"/>
          <w:lang w:eastAsia="ru-RU"/>
        </w:rPr>
        <w:br/>
      </w:r>
      <w:r w:rsidRPr="00D54451">
        <w:rPr>
          <w:rFonts w:ascii="Times New Roman" w:eastAsia="Times New Roman" w:hAnsi="Times New Roman" w:cs="Times New Roman"/>
          <w:b/>
          <w:bCs/>
          <w:sz w:val="28"/>
          <w:szCs w:val="28"/>
          <w:lang w:eastAsia="ru-RU"/>
        </w:rPr>
        <w:t>Атрофия зрительного нерва</w:t>
      </w:r>
      <w:r w:rsidRPr="00D54451">
        <w:rPr>
          <w:rFonts w:ascii="Times New Roman" w:eastAsia="Times New Roman" w:hAnsi="Times New Roman" w:cs="Times New Roman"/>
          <w:sz w:val="28"/>
          <w:szCs w:val="28"/>
          <w:lang w:eastAsia="ru-RU"/>
        </w:rPr>
        <w:t xml:space="preserve"> - следствие различных заболеваний, ведущих к поражению зрительного нерва, что проявляется в снижении остроты зрения, изменении поля зрения и </w:t>
      </w:r>
      <w:proofErr w:type="spellStart"/>
      <w:r w:rsidRPr="00D54451">
        <w:rPr>
          <w:rFonts w:ascii="Times New Roman" w:eastAsia="Times New Roman" w:hAnsi="Times New Roman" w:cs="Times New Roman"/>
          <w:sz w:val="28"/>
          <w:szCs w:val="28"/>
          <w:lang w:eastAsia="ru-RU"/>
        </w:rPr>
        <w:t>цветовосприятии</w:t>
      </w:r>
      <w:proofErr w:type="spellEnd"/>
      <w:r w:rsidRPr="00D54451">
        <w:rPr>
          <w:rFonts w:ascii="Times New Roman" w:eastAsia="Times New Roman" w:hAnsi="Times New Roman" w:cs="Times New Roman"/>
          <w:sz w:val="28"/>
          <w:szCs w:val="28"/>
          <w:lang w:eastAsia="ru-RU"/>
        </w:rPr>
        <w:t xml:space="preserve">. </w:t>
      </w:r>
      <w:r w:rsidRPr="00D54451">
        <w:rPr>
          <w:rFonts w:ascii="Times New Roman" w:eastAsia="Times New Roman" w:hAnsi="Times New Roman" w:cs="Times New Roman"/>
          <w:sz w:val="28"/>
          <w:szCs w:val="28"/>
          <w:lang w:eastAsia="ru-RU"/>
        </w:rPr>
        <w:br/>
      </w:r>
      <w:r w:rsidRPr="00D54451">
        <w:rPr>
          <w:rFonts w:ascii="Times New Roman" w:eastAsia="Times New Roman" w:hAnsi="Times New Roman" w:cs="Times New Roman"/>
          <w:b/>
          <w:bCs/>
          <w:sz w:val="28"/>
          <w:szCs w:val="28"/>
          <w:lang w:eastAsia="ru-RU"/>
        </w:rPr>
        <w:t xml:space="preserve">Глаукома </w:t>
      </w:r>
      <w:r w:rsidRPr="00D54451">
        <w:rPr>
          <w:rFonts w:ascii="Times New Roman" w:eastAsia="Times New Roman" w:hAnsi="Times New Roman" w:cs="Times New Roman"/>
          <w:sz w:val="28"/>
          <w:szCs w:val="28"/>
          <w:lang w:eastAsia="ru-RU"/>
        </w:rPr>
        <w:t xml:space="preserve">– нарушение регуляции и повышение внутриглазного давления, снижение зрительных функций и атрофия зрительного нерва. Проявляется затуманиванием зрения, появлением радужных кругов перед глазами при взгляде на источник света, головными болями, болью в глазу, повышением </w:t>
      </w:r>
      <w:r w:rsidRPr="00D54451">
        <w:rPr>
          <w:rFonts w:ascii="Times New Roman" w:eastAsia="Times New Roman" w:hAnsi="Times New Roman" w:cs="Times New Roman"/>
          <w:sz w:val="28"/>
          <w:szCs w:val="28"/>
          <w:lang w:eastAsia="ru-RU"/>
        </w:rPr>
        <w:lastRenderedPageBreak/>
        <w:t xml:space="preserve">внутриглазного давления. Приводит к постепенному падению остроты и сужению поля зрения. </w:t>
      </w:r>
      <w:r w:rsidRPr="00D54451">
        <w:rPr>
          <w:rFonts w:ascii="Times New Roman" w:eastAsia="Times New Roman" w:hAnsi="Times New Roman" w:cs="Times New Roman"/>
          <w:sz w:val="28"/>
          <w:szCs w:val="28"/>
          <w:lang w:eastAsia="ru-RU"/>
        </w:rPr>
        <w:br/>
      </w:r>
      <w:r w:rsidRPr="00D54451">
        <w:rPr>
          <w:rFonts w:ascii="Times New Roman" w:eastAsia="Times New Roman" w:hAnsi="Times New Roman" w:cs="Times New Roman"/>
          <w:b/>
          <w:bCs/>
          <w:sz w:val="28"/>
          <w:szCs w:val="28"/>
          <w:lang w:eastAsia="ru-RU"/>
        </w:rPr>
        <w:t>Заболевания сетчатки</w:t>
      </w:r>
      <w:r w:rsidRPr="00D54451">
        <w:rPr>
          <w:rFonts w:ascii="Times New Roman" w:eastAsia="Times New Roman" w:hAnsi="Times New Roman" w:cs="Times New Roman"/>
          <w:sz w:val="28"/>
          <w:szCs w:val="28"/>
          <w:lang w:eastAsia="ru-RU"/>
        </w:rPr>
        <w:t xml:space="preserve"> - понижается острота зрения, может выпадать участок поля зрения. При поражениях центральной области сетчатки искажается восприятие величины и формы предметов и изображений, нарушается цветоощущение, ухудшается различительная способность глаз, становится невозможным чтение. Периферические поражения сетчатки характеризуются ухудшением зрения в вечернее и ночное время, трудностями ориентировки в пространстве. </w:t>
      </w:r>
      <w:r w:rsidRPr="00D54451">
        <w:rPr>
          <w:rFonts w:ascii="Times New Roman" w:eastAsia="Times New Roman" w:hAnsi="Times New Roman" w:cs="Times New Roman"/>
          <w:sz w:val="28"/>
          <w:szCs w:val="28"/>
          <w:lang w:eastAsia="ru-RU"/>
        </w:rPr>
        <w:br/>
      </w:r>
      <w:r w:rsidRPr="00D54451">
        <w:rPr>
          <w:rFonts w:ascii="Times New Roman" w:eastAsia="Times New Roman" w:hAnsi="Times New Roman" w:cs="Times New Roman"/>
          <w:b/>
          <w:bCs/>
          <w:sz w:val="28"/>
          <w:szCs w:val="28"/>
          <w:lang w:eastAsia="ru-RU"/>
        </w:rPr>
        <w:t>Отслойка сетчатки</w:t>
      </w:r>
      <w:r w:rsidRPr="00D54451">
        <w:rPr>
          <w:rFonts w:ascii="Times New Roman" w:eastAsia="Times New Roman" w:hAnsi="Times New Roman" w:cs="Times New Roman"/>
          <w:sz w:val="28"/>
          <w:szCs w:val="28"/>
          <w:lang w:eastAsia="ru-RU"/>
        </w:rPr>
        <w:t xml:space="preserve"> - проявляется внезапным резким падением зрения, которое может приводить к полной слепоте. </w:t>
      </w:r>
      <w:r w:rsidRPr="00D54451">
        <w:rPr>
          <w:rFonts w:ascii="Times New Roman" w:eastAsia="Times New Roman" w:hAnsi="Times New Roman" w:cs="Times New Roman"/>
          <w:sz w:val="28"/>
          <w:szCs w:val="28"/>
          <w:lang w:eastAsia="ru-RU"/>
        </w:rPr>
        <w:br/>
      </w:r>
      <w:proofErr w:type="spellStart"/>
      <w:r w:rsidRPr="00D54451">
        <w:rPr>
          <w:rFonts w:ascii="Times New Roman" w:eastAsia="Times New Roman" w:hAnsi="Times New Roman" w:cs="Times New Roman"/>
          <w:b/>
          <w:bCs/>
          <w:sz w:val="28"/>
          <w:szCs w:val="28"/>
          <w:lang w:eastAsia="ru-RU"/>
        </w:rPr>
        <w:t>Ретинопатия</w:t>
      </w:r>
      <w:proofErr w:type="spellEnd"/>
      <w:r w:rsidRPr="00D54451">
        <w:rPr>
          <w:rFonts w:ascii="Times New Roman" w:eastAsia="Times New Roman" w:hAnsi="Times New Roman" w:cs="Times New Roman"/>
          <w:b/>
          <w:bCs/>
          <w:sz w:val="28"/>
          <w:szCs w:val="28"/>
          <w:lang w:eastAsia="ru-RU"/>
        </w:rPr>
        <w:t xml:space="preserve"> </w:t>
      </w:r>
      <w:r w:rsidRPr="00D54451">
        <w:rPr>
          <w:rFonts w:ascii="Times New Roman" w:eastAsia="Times New Roman" w:hAnsi="Times New Roman" w:cs="Times New Roman"/>
          <w:sz w:val="28"/>
          <w:szCs w:val="28"/>
          <w:lang w:eastAsia="ru-RU"/>
        </w:rPr>
        <w:t xml:space="preserve">– общее название заболеваний сетчатки глаза циркулярно-обменного характера и поражения сетчатки. </w:t>
      </w:r>
      <w:r w:rsidRPr="00D54451">
        <w:rPr>
          <w:rFonts w:ascii="Times New Roman" w:eastAsia="Times New Roman" w:hAnsi="Times New Roman" w:cs="Times New Roman"/>
          <w:sz w:val="28"/>
          <w:szCs w:val="28"/>
          <w:lang w:eastAsia="ru-RU"/>
        </w:rPr>
        <w:br/>
      </w:r>
      <w:proofErr w:type="spellStart"/>
      <w:r w:rsidRPr="00D54451">
        <w:rPr>
          <w:rFonts w:ascii="Times New Roman" w:eastAsia="Times New Roman" w:hAnsi="Times New Roman" w:cs="Times New Roman"/>
          <w:b/>
          <w:bCs/>
          <w:sz w:val="28"/>
          <w:szCs w:val="28"/>
          <w:lang w:eastAsia="ru-RU"/>
        </w:rPr>
        <w:t>Ангиопатия</w:t>
      </w:r>
      <w:proofErr w:type="spellEnd"/>
      <w:r w:rsidRPr="00D54451">
        <w:rPr>
          <w:rFonts w:ascii="Times New Roman" w:eastAsia="Times New Roman" w:hAnsi="Times New Roman" w:cs="Times New Roman"/>
          <w:b/>
          <w:bCs/>
          <w:sz w:val="28"/>
          <w:szCs w:val="28"/>
          <w:lang w:eastAsia="ru-RU"/>
        </w:rPr>
        <w:t xml:space="preserve"> сетчатки</w:t>
      </w:r>
      <w:r w:rsidRPr="00D54451">
        <w:rPr>
          <w:rFonts w:ascii="Times New Roman" w:eastAsia="Times New Roman" w:hAnsi="Times New Roman" w:cs="Times New Roman"/>
          <w:sz w:val="28"/>
          <w:szCs w:val="28"/>
          <w:lang w:eastAsia="ru-RU"/>
        </w:rPr>
        <w:t xml:space="preserve"> - изменение сосудов глазного дна. </w:t>
      </w:r>
      <w:r w:rsidRPr="00D54451">
        <w:rPr>
          <w:rFonts w:ascii="Times New Roman" w:eastAsia="Times New Roman" w:hAnsi="Times New Roman" w:cs="Times New Roman"/>
          <w:sz w:val="28"/>
          <w:szCs w:val="28"/>
          <w:lang w:eastAsia="ru-RU"/>
        </w:rPr>
        <w:br/>
      </w:r>
      <w:r w:rsidRPr="00D54451">
        <w:rPr>
          <w:rFonts w:ascii="Times New Roman" w:eastAsia="Times New Roman" w:hAnsi="Times New Roman" w:cs="Times New Roman"/>
          <w:b/>
          <w:bCs/>
          <w:sz w:val="28"/>
          <w:szCs w:val="28"/>
          <w:lang w:eastAsia="ru-RU"/>
        </w:rPr>
        <w:t>Птоз верхнего века</w:t>
      </w:r>
      <w:r w:rsidRPr="00D54451">
        <w:rPr>
          <w:rFonts w:ascii="Times New Roman" w:eastAsia="Times New Roman" w:hAnsi="Times New Roman" w:cs="Times New Roman"/>
          <w:sz w:val="28"/>
          <w:szCs w:val="28"/>
          <w:lang w:eastAsia="ru-RU"/>
        </w:rPr>
        <w:t xml:space="preserve"> – опущение верхнего века. </w:t>
      </w:r>
      <w:r w:rsidRPr="00D54451">
        <w:rPr>
          <w:rFonts w:ascii="Times New Roman" w:eastAsia="Times New Roman" w:hAnsi="Times New Roman" w:cs="Times New Roman"/>
          <w:b/>
          <w:bCs/>
          <w:sz w:val="28"/>
          <w:szCs w:val="28"/>
          <w:lang w:eastAsia="ru-RU"/>
        </w:rPr>
        <w:t>Гипоплазия (дисков, зрительного нерва)</w:t>
      </w:r>
      <w:r w:rsidRPr="00D54451">
        <w:rPr>
          <w:rFonts w:ascii="Times New Roman" w:eastAsia="Times New Roman" w:hAnsi="Times New Roman" w:cs="Times New Roman"/>
          <w:sz w:val="28"/>
          <w:szCs w:val="28"/>
          <w:lang w:eastAsia="ru-RU"/>
        </w:rPr>
        <w:t xml:space="preserve"> – порок развития, заключающийся в недоразвитии ткани, органа, части тела или целого организма. </w:t>
      </w:r>
    </w:p>
    <w:p w:rsidR="00B716A4" w:rsidRPr="00D54451" w:rsidRDefault="00B716A4" w:rsidP="00B716A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b/>
          <w:bCs/>
          <w:sz w:val="28"/>
          <w:szCs w:val="28"/>
          <w:lang w:eastAsia="ru-RU"/>
        </w:rPr>
        <w:t xml:space="preserve">Характеристика лиц с нарушениями зрения </w:t>
      </w:r>
    </w:p>
    <w:p w:rsidR="000955CD" w:rsidRPr="00D54451" w:rsidRDefault="00B716A4" w:rsidP="00B716A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Возникают проблемы с восприятием объектов, снижается полнота, целостность и скорость восприятия. Например, трудно воспринять картины природы. У слабовидящих снижены дифференцировка и зрительная сосредоточенность. Также лица с нарушением зрения могут испытывать серьёзные проблемы при определении цвета, формы, величины и пространственного расположения предметов. Им бывает непросто ориентироваться в пространстве и на рабочей поверхности, что приводит к сложностям в овладении практическими навыками работы.</w:t>
      </w:r>
    </w:p>
    <w:p w:rsidR="000955CD" w:rsidRPr="00D54451" w:rsidRDefault="00B716A4" w:rsidP="00B716A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 xml:space="preserve">Память у слабовидящих отличается тем, что они запоминают медленно (и при этом сильнее утомляются), но информация дольше сохраняется в их памяти. Зрительная память часто значительно ослаблена или отсутствует. </w:t>
      </w:r>
    </w:p>
    <w:p w:rsidR="000955CD" w:rsidRPr="00D54451" w:rsidRDefault="00B716A4" w:rsidP="00B716A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 xml:space="preserve">Кроме того, ухудшается возможность устанавливать причинно-следственные связи между предметами и явлениями. Это, в свою очередь, приводит к ухудшению возможности развития мыслительных операций (анализ, синтез, сравнение, обобщение). </w:t>
      </w:r>
    </w:p>
    <w:p w:rsidR="00B716A4" w:rsidRPr="00D54451" w:rsidRDefault="00B716A4" w:rsidP="00B716A4">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 xml:space="preserve">Таким образом, для данной категории лиц с ОВЗ характерными являются: </w:t>
      </w:r>
    </w:p>
    <w:p w:rsidR="00B716A4" w:rsidRPr="00D54451" w:rsidRDefault="00B716A4" w:rsidP="00B716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Ограниченность представлений об окружающем мире.</w:t>
      </w:r>
    </w:p>
    <w:p w:rsidR="00B716A4" w:rsidRPr="00D54451" w:rsidRDefault="00B716A4" w:rsidP="00B716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Недостаточный уровень умения целостно, детально и последовательно воспринимать содержание сюжетной картины или композиции, включающей большое количество героев или деталей.</w:t>
      </w:r>
    </w:p>
    <w:p w:rsidR="00B716A4" w:rsidRPr="00D54451" w:rsidRDefault="00B716A4" w:rsidP="00B716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Сложности в выделении первого и второго планов изображения.</w:t>
      </w:r>
    </w:p>
    <w:p w:rsidR="00B716A4" w:rsidRPr="00D54451" w:rsidRDefault="00B716A4" w:rsidP="00B716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lastRenderedPageBreak/>
        <w:t xml:space="preserve">Низкий уровень умения узнавать предметы, изображённые в различных вариантах (контур, силуэт, модель). </w:t>
      </w:r>
    </w:p>
    <w:p w:rsidR="00B716A4" w:rsidRPr="00D54451" w:rsidRDefault="00B716A4" w:rsidP="00B716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Трудности в пространственной ориентировке.</w:t>
      </w:r>
    </w:p>
    <w:p w:rsidR="00B716A4" w:rsidRPr="00D54451" w:rsidRDefault="00B716A4" w:rsidP="00B716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Недостаточный уровень развития зрительно-моторной координации, ведущий к нарушениям мелкой моторики и координации движений.</w:t>
      </w:r>
    </w:p>
    <w:p w:rsidR="00B716A4" w:rsidRPr="00D54451" w:rsidRDefault="00B716A4" w:rsidP="00B716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Невозможность различения конфигураций сходных по написанию букв, цифр и их элементов. Плохое запоминание букв и цифр.</w:t>
      </w:r>
    </w:p>
    <w:p w:rsidR="00B716A4" w:rsidRPr="00D54451" w:rsidRDefault="00B716A4" w:rsidP="00B716A4">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54451">
        <w:rPr>
          <w:rFonts w:ascii="Times New Roman" w:eastAsia="Times New Roman" w:hAnsi="Times New Roman" w:cs="Times New Roman"/>
          <w:sz w:val="28"/>
          <w:szCs w:val="28"/>
          <w:lang w:eastAsia="ru-RU"/>
        </w:rPr>
        <w:t xml:space="preserve">Недостаточный уровень </w:t>
      </w:r>
      <w:proofErr w:type="gramStart"/>
      <w:r w:rsidRPr="00D54451">
        <w:rPr>
          <w:rFonts w:ascii="Times New Roman" w:eastAsia="Times New Roman" w:hAnsi="Times New Roman" w:cs="Times New Roman"/>
          <w:sz w:val="28"/>
          <w:szCs w:val="28"/>
          <w:lang w:eastAsia="ru-RU"/>
        </w:rPr>
        <w:t>умения  следовать</w:t>
      </w:r>
      <w:proofErr w:type="gramEnd"/>
      <w:r w:rsidRPr="00D54451">
        <w:rPr>
          <w:rFonts w:ascii="Times New Roman" w:eastAsia="Times New Roman" w:hAnsi="Times New Roman" w:cs="Times New Roman"/>
          <w:sz w:val="28"/>
          <w:szCs w:val="28"/>
          <w:lang w:eastAsia="ru-RU"/>
        </w:rPr>
        <w:t xml:space="preserve"> инструкции.</w:t>
      </w:r>
    </w:p>
    <w:p w:rsidR="00A23EEA" w:rsidRPr="00D54451" w:rsidRDefault="00A23EEA" w:rsidP="00B716A4">
      <w:pPr>
        <w:pStyle w:val="Default"/>
        <w:ind w:firstLine="720"/>
        <w:jc w:val="both"/>
        <w:rPr>
          <w:sz w:val="28"/>
          <w:szCs w:val="28"/>
        </w:rPr>
      </w:pPr>
      <w:r w:rsidRPr="00D54451">
        <w:rPr>
          <w:b/>
          <w:sz w:val="28"/>
          <w:szCs w:val="28"/>
        </w:rPr>
        <w:t>К категории слабовидящих</w:t>
      </w:r>
      <w:r w:rsidRPr="00D54451">
        <w:rPr>
          <w:sz w:val="28"/>
          <w:szCs w:val="28"/>
        </w:rPr>
        <w:t xml:space="preserve"> относятся лица с остротой зрения от 0,05 до 0,2 единиц, т.е. видящие на расстоянии от 3 до 40 м. Однако при выраженном снижении остроты зрения зрительный анализатор служит для слабовидящих основным источником восприятия информации об окружающем мире. И именно зрительный анализатор является для них ведущим в процессе обучения, в том числе профессионального. Основными средствами обучения для слабовидящих остаются чтение и письмо.</w:t>
      </w:r>
    </w:p>
    <w:p w:rsidR="00C64471" w:rsidRPr="00D54451" w:rsidRDefault="00C64471" w:rsidP="00C64471">
      <w:pPr>
        <w:pStyle w:val="Default"/>
        <w:ind w:firstLine="720"/>
        <w:jc w:val="both"/>
        <w:rPr>
          <w:sz w:val="28"/>
          <w:szCs w:val="28"/>
        </w:rPr>
      </w:pPr>
    </w:p>
    <w:p w:rsidR="00A23EEA" w:rsidRPr="00D54451" w:rsidRDefault="00C64471" w:rsidP="00A23EEA">
      <w:pPr>
        <w:pStyle w:val="Default"/>
        <w:spacing w:line="276" w:lineRule="auto"/>
        <w:ind w:firstLine="720"/>
        <w:jc w:val="both"/>
        <w:rPr>
          <w:sz w:val="28"/>
          <w:szCs w:val="28"/>
        </w:rPr>
      </w:pPr>
      <w:r w:rsidRPr="00D54451">
        <w:rPr>
          <w:b/>
          <w:sz w:val="28"/>
          <w:szCs w:val="28"/>
        </w:rPr>
        <w:t>Крайне актуальным в структуре профессионального образования лиц с нарушениями зрения</w:t>
      </w:r>
      <w:r w:rsidRPr="00D54451">
        <w:rPr>
          <w:sz w:val="28"/>
          <w:szCs w:val="28"/>
        </w:rPr>
        <w:t xml:space="preserve"> является вопрос учета их психофизиологических особенностей и медицинских показаний и противопоказаний к получению той или иной профессии, организации учебного пространства и рабочего места. </w:t>
      </w:r>
    </w:p>
    <w:p w:rsidR="00A23EEA" w:rsidRPr="00D54451" w:rsidRDefault="00A23EEA" w:rsidP="00A23EEA">
      <w:pPr>
        <w:pStyle w:val="a6"/>
        <w:jc w:val="both"/>
        <w:rPr>
          <w:sz w:val="28"/>
          <w:szCs w:val="28"/>
        </w:rPr>
      </w:pPr>
      <w:r w:rsidRPr="00D54451">
        <w:rPr>
          <w:sz w:val="28"/>
          <w:szCs w:val="28"/>
        </w:rPr>
        <w:t>Нарушения зрения, как правило, вызывают отклонения практически во всех видах познавательной деятельности. Это происходит из-за уменьшения количества получаемой человеком информации. Сокращение зрительных ощущений также ограничивает возможности формирования образов памяти. Качественные изменения в системе взаимоотношений анализаторов влияют на процессы формирования образов, памяти, речи, внимания и т.п. Также нарушается точность движений, снижается их интенсивность.</w:t>
      </w:r>
    </w:p>
    <w:p w:rsidR="00A23EEA" w:rsidRPr="00D54451" w:rsidRDefault="00A23EEA" w:rsidP="00A23EEA">
      <w:pPr>
        <w:pStyle w:val="a6"/>
        <w:jc w:val="both"/>
        <w:rPr>
          <w:sz w:val="28"/>
          <w:szCs w:val="28"/>
        </w:rPr>
      </w:pPr>
      <w:r w:rsidRPr="00D54451">
        <w:rPr>
          <w:b/>
          <w:sz w:val="28"/>
          <w:szCs w:val="28"/>
        </w:rPr>
        <w:t>Слабовидящим</w:t>
      </w:r>
      <w:r w:rsidRPr="00D54451">
        <w:rPr>
          <w:sz w:val="28"/>
          <w:szCs w:val="28"/>
        </w:rPr>
        <w:t xml:space="preserve"> присущи следующие особенности, обусловливающими специфику их учебной деятельности.</w:t>
      </w:r>
    </w:p>
    <w:p w:rsidR="00A23EEA" w:rsidRPr="00D54451" w:rsidRDefault="00A23EEA" w:rsidP="00A23EEA">
      <w:pPr>
        <w:pStyle w:val="a6"/>
        <w:jc w:val="both"/>
        <w:rPr>
          <w:sz w:val="28"/>
          <w:szCs w:val="28"/>
        </w:rPr>
      </w:pPr>
      <w:r w:rsidRPr="00D54451">
        <w:rPr>
          <w:sz w:val="28"/>
          <w:szCs w:val="28"/>
        </w:rPr>
        <w:t xml:space="preserve">1. Ограниченность внешних впечатлений отрицательно воздействие на развитие качеств внимания. Замедленность процесса восприятия, который осуществляется во многом с помощью осязания или нарушенного зрительного анализатора, сказывается на темпе переключения внимания и проявляется в снижении объема и устойчивости внимания. Одним из основных условий эффективности и результативности обучения и трудовой деятельности выступает произвольность организации внимания, сосредоточенность на учебном материале или объекте труда. Необходима также способность к распределению внимания, умение переключать его в соответствии с решением конкретных практических задач. В связи с этим слабовидящим лицам для компенсации зрительной недостаточности важно </w:t>
      </w:r>
      <w:r w:rsidRPr="00D54451">
        <w:rPr>
          <w:sz w:val="28"/>
          <w:szCs w:val="28"/>
        </w:rPr>
        <w:lastRenderedPageBreak/>
        <w:t>уметь использовать информацию, поступающую со всех как сохранных, так и нарушенных анализаторов. Концентрация внимания на анализе информации, которая получена только от одного из видов восприятия (например, только зрительного или только осязательного), препятствует созданию у слабовидящих полного образа предмета или производственной операции. Это, в свою очередь, приводит к снижению точности выполнения учебной или трудовой деятельности. Хотя, такие качества внимания, как активность, направленность, интенсивность, сосредоточенность, устойчивость, оказываются под влиянием нарушений зрения, они способны достигать уровня развития, свойственного нормально видящим людям, а иногда и превышать его. Поскольку произвольность процессов внимания напрямую связана с развитием волевых и интеллектуальных свойств личности, преподавателям важно стимулировать самостоятельность и активность слабовидящих в процессе профессионального обучения, прежде всего в той части учебной программы, которая касается отработки практических навыков профессиональной деятельности.</w:t>
      </w:r>
    </w:p>
    <w:p w:rsidR="00A23EEA" w:rsidRPr="00D54451" w:rsidRDefault="00A23EEA" w:rsidP="00A23EEA">
      <w:pPr>
        <w:pStyle w:val="a6"/>
        <w:jc w:val="both"/>
        <w:rPr>
          <w:sz w:val="28"/>
          <w:szCs w:val="28"/>
        </w:rPr>
      </w:pPr>
      <w:r w:rsidRPr="00D54451">
        <w:rPr>
          <w:sz w:val="28"/>
          <w:szCs w:val="28"/>
        </w:rPr>
        <w:t xml:space="preserve">2. Ограниченность информации, получаемой слабовидящими, обусловливает такую особенность их восприятия, как схематизм зрительного образа, его </w:t>
      </w:r>
      <w:proofErr w:type="spellStart"/>
      <w:r w:rsidRPr="00D54451">
        <w:rPr>
          <w:sz w:val="28"/>
          <w:szCs w:val="28"/>
        </w:rPr>
        <w:t>обедненность</w:t>
      </w:r>
      <w:proofErr w:type="spellEnd"/>
      <w:r w:rsidRPr="00D54451">
        <w:rPr>
          <w:sz w:val="28"/>
          <w:szCs w:val="28"/>
        </w:rPr>
        <w:t>. Нарушается целостность восприятия. Иногда в образе объекта отсутствуют не только второстепенные, но и определяющие детали, что ведет к его фрагментарности или неточности. При слабовидении страдает и скорость зрительного восприятия. Нарушение бинокулярного зрения (полноценного видения двумя глазами) может привести к так называемой пространственной слепоте — искажению восприятия перспективы и глубины пространства.</w:t>
      </w:r>
    </w:p>
    <w:p w:rsidR="00A23EEA" w:rsidRPr="00D54451" w:rsidRDefault="00A23EEA" w:rsidP="00A23EEA">
      <w:pPr>
        <w:pStyle w:val="a6"/>
        <w:jc w:val="both"/>
        <w:rPr>
          <w:sz w:val="28"/>
          <w:szCs w:val="28"/>
        </w:rPr>
      </w:pPr>
      <w:r w:rsidRPr="00D54451">
        <w:rPr>
          <w:sz w:val="28"/>
          <w:szCs w:val="28"/>
        </w:rPr>
        <w:t xml:space="preserve">3. Механизмом, компенсирующим недостатки зрительного восприятия у слабовидящих лиц, является слуховое и осязательное восприятие. Осязательный образ формируется как развернутый процесс, поэтому скорость приема информации здесь невелика. При этом мышечно-двигательная чувствительность служит важным компонентом не только собственно осязания, но и ориентировки в пространстве. Используя контроль на основе двигательной и осязательной чувствительности при отсутствии зрительного контроля, лица с нарушениями зрения уступают лицам с нормальным зрением в точности движений, оценке движений и степени мышечного напряжения в процессе освоения и выполнения рабочих движений и производственных операций. Однако при более длительной тренировке и включении познавательных процессов </w:t>
      </w:r>
      <w:proofErr w:type="spellStart"/>
      <w:r w:rsidRPr="00D54451">
        <w:rPr>
          <w:sz w:val="28"/>
          <w:szCs w:val="28"/>
        </w:rPr>
        <w:t>дифференцированность</w:t>
      </w:r>
      <w:proofErr w:type="spellEnd"/>
      <w:r w:rsidRPr="00D54451">
        <w:rPr>
          <w:sz w:val="28"/>
          <w:szCs w:val="28"/>
        </w:rPr>
        <w:t xml:space="preserve"> и точность движений у лиц с нарушениями зрения в трудовой деятельности может достигать высокого уровня за счет автоматизации движений и даже превосходить эти показатели у лиц с нормальным зрением.</w:t>
      </w:r>
    </w:p>
    <w:p w:rsidR="00A23EEA" w:rsidRPr="00D54451" w:rsidRDefault="00A23EEA" w:rsidP="00A23EEA">
      <w:pPr>
        <w:pStyle w:val="a6"/>
        <w:jc w:val="both"/>
        <w:rPr>
          <w:sz w:val="28"/>
          <w:szCs w:val="28"/>
        </w:rPr>
      </w:pPr>
      <w:r w:rsidRPr="00D54451">
        <w:rPr>
          <w:sz w:val="28"/>
          <w:szCs w:val="28"/>
        </w:rPr>
        <w:t>4. Значение слуха в деятельности слабовидящих значительно больше, чем у лиц с нормальным зрением.</w:t>
      </w:r>
    </w:p>
    <w:p w:rsidR="00A23EEA" w:rsidRPr="00D54451" w:rsidRDefault="00A23EEA" w:rsidP="00A23EEA">
      <w:pPr>
        <w:pStyle w:val="a6"/>
        <w:jc w:val="both"/>
        <w:rPr>
          <w:sz w:val="28"/>
          <w:szCs w:val="28"/>
        </w:rPr>
      </w:pPr>
      <w:r w:rsidRPr="00D54451">
        <w:rPr>
          <w:sz w:val="28"/>
          <w:szCs w:val="28"/>
        </w:rPr>
        <w:lastRenderedPageBreak/>
        <w:t>5. В запоминании и сохранении информации у слабовидящего важную роль играет значимость этой информации для конкретного человека. Поскольку большое количество объектов и понятий не имеют для слабовидящих того значения, как для лиц с нормальным зрением, то запоминание этих объектов и понятий теряет для них смысл. Следовательно, эффективность усвоения информации в процессе профессионального обучения зависит от практического применения тех или иных знаний и навыков. Для лучшего усвоения материала важны уточнение образов, показ значимости информации для последующей трудовой деятельности. Кроме того, преподавателям необходимо учитывать, что для усвоения информации слабовидящим требуется большее количество повторений и тренировок, чем лиц с нормальным зрением.</w:t>
      </w:r>
    </w:p>
    <w:p w:rsidR="00C64471" w:rsidRPr="00D54451" w:rsidRDefault="00C64471" w:rsidP="00A23EEA">
      <w:pPr>
        <w:pStyle w:val="Default"/>
        <w:spacing w:line="276" w:lineRule="auto"/>
        <w:ind w:firstLine="720"/>
        <w:jc w:val="both"/>
        <w:rPr>
          <w:sz w:val="28"/>
          <w:szCs w:val="28"/>
        </w:rPr>
      </w:pPr>
      <w:r w:rsidRPr="00D54451">
        <w:rPr>
          <w:sz w:val="28"/>
          <w:szCs w:val="28"/>
        </w:rPr>
        <w:t xml:space="preserve">Нарушение зрения создает значительные препятствия в ориентировке в пространстве в пределах рабочего места. Специальное рабочее место служит обеспечению безопасности и комфортности учебной работы, его устройство направлено на устранение чрезмерных физических, динамических, статических, сенсорных, эмоциональных, интеллектуальных нагрузок и должно исключать возможность ухудшения здоровья или травматизма учащегося с нарушением зрения. </w:t>
      </w:r>
    </w:p>
    <w:p w:rsidR="00C64471" w:rsidRPr="00D54451" w:rsidRDefault="00C64471" w:rsidP="00A23EEA">
      <w:pPr>
        <w:pStyle w:val="Default"/>
        <w:spacing w:line="276" w:lineRule="auto"/>
        <w:ind w:firstLine="720"/>
        <w:jc w:val="both"/>
        <w:rPr>
          <w:sz w:val="28"/>
          <w:szCs w:val="28"/>
        </w:rPr>
      </w:pPr>
      <w:r w:rsidRPr="00D54451">
        <w:rPr>
          <w:sz w:val="28"/>
          <w:szCs w:val="28"/>
        </w:rPr>
        <w:t xml:space="preserve">В настоящее время для комфортного обучения </w:t>
      </w:r>
      <w:r w:rsidR="00B716A4" w:rsidRPr="00D54451">
        <w:rPr>
          <w:sz w:val="28"/>
          <w:szCs w:val="28"/>
        </w:rPr>
        <w:t>обуча</w:t>
      </w:r>
      <w:r w:rsidR="00A23EEA" w:rsidRPr="00D54451">
        <w:rPr>
          <w:sz w:val="28"/>
          <w:szCs w:val="28"/>
        </w:rPr>
        <w:t>юще</w:t>
      </w:r>
      <w:r w:rsidRPr="00D54451">
        <w:rPr>
          <w:sz w:val="28"/>
          <w:szCs w:val="28"/>
        </w:rPr>
        <w:t xml:space="preserve">гося с нарушением зрения предназначено адаптированное к его потребностям и особенностям учебно-познавательной деятельности специальное автоматизированное рабочее место, на котором присутствуют: сканирующее устройство, персональный мультимедийный компьютер, </w:t>
      </w:r>
      <w:proofErr w:type="spellStart"/>
      <w:r w:rsidRPr="00D54451">
        <w:rPr>
          <w:sz w:val="28"/>
          <w:szCs w:val="28"/>
        </w:rPr>
        <w:t>брайлевский</w:t>
      </w:r>
      <w:proofErr w:type="spellEnd"/>
      <w:r w:rsidRPr="00D54451">
        <w:rPr>
          <w:sz w:val="28"/>
          <w:szCs w:val="28"/>
        </w:rPr>
        <w:t xml:space="preserve"> дисплей, принтеры для печати текста в плоскопечатном варианте и по системе Брайля, синтезатор голоса, библиотека соответствующих компьютерных программ. Временной режим обучения - щадящий. Требуется строгая дозировка умственной и слуховой нагрузки для того, чтобы избежать чрезмерного переутомления незрячего обучающегося.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Возможности дистанционного компьютерного контакта студентов и преподавателей с незрячим учащимся на дому, выход в Интернет, участие в Интернет-конференциях в значительной мере позволяют преодолеть информационный и коммуникативный барьеры для незрячих. Учебные материалы должны быть адаптированы к зрительным возможностям незрячих.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Содержание учебных пособий для профессионального обучения обучающихся с нарушениями зрения не отличается от содержания таких же пособий для обычных обучающихся, однако в оформлении учебников и учебных пособий имеется определенная специфика. Тексты в учебниках для слепых напечатаны рельефно-точечным шрифтом по системе Брайля и </w:t>
      </w:r>
      <w:r w:rsidRPr="00D54451">
        <w:rPr>
          <w:sz w:val="28"/>
          <w:szCs w:val="28"/>
        </w:rPr>
        <w:lastRenderedPageBreak/>
        <w:t xml:space="preserve">снабжены рельефными рисунками, чертежами, схемами. Для слепых, имеющих остаточное зрение, необходимы учебники, сочетающие рельефную и цветную печать. Для изучения дисциплин гуманитарного цикла необходимо наличие аудиокниг на различных носителях.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Психофизические и познавательные особенности обучающихся с нарушением зрения требуют внесения корректив в учебные планы и программы. Необходимо предусмотреть перераспределение количественного соотношения лекционных и практических занятий в сторону увеличения последних. Восприятие учебного материала незрячими учащимися происходит медленнее, чем у зрячих, уступая ему также по полноте и точности; они нуждаются в большем отрезке времени, отводимом на измерения, проведение опытов или наблюдений, а также экскурсий.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Необходима постоянная работа преподавателя, мастера производственного обучения по конкретизации представлений, установлению соответствия между словом и конкретным образом предмета (преодоление </w:t>
      </w:r>
      <w:proofErr w:type="spellStart"/>
      <w:r w:rsidRPr="00D54451">
        <w:rPr>
          <w:sz w:val="28"/>
          <w:szCs w:val="28"/>
        </w:rPr>
        <w:t>вербализма</w:t>
      </w:r>
      <w:proofErr w:type="spellEnd"/>
      <w:r w:rsidRPr="00D54451">
        <w:rPr>
          <w:sz w:val="28"/>
          <w:szCs w:val="28"/>
        </w:rPr>
        <w:t xml:space="preserve">), развитию наглядно-образного мышления в связи с изучением учебных дисциплин, формирование приемов и способов самоконтроля, основанного на использовании сохранных анализаторов, а также компенсаторных способов познания объектов, действий, операций профессиональной деятельности, развитии ориентировочных навыков в микро- и </w:t>
      </w:r>
      <w:proofErr w:type="spellStart"/>
      <w:r w:rsidRPr="00D54451">
        <w:rPr>
          <w:sz w:val="28"/>
          <w:szCs w:val="28"/>
        </w:rPr>
        <w:t>макропространстве</w:t>
      </w:r>
      <w:proofErr w:type="spellEnd"/>
      <w:r w:rsidRPr="00D54451">
        <w:rPr>
          <w:sz w:val="28"/>
          <w:szCs w:val="28"/>
        </w:rPr>
        <w:t xml:space="preserve">, выделении сигнальных признаков предметов и </w:t>
      </w:r>
      <w:proofErr w:type="spellStart"/>
      <w:r w:rsidRPr="00D54451">
        <w:rPr>
          <w:sz w:val="28"/>
          <w:szCs w:val="28"/>
        </w:rPr>
        <w:t>мн.др</w:t>
      </w:r>
      <w:proofErr w:type="spellEnd"/>
      <w:r w:rsidRPr="00D54451">
        <w:rPr>
          <w:sz w:val="28"/>
          <w:szCs w:val="28"/>
        </w:rPr>
        <w:t xml:space="preserve">.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Особые требования предъявляются к освещению рабочего места. Освещенность на рабочих местах инвалидов с патологией органа зрения должна устанавливаться индивидуально с учетом нозологической формы заболевания, путем устройства комбинированного освещения. Общее освещение в системе комбинированного должно составлять не менее 20%. Недопустимы резкие изменения освещенности в течение рабочего дня (не более 30%). По мере снижения естественного освещения автоматически должно подключаться искусственное путем ступенчатого включения отдельных групп светильников. Для снижения резкой неравномерности распределения яркости в поле зрения инвалидов необходимо предотвратить попадание прямых солнечных лучей в помещение с помощью штор или жалюзи, которые, однако, не должны значительно снижать освещенность. Местные светильники должны быть оснащены устройствами для регулирования направления и интенсивности светового потока. Временной режим обучения - щадящий. Требуется строгая дозировка зрительной нагрузки для того, чтобы избежать чрезмерного переутомления и снижения остроты зрения обучающегося. Технические средства обеспечения </w:t>
      </w:r>
      <w:r w:rsidRPr="00D54451">
        <w:rPr>
          <w:sz w:val="28"/>
          <w:szCs w:val="28"/>
        </w:rPr>
        <w:lastRenderedPageBreak/>
        <w:t xml:space="preserve">комфортного доступа к образованию: оптические средства коррекции, электрооптические средства, принтеры и </w:t>
      </w:r>
      <w:proofErr w:type="spellStart"/>
      <w:r w:rsidRPr="00D54451">
        <w:rPr>
          <w:sz w:val="28"/>
          <w:szCs w:val="28"/>
        </w:rPr>
        <w:t>флотеры</w:t>
      </w:r>
      <w:proofErr w:type="spellEnd"/>
      <w:r w:rsidRPr="00D54451">
        <w:rPr>
          <w:sz w:val="28"/>
          <w:szCs w:val="28"/>
        </w:rPr>
        <w:t xml:space="preserve"> больших знаков, расширители полей зрения.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Учебные материалы не отличается от содержания таких же пособий для обычных обучающихся, однако учебники и учебные пособия должны быть адаптированы к зрительным возможностям слабовидящих. В учебниках для слабовидящих используется более крупный плоскопечатный шрифт и используются адаптированные цветные иллюстрации (отсутствуют мелкие детали и выделены четко контуры изображений). Для изучения дисциплин гуманитарного цикла необходимо наличие аудиокниг на различных носителях. Принимая во внимание быструю утомляемость обучающихся с нарушением зрения, необходимо чередовать и дозировать формы предъявления учебной информации – например: устное сообщение – работа с текстом - работа со схемой – работа с макетом (моделью), работа с аппаратурой и т.п.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Специфика обучения слепых и слабовидящих студентов заключается в следующем: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 дозирование учебных нагрузок;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 применение специальных форм и методов обучения, оригинальных учебников и наглядных пособий, а также оптических и тифлопедагогических устройств, расширяющих познавательные возможности студентов;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 специальное оформление учебных кабинетов;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 организация лечебно-восстановительной работы;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 усиление работы по социально-трудовой адаптации.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Во время проведения занятий следует чаще переключать обучающихся с одного вида деятельности на другой. Во время проведения занятия педагоги должны учитывать допустимую продолжительность непрерывной зрительной нагрузки для слабовидящих студентов. К дозированию зрительной работы надо подходить строго индивидуально.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Искусственная освещенность помещений, в которых занимаются студенты с пониженным зрением, должна составлять от 500 до 1000 </w:t>
      </w:r>
      <w:proofErr w:type="spellStart"/>
      <w:r w:rsidRPr="00D54451">
        <w:rPr>
          <w:sz w:val="28"/>
          <w:szCs w:val="28"/>
        </w:rPr>
        <w:t>лк</w:t>
      </w:r>
      <w:proofErr w:type="spellEnd"/>
      <w:r w:rsidRPr="00D54451">
        <w:rPr>
          <w:sz w:val="28"/>
          <w:szCs w:val="28"/>
        </w:rPr>
        <w:t xml:space="preserve">. Поэтому рекомендуется использовать крепящиеся на столе лампы. Свет должен падать с левой стороны или прямо.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Ключевым средством социальной и профессиональной реабилитации людей с нарушениями зрения, способствующим их успешной интеграции в социум, являются информационно-коммуникационные технологии (ИКТ). Обучение людей с нарушениями зрения с применением ИКТ в последнее время приобретает массовый характер. </w:t>
      </w:r>
    </w:p>
    <w:p w:rsidR="00C64471" w:rsidRPr="00D54451" w:rsidRDefault="00C64471" w:rsidP="00C64471">
      <w:pPr>
        <w:pStyle w:val="Default"/>
        <w:spacing w:line="276" w:lineRule="auto"/>
        <w:ind w:firstLine="720"/>
        <w:jc w:val="both"/>
        <w:rPr>
          <w:sz w:val="28"/>
          <w:szCs w:val="28"/>
        </w:rPr>
      </w:pPr>
      <w:r w:rsidRPr="00D54451">
        <w:rPr>
          <w:sz w:val="28"/>
          <w:szCs w:val="28"/>
        </w:rPr>
        <w:lastRenderedPageBreak/>
        <w:t xml:space="preserve">Проблемы доступа к визуальной информации для незрячих пользователей могут быть компенсированы посредством предоставления информации в аудиальной и кинестетической модальностях.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В настоящее время ИКТ сделали доступными для незрячих людей целый ряд современных профессий и значительно ускорили процесс повышения их профессионального уровня, предоставили им равные возможности трудоустройства. Таким образом, освоение ИКТ для незрячих является не только способом приобретения новых знаний, но и методом овладения одним из важнейших инструментов их социальной и профессиональной реабилитации.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В качестве механизма, компенсирующего недостатки зрительного восприятия, у слабовидящих лиц выступают слуховое и осязательное восприятия. Лица с нарушениями зрения уступают лицам с нормальным зрением в точности и оценке движений, степени мышечного напряжения в процессе освоения и выполнения заданий.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Ограниченность информации, получаемой слабовидящими, обусловливает схематизм зрительного образа, его скудность; нарушение целостности восприятия, когда в образе объекта отсутствуют не только второстепенные, но и определяющие детали, что ведет к фрагментарности или неточности образа.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При слабовидении страдает скорость зрительного восприятия; нарушение бинокулярного зрения (полноценного видения двумя глазами) у слабовидящих может приводить к так называемой пространственной слепоте (нарушению восприятия перспективы и глубины пространства), что важно при черчении и чтении чертежей.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При зрительной работе у слабовидящих быстро наступает утомление, что снижает их работоспособность. Поэтому необходимо проводить небольшие перерывы. Слабовидящим могут быть противопоказаны многие обычные действия, например, наклоны, резкие прыжки, поднятие тяжестей, так как они могут способствовать ухудшению зрения.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Для усвоения информации слабовидящим требуется большее количество повторений и тренировок.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При проведении занятий следует учитывать значение слуха в необходимости пространственной ориентации, которая требует локализовать источники звуков, что способствует развитию слуховой чувствительности. У лиц с нарушениями зрения при проведении занятий в условиях повышенного уровня шума, вибрации, длительных звуковых воздействий, может развиться чувство усталости слухового анализатора и дезориентации в пространстве. </w:t>
      </w:r>
    </w:p>
    <w:p w:rsidR="00C64471" w:rsidRPr="00D54451" w:rsidRDefault="00C64471" w:rsidP="00C64471">
      <w:pPr>
        <w:pStyle w:val="Default"/>
        <w:spacing w:line="276" w:lineRule="auto"/>
        <w:ind w:firstLine="720"/>
        <w:jc w:val="both"/>
        <w:rPr>
          <w:sz w:val="28"/>
          <w:szCs w:val="28"/>
        </w:rPr>
      </w:pPr>
      <w:r w:rsidRPr="00D54451">
        <w:rPr>
          <w:sz w:val="28"/>
          <w:szCs w:val="28"/>
        </w:rPr>
        <w:lastRenderedPageBreak/>
        <w:t xml:space="preserve">При лекционной форме занятий слабовидящим следует разрешить использовать звукозаписывающие устройства и компьютеры, как способ конспектирования, во время занятий.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Информацию необходимо представлять исходя из специфики слабовидящего студента: крупный шрифт (16 - 18 размер), дисковый накопитель (чтобы прочитать с помощью компьютера со звуковой программой), аудиофайлы. Всё записанное на доске должно быть озвучено. Необходимо комментировать свои жесты и надписи на доске и передавать словами то, что часто выражается мимикой и жестами.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При чтении вслух необходимо сначала предупредить об этом. Не следует заменять чтение пересказом.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В построении предложений не нужно использовать расплывчатых определений и описаний, которые обычно сопровождаются жестами, выражений вроде: «предмет находится где-то там, на столе, это поблизости от вас...». Старайтесь быть точным: «Предмет справа от вас». </w:t>
      </w:r>
    </w:p>
    <w:p w:rsidR="00C64471" w:rsidRPr="00D54451" w:rsidRDefault="00C64471" w:rsidP="00C64471">
      <w:pPr>
        <w:pStyle w:val="Default"/>
        <w:spacing w:line="276" w:lineRule="auto"/>
        <w:ind w:firstLine="720"/>
        <w:jc w:val="both"/>
        <w:rPr>
          <w:sz w:val="28"/>
          <w:szCs w:val="28"/>
        </w:rPr>
      </w:pPr>
      <w:r w:rsidRPr="00D54451">
        <w:rPr>
          <w:sz w:val="28"/>
          <w:szCs w:val="28"/>
        </w:rPr>
        <w:t>При работе со слабовидящими возможно использование сети Интернет, подачи материала на принципах мультимедиа, использование «</w:t>
      </w:r>
      <w:proofErr w:type="spellStart"/>
      <w:r w:rsidRPr="00D54451">
        <w:rPr>
          <w:sz w:val="28"/>
          <w:szCs w:val="28"/>
        </w:rPr>
        <w:t>online</w:t>
      </w:r>
      <w:proofErr w:type="spellEnd"/>
      <w:r w:rsidRPr="00D54451">
        <w:rPr>
          <w:sz w:val="28"/>
          <w:szCs w:val="28"/>
        </w:rPr>
        <w:t>» семинаров и консультаций, консультаций в режиме «</w:t>
      </w:r>
      <w:proofErr w:type="spellStart"/>
      <w:r w:rsidRPr="00D54451">
        <w:rPr>
          <w:sz w:val="28"/>
          <w:szCs w:val="28"/>
        </w:rPr>
        <w:t>off-line</w:t>
      </w:r>
      <w:proofErr w:type="spellEnd"/>
      <w:r w:rsidRPr="00D54451">
        <w:rPr>
          <w:sz w:val="28"/>
          <w:szCs w:val="28"/>
        </w:rPr>
        <w:t xml:space="preserve">» посредством электронной почты.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При работе на компьютере следует использовать принцип максимального снижения зрительных нагрузок. Для этого нужно обеспечить: </w:t>
      </w:r>
    </w:p>
    <w:p w:rsidR="00C64471" w:rsidRPr="00D54451" w:rsidRDefault="00C64471" w:rsidP="00C64471">
      <w:pPr>
        <w:pStyle w:val="Default"/>
        <w:spacing w:line="276" w:lineRule="auto"/>
        <w:ind w:firstLine="720"/>
        <w:jc w:val="both"/>
        <w:rPr>
          <w:sz w:val="28"/>
          <w:szCs w:val="28"/>
        </w:rPr>
      </w:pPr>
      <w:r w:rsidRPr="00D54451">
        <w:rPr>
          <w:sz w:val="28"/>
          <w:szCs w:val="28"/>
        </w:rPr>
        <w:t>- подбор индивидуальных настроек экрана монитора в зависимости от диагноза зрительного заболевания и от индивидуальных особенностей восприятия визуальной информации;</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 дозирование и чередование зрительных нагрузок с другими видами деятельности; </w:t>
      </w:r>
    </w:p>
    <w:p w:rsidR="00C64471" w:rsidRPr="00D54451" w:rsidRDefault="00C64471" w:rsidP="00C64471">
      <w:pPr>
        <w:pStyle w:val="Default"/>
        <w:spacing w:line="276" w:lineRule="auto"/>
        <w:ind w:firstLine="720"/>
        <w:jc w:val="both"/>
        <w:rPr>
          <w:sz w:val="28"/>
          <w:szCs w:val="28"/>
        </w:rPr>
      </w:pPr>
      <w:r w:rsidRPr="00D54451">
        <w:rPr>
          <w:sz w:val="28"/>
          <w:szCs w:val="28"/>
        </w:rPr>
        <w:t xml:space="preserve">- использование специальных программных средств для увеличения изображения на экране или для озвучивания информации; </w:t>
      </w:r>
    </w:p>
    <w:p w:rsidR="00E44A3F" w:rsidRPr="00D54451" w:rsidRDefault="00C64471" w:rsidP="00C64471">
      <w:pPr>
        <w:pStyle w:val="Default"/>
        <w:spacing w:line="276" w:lineRule="auto"/>
        <w:ind w:firstLine="720"/>
        <w:jc w:val="both"/>
        <w:rPr>
          <w:sz w:val="28"/>
          <w:szCs w:val="28"/>
        </w:rPr>
      </w:pPr>
      <w:r w:rsidRPr="00D54451">
        <w:rPr>
          <w:sz w:val="28"/>
          <w:szCs w:val="28"/>
        </w:rPr>
        <w:t xml:space="preserve">- принцип работы с помощью клавиатуры, а не с помощью мыши, в том числе с использованием «горячих» клавиш и освоение слепого десятипальцевого метода печати на клавиатуре. </w:t>
      </w:r>
    </w:p>
    <w:p w:rsidR="00E44A3F" w:rsidRPr="00D54451" w:rsidRDefault="00E44A3F">
      <w:pPr>
        <w:rPr>
          <w:rFonts w:ascii="Times New Roman" w:hAnsi="Times New Roman" w:cs="Times New Roman"/>
          <w:color w:val="000000"/>
          <w:sz w:val="28"/>
          <w:szCs w:val="28"/>
        </w:rPr>
      </w:pPr>
      <w:r w:rsidRPr="00D54451">
        <w:rPr>
          <w:rFonts w:ascii="Times New Roman" w:hAnsi="Times New Roman" w:cs="Times New Roman"/>
          <w:sz w:val="28"/>
          <w:szCs w:val="28"/>
        </w:rPr>
        <w:br w:type="page"/>
      </w:r>
    </w:p>
    <w:p w:rsidR="00BA70D1" w:rsidRPr="00D54451" w:rsidRDefault="00BA70D1" w:rsidP="00BA70D1">
      <w:pPr>
        <w:shd w:val="clear" w:color="auto" w:fill="FFFFFF"/>
        <w:spacing w:after="0" w:line="240" w:lineRule="auto"/>
        <w:ind w:firstLine="709"/>
        <w:jc w:val="both"/>
        <w:rPr>
          <w:rFonts w:ascii="Times New Roman" w:eastAsia="Times New Roman" w:hAnsi="Times New Roman" w:cs="Times New Roman"/>
          <w:i/>
          <w:iCs/>
          <w:color w:val="121212"/>
          <w:sz w:val="28"/>
          <w:szCs w:val="28"/>
          <w:lang w:eastAsia="ru-RU"/>
        </w:rPr>
      </w:pPr>
    </w:p>
    <w:p w:rsidR="00BA70D1" w:rsidRPr="00D54451" w:rsidRDefault="00BA70D1" w:rsidP="00BA70D1">
      <w:pPr>
        <w:shd w:val="clear" w:color="auto" w:fill="FFFFFF"/>
        <w:spacing w:after="0" w:line="240" w:lineRule="auto"/>
        <w:ind w:firstLine="709"/>
        <w:jc w:val="both"/>
        <w:rPr>
          <w:rFonts w:ascii="Times New Roman" w:eastAsia="Times New Roman" w:hAnsi="Times New Roman" w:cs="Times New Roman"/>
          <w:i/>
          <w:iCs/>
          <w:color w:val="121212"/>
          <w:sz w:val="28"/>
          <w:szCs w:val="28"/>
          <w:lang w:eastAsia="ru-RU"/>
        </w:rPr>
      </w:pPr>
      <w:bookmarkStart w:id="0" w:name="_GoBack"/>
      <w:bookmarkEnd w:id="0"/>
    </w:p>
    <w:sectPr w:rsidR="00BA70D1" w:rsidRPr="00D544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766F3"/>
    <w:multiLevelType w:val="multilevel"/>
    <w:tmpl w:val="77AE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2E4643"/>
    <w:multiLevelType w:val="hybridMultilevel"/>
    <w:tmpl w:val="511271A8"/>
    <w:lvl w:ilvl="0" w:tplc="2A2674B0">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8CD"/>
    <w:rsid w:val="000955CD"/>
    <w:rsid w:val="0040635C"/>
    <w:rsid w:val="005B0925"/>
    <w:rsid w:val="00A23EEA"/>
    <w:rsid w:val="00AB08CD"/>
    <w:rsid w:val="00B716A4"/>
    <w:rsid w:val="00BA70D1"/>
    <w:rsid w:val="00C64471"/>
    <w:rsid w:val="00D54451"/>
    <w:rsid w:val="00E44A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E69AA3-5A02-4424-9964-609FC1D6A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08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B08CD"/>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ody Text"/>
    <w:basedOn w:val="a"/>
    <w:link w:val="a4"/>
    <w:uiPriority w:val="99"/>
    <w:qFormat/>
    <w:rsid w:val="00E44A3F"/>
    <w:pPr>
      <w:widowControl w:val="0"/>
      <w:spacing w:after="0" w:line="240" w:lineRule="auto"/>
      <w:ind w:left="101"/>
    </w:pPr>
    <w:rPr>
      <w:rFonts w:ascii="Times New Roman" w:eastAsia="Times New Roman" w:hAnsi="Times New Roman"/>
      <w:sz w:val="24"/>
      <w:szCs w:val="24"/>
      <w:lang w:val="en-US" w:eastAsia="ru-RU"/>
    </w:rPr>
  </w:style>
  <w:style w:type="character" w:customStyle="1" w:styleId="a4">
    <w:name w:val="Основной текст Знак"/>
    <w:basedOn w:val="a0"/>
    <w:link w:val="a3"/>
    <w:uiPriority w:val="99"/>
    <w:rsid w:val="00E44A3F"/>
    <w:rPr>
      <w:rFonts w:ascii="Times New Roman" w:eastAsia="Times New Roman" w:hAnsi="Times New Roman"/>
      <w:sz w:val="24"/>
      <w:szCs w:val="24"/>
      <w:lang w:val="en-US" w:eastAsia="ru-RU"/>
    </w:rPr>
  </w:style>
  <w:style w:type="paragraph" w:styleId="a5">
    <w:name w:val="List Paragraph"/>
    <w:basedOn w:val="a"/>
    <w:uiPriority w:val="34"/>
    <w:qFormat/>
    <w:rsid w:val="00BA70D1"/>
    <w:pPr>
      <w:ind w:left="720"/>
      <w:contextualSpacing/>
    </w:pPr>
  </w:style>
  <w:style w:type="paragraph" w:styleId="a6">
    <w:name w:val="Normal (Web)"/>
    <w:basedOn w:val="a"/>
    <w:uiPriority w:val="99"/>
    <w:semiHidden/>
    <w:unhideWhenUsed/>
    <w:rsid w:val="00A23EE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356568">
      <w:bodyDiv w:val="1"/>
      <w:marLeft w:val="0"/>
      <w:marRight w:val="0"/>
      <w:marTop w:val="0"/>
      <w:marBottom w:val="0"/>
      <w:divBdr>
        <w:top w:val="none" w:sz="0" w:space="0" w:color="auto"/>
        <w:left w:val="none" w:sz="0" w:space="0" w:color="auto"/>
        <w:bottom w:val="none" w:sz="0" w:space="0" w:color="auto"/>
        <w:right w:val="none" w:sz="0" w:space="0" w:color="auto"/>
      </w:divBdr>
    </w:div>
    <w:div w:id="209755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6741</Words>
  <Characters>38424</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Вика</cp:lastModifiedBy>
  <cp:revision>2</cp:revision>
  <dcterms:created xsi:type="dcterms:W3CDTF">2020-05-17T17:16:00Z</dcterms:created>
  <dcterms:modified xsi:type="dcterms:W3CDTF">2020-05-17T17:16:00Z</dcterms:modified>
</cp:coreProperties>
</file>