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5F" w:rsidRDefault="00C27A9F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г</w:t>
      </w:r>
      <w:r w:rsidR="00D569B7"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осударственное автономное профессиональное 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образовательное учреждение Самарской области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«Новокуйбышевский нефтехимический техникум»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882C79" w:rsidRPr="00D569B7" w:rsidRDefault="00882C79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РАБОЧАЯ ПРОГРАММА</w:t>
      </w: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882C79" w:rsidRDefault="00882C79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882C79" w:rsidRPr="00D569B7" w:rsidRDefault="00882C79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4D6F9A" w:rsidRPr="004D6F9A" w:rsidRDefault="004D6F9A" w:rsidP="004D6F9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Дисциплины:</w:t>
      </w:r>
      <w:r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</w:t>
      </w: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ОП.06 </w:t>
      </w: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  <w:t>Теоретические основы химической технологии</w:t>
      </w: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Профиль профессионального образования </w:t>
      </w: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  <w:t xml:space="preserve">Естественно-научный </w:t>
      </w:r>
    </w:p>
    <w:p w:rsidR="004D6F9A" w:rsidRPr="004D6F9A" w:rsidRDefault="004D6F9A" w:rsidP="004D6F9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  <w:t xml:space="preserve"> </w:t>
      </w:r>
    </w:p>
    <w:p w:rsidR="004D6F9A" w:rsidRPr="004D6F9A" w:rsidRDefault="004D6F9A" w:rsidP="004D6F9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Специальность:  18.02.0</w:t>
      </w:r>
      <w:r w:rsidR="00B91033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9</w:t>
      </w: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</w:t>
      </w:r>
      <w:r w:rsidR="00B91033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Переработка нефти и газа.</w:t>
      </w:r>
    </w:p>
    <w:p w:rsidR="00D569B7" w:rsidRPr="00563BB2" w:rsidRDefault="004D6F9A" w:rsidP="004D6F9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  <w:r w:rsidRPr="004D6F9A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</w:t>
      </w:r>
      <w:r w:rsidRPr="00563BB2"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  <w:t>Базовая подготовка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</w:p>
    <w:p w:rsidR="00D058CA" w:rsidRDefault="00D058CA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</w:p>
    <w:p w:rsidR="00D058CA" w:rsidRDefault="00D058CA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</w:p>
    <w:p w:rsidR="00D058CA" w:rsidRDefault="00D058CA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  <w:u w:val="single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4D6F9A" w:rsidRDefault="004D6F9A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4D6F9A" w:rsidRPr="00D569B7" w:rsidRDefault="004D6F9A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484221" w:rsidRPr="00D569B7" w:rsidRDefault="00D569B7" w:rsidP="00484221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  <w:r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г.</w:t>
      </w:r>
      <w:r w:rsidR="00484221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о. </w:t>
      </w:r>
      <w:r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Новокуйбышевск</w:t>
      </w:r>
      <w:r w:rsidR="00484221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, 20</w:t>
      </w:r>
      <w:r w:rsidR="00FC0515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>21</w:t>
      </w:r>
      <w:r w:rsidR="00484221" w:rsidRPr="00D569B7"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  <w:t xml:space="preserve"> г.</w:t>
      </w: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55"/>
        <w:gridCol w:w="4850"/>
      </w:tblGrid>
      <w:tr w:rsidR="00D569B7" w:rsidRPr="00D569B7" w:rsidTr="004D6F9A"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</w:tcPr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lastRenderedPageBreak/>
              <w:t>РАССМОТРЕНО</w:t>
            </w:r>
          </w:p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предметной (цикловой)</w:t>
            </w:r>
          </w:p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комиссией</w:t>
            </w:r>
          </w:p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Протокол № ____</w:t>
            </w:r>
          </w:p>
          <w:p w:rsidR="00D569B7" w:rsidRPr="00D569B7" w:rsidRDefault="004F0D3C" w:rsidP="00D569B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от __________________20</w:t>
            </w:r>
            <w:r w:rsidR="00FC0515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21</w:t>
            </w:r>
            <w:r w:rsidR="00D569B7"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 xml:space="preserve"> г.</w:t>
            </w:r>
          </w:p>
          <w:p w:rsidR="00D569B7" w:rsidRPr="00D569B7" w:rsidRDefault="00D569B7" w:rsidP="00FC0515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___________________</w:t>
            </w:r>
            <w:r w:rsidR="00FC0515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Неверова О. С.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jc w:val="right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УТВЕРЖДАЮ</w:t>
            </w:r>
          </w:p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jc w:val="right"/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Заместитель директора по НМР</w:t>
            </w:r>
          </w:p>
          <w:p w:rsidR="00D569B7" w:rsidRPr="00D569B7" w:rsidRDefault="00D569B7" w:rsidP="00D569B7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jc w:val="right"/>
              <w:rPr>
                <w:rFonts w:ascii="Times New Roman CYR" w:hAnsi="Times New Roman CYR" w:cs="Times New Roman CYR"/>
                <w:b/>
                <w:bCs/>
                <w:color w:val="231F20"/>
                <w:sz w:val="28"/>
                <w:szCs w:val="28"/>
              </w:rPr>
            </w:pPr>
            <w:r w:rsidRPr="00D569B7">
              <w:rPr>
                <w:rFonts w:ascii="Times New Roman CYR" w:hAnsi="Times New Roman CYR" w:cs="Times New Roman CYR"/>
                <w:color w:val="231F20"/>
                <w:sz w:val="28"/>
                <w:szCs w:val="28"/>
              </w:rPr>
              <w:t>________________Щелкова О.Д.</w:t>
            </w:r>
          </w:p>
        </w:tc>
      </w:tr>
    </w:tbl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 w:rsidRPr="00D569B7">
        <w:rPr>
          <w:rFonts w:ascii="Times New Roman CYR" w:hAnsi="Times New Roman CYR" w:cs="Times New Roman CYR"/>
          <w:b/>
          <w:bCs/>
          <w:sz w:val="28"/>
          <w:szCs w:val="28"/>
        </w:rPr>
        <w:t>Разработчик: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  <w:u w:val="single"/>
        </w:rPr>
      </w:pPr>
      <w:r w:rsidRPr="00D569B7">
        <w:rPr>
          <w:rFonts w:ascii="Times New Roman CYR" w:hAnsi="Times New Roman CYR" w:cs="Times New Roman CYR"/>
          <w:sz w:val="28"/>
          <w:szCs w:val="28"/>
          <w:u w:val="single"/>
        </w:rPr>
        <w:t>ГАПОУ  СО «ННХТ</w:t>
      </w:r>
      <w:r w:rsidRPr="00D569B7">
        <w:rPr>
          <w:rFonts w:ascii="Times New Roman CYR" w:hAnsi="Times New Roman CYR" w:cs="Times New Roman CYR"/>
          <w:sz w:val="28"/>
          <w:szCs w:val="28"/>
        </w:rPr>
        <w:t xml:space="preserve">»         </w:t>
      </w:r>
      <w:r w:rsidRPr="00D569B7">
        <w:rPr>
          <w:rFonts w:ascii="Times New Roman CYR" w:hAnsi="Times New Roman CYR" w:cs="Times New Roman CYR"/>
          <w:sz w:val="28"/>
          <w:szCs w:val="28"/>
          <w:u w:val="single"/>
        </w:rPr>
        <w:t>препода</w:t>
      </w:r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ватель                   </w:t>
      </w:r>
      <w:r w:rsidR="00380766">
        <w:rPr>
          <w:rFonts w:ascii="Times New Roman CYR" w:hAnsi="Times New Roman CYR" w:cs="Times New Roman CYR"/>
          <w:sz w:val="28"/>
          <w:szCs w:val="28"/>
          <w:u w:val="single"/>
        </w:rPr>
        <w:t>М. В. Коряковская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18"/>
          <w:szCs w:val="18"/>
        </w:rPr>
      </w:pPr>
      <w:r w:rsidRPr="00D569B7">
        <w:rPr>
          <w:rFonts w:ascii="Times New Roman CYR" w:hAnsi="Times New Roman CYR" w:cs="Times New Roman CYR"/>
          <w:sz w:val="18"/>
          <w:szCs w:val="18"/>
        </w:rPr>
        <w:t xml:space="preserve">   </w:t>
      </w:r>
      <w:r w:rsidR="004D6F9A">
        <w:rPr>
          <w:rFonts w:ascii="Times New Roman CYR" w:hAnsi="Times New Roman CYR" w:cs="Times New Roman CYR"/>
          <w:sz w:val="18"/>
          <w:szCs w:val="18"/>
        </w:rPr>
        <w:t xml:space="preserve">       </w:t>
      </w:r>
      <w:r w:rsidRPr="00D569B7">
        <w:rPr>
          <w:rFonts w:ascii="Times New Roman CYR" w:hAnsi="Times New Roman CYR" w:cs="Times New Roman CYR"/>
          <w:sz w:val="18"/>
          <w:szCs w:val="18"/>
        </w:rPr>
        <w:t xml:space="preserve"> (место работы)                        </w:t>
      </w:r>
      <w:r w:rsidR="004D6F9A">
        <w:rPr>
          <w:rFonts w:ascii="Times New Roman CYR" w:hAnsi="Times New Roman CYR" w:cs="Times New Roman CYR"/>
          <w:sz w:val="18"/>
          <w:szCs w:val="18"/>
        </w:rPr>
        <w:t xml:space="preserve">             </w:t>
      </w:r>
      <w:r w:rsidRPr="00D569B7">
        <w:rPr>
          <w:rFonts w:ascii="Times New Roman CYR" w:hAnsi="Times New Roman CYR" w:cs="Times New Roman CYR"/>
          <w:sz w:val="18"/>
          <w:szCs w:val="18"/>
        </w:rPr>
        <w:t xml:space="preserve"> (занимаемая должность)                              (И.О.Фамилия)</w:t>
      </w: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b/>
          <w:bCs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color w:val="231F20"/>
          <w:sz w:val="28"/>
          <w:szCs w:val="28"/>
        </w:rPr>
      </w:pPr>
    </w:p>
    <w:p w:rsidR="00D569B7" w:rsidRPr="00D569B7" w:rsidRDefault="00D569B7" w:rsidP="00D569B7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 CYR" w:hAnsi="Times New Roman CYR" w:cs="Times New Roman CYR"/>
          <w:color w:val="231F20"/>
          <w:sz w:val="28"/>
          <w:szCs w:val="28"/>
        </w:rPr>
      </w:pPr>
    </w:p>
    <w:p w:rsidR="005D63E1" w:rsidRDefault="005D63E1" w:rsidP="00D569B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D569B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D63E1" w:rsidRDefault="005D63E1" w:rsidP="00D569B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221" w:rsidRDefault="00484221" w:rsidP="005D63E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897"/>
        <w:gridCol w:w="673"/>
      </w:tblGrid>
      <w:tr w:rsidR="005D63E1">
        <w:tc>
          <w:tcPr>
            <w:tcW w:w="8897" w:type="dxa"/>
          </w:tcPr>
          <w:p w:rsidR="005D63E1" w:rsidRDefault="005D63E1">
            <w:pPr>
              <w:spacing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3" w:type="dxa"/>
          </w:tcPr>
          <w:p w:rsidR="005D63E1" w:rsidRDefault="004842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D63E1">
              <w:rPr>
                <w:rFonts w:ascii="Times New Roman" w:hAnsi="Times New Roman"/>
                <w:sz w:val="28"/>
                <w:szCs w:val="28"/>
              </w:rPr>
              <w:t>тр.</w:t>
            </w:r>
          </w:p>
        </w:tc>
      </w:tr>
      <w:tr w:rsidR="005D63E1">
        <w:tc>
          <w:tcPr>
            <w:tcW w:w="8897" w:type="dxa"/>
          </w:tcPr>
          <w:p w:rsidR="005D63E1" w:rsidRDefault="00FB75BB">
            <w:pPr>
              <w:spacing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1. Паспорт </w:t>
            </w:r>
            <w:r w:rsidR="005D63E1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</w:t>
            </w:r>
            <w:r w:rsidR="005D63E1">
              <w:rPr>
                <w:rFonts w:ascii="Times New Roman" w:hAnsi="Times New Roman"/>
                <w:b/>
                <w:caps/>
                <w:sz w:val="28"/>
                <w:szCs w:val="28"/>
              </w:rPr>
              <w:t>программы учебной дисциплины</w:t>
            </w:r>
          </w:p>
        </w:tc>
        <w:tc>
          <w:tcPr>
            <w:tcW w:w="673" w:type="dxa"/>
          </w:tcPr>
          <w:p w:rsidR="005D63E1" w:rsidRDefault="005D63E1">
            <w:pPr>
              <w:spacing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4</w:t>
            </w:r>
          </w:p>
        </w:tc>
      </w:tr>
      <w:tr w:rsidR="005D63E1">
        <w:tc>
          <w:tcPr>
            <w:tcW w:w="8897" w:type="dxa"/>
          </w:tcPr>
          <w:p w:rsidR="005D63E1" w:rsidRDefault="00FB75BB">
            <w:pPr>
              <w:spacing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2. Структура и</w:t>
            </w:r>
            <w:r w:rsidR="005D63E1">
              <w:rPr>
                <w:rFonts w:ascii="Times New Roman" w:hAnsi="Times New Roman"/>
                <w:b/>
                <w:caps/>
                <w:sz w:val="28"/>
                <w:szCs w:val="28"/>
              </w:rPr>
              <w:t>содержание учебной дисциплины</w:t>
            </w:r>
          </w:p>
        </w:tc>
        <w:tc>
          <w:tcPr>
            <w:tcW w:w="673" w:type="dxa"/>
          </w:tcPr>
          <w:p w:rsidR="005D63E1" w:rsidRDefault="003705C4">
            <w:pPr>
              <w:spacing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7</w:t>
            </w:r>
          </w:p>
        </w:tc>
      </w:tr>
      <w:tr w:rsidR="005D63E1">
        <w:tc>
          <w:tcPr>
            <w:tcW w:w="8897" w:type="dxa"/>
          </w:tcPr>
          <w:p w:rsidR="005D63E1" w:rsidRDefault="005D63E1">
            <w:pPr>
              <w:spacing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3. Условие реализации</w:t>
            </w:r>
            <w:r w:rsidR="00563BB2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программы дисциплины</w:t>
            </w:r>
          </w:p>
        </w:tc>
        <w:tc>
          <w:tcPr>
            <w:tcW w:w="673" w:type="dxa"/>
          </w:tcPr>
          <w:p w:rsidR="005D63E1" w:rsidRDefault="0077305E" w:rsidP="00563BB2">
            <w:pPr>
              <w:spacing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1</w:t>
            </w:r>
            <w:r w:rsidR="00563BB2">
              <w:rPr>
                <w:rFonts w:ascii="Times New Roman" w:hAnsi="Times New Roman"/>
                <w:caps/>
                <w:sz w:val="28"/>
                <w:szCs w:val="28"/>
              </w:rPr>
              <w:t>3</w:t>
            </w:r>
          </w:p>
        </w:tc>
      </w:tr>
      <w:tr w:rsidR="005D63E1">
        <w:tc>
          <w:tcPr>
            <w:tcW w:w="8897" w:type="dxa"/>
          </w:tcPr>
          <w:p w:rsidR="005D63E1" w:rsidRDefault="005D63E1">
            <w:pPr>
              <w:spacing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673" w:type="dxa"/>
          </w:tcPr>
          <w:p w:rsidR="005D63E1" w:rsidRDefault="0077305E" w:rsidP="00563BB2">
            <w:pPr>
              <w:spacing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1</w:t>
            </w:r>
            <w:r w:rsidR="00563BB2">
              <w:rPr>
                <w:rFonts w:ascii="Times New Roman" w:hAnsi="Times New Roman"/>
                <w:caps/>
                <w:sz w:val="28"/>
                <w:szCs w:val="28"/>
              </w:rPr>
              <w:t>4</w:t>
            </w:r>
          </w:p>
        </w:tc>
      </w:tr>
    </w:tbl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6F9A" w:rsidRDefault="004D6F9A" w:rsidP="005D63E1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63E1" w:rsidRDefault="00FB75BB" w:rsidP="005D63E1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1.  Паспорт </w:t>
      </w:r>
      <w:r w:rsidR="005D63E1">
        <w:rPr>
          <w:rFonts w:ascii="Times New Roman" w:hAnsi="Times New Roman"/>
          <w:b/>
          <w:caps/>
          <w:sz w:val="28"/>
          <w:szCs w:val="28"/>
        </w:rPr>
        <w:t xml:space="preserve"> программы учебной дисциплины</w:t>
      </w: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Теоретические основы химической технологии</w:t>
      </w:r>
    </w:p>
    <w:p w:rsidR="005D63E1" w:rsidRDefault="005D63E1" w:rsidP="005D63E1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5D63E1" w:rsidRDefault="004D6F9A" w:rsidP="007F47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6F9A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18.02.0</w:t>
      </w:r>
      <w:r w:rsidR="00113194">
        <w:rPr>
          <w:rFonts w:ascii="Times New Roman" w:hAnsi="Times New Roman"/>
          <w:sz w:val="28"/>
          <w:szCs w:val="28"/>
        </w:rPr>
        <w:t>9</w:t>
      </w:r>
      <w:r w:rsidRPr="004D6F9A">
        <w:rPr>
          <w:rFonts w:ascii="Times New Roman" w:hAnsi="Times New Roman"/>
          <w:sz w:val="28"/>
          <w:szCs w:val="28"/>
        </w:rPr>
        <w:t xml:space="preserve"> </w:t>
      </w:r>
      <w:r w:rsidR="00113194">
        <w:rPr>
          <w:rFonts w:ascii="Times New Roman" w:hAnsi="Times New Roman"/>
          <w:sz w:val="28"/>
          <w:szCs w:val="28"/>
        </w:rPr>
        <w:t>Переработка нефти и газа</w:t>
      </w:r>
    </w:p>
    <w:p w:rsidR="005D63E1" w:rsidRDefault="005D63E1" w:rsidP="005D63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8"/>
          <w:szCs w:val="28"/>
        </w:rPr>
        <w:t xml:space="preserve"> профессиональный цикл.</w:t>
      </w:r>
    </w:p>
    <w:p w:rsidR="005D63E1" w:rsidRDefault="005D63E1" w:rsidP="005D63E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требование к результатам освоения учебной дисциплины:</w:t>
      </w:r>
    </w:p>
    <w:p w:rsidR="005D63E1" w:rsidRDefault="005D63E1" w:rsidP="005D63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4D6F9A">
        <w:rPr>
          <w:rFonts w:ascii="Times New Roman" w:hAnsi="Times New Roman"/>
          <w:b/>
          <w:sz w:val="28"/>
          <w:szCs w:val="28"/>
        </w:rPr>
        <w:t>уметь</w:t>
      </w:r>
      <w:r>
        <w:rPr>
          <w:rFonts w:ascii="Times New Roman" w:hAnsi="Times New Roman"/>
          <w:sz w:val="28"/>
          <w:szCs w:val="28"/>
        </w:rPr>
        <w:t>:</w:t>
      </w:r>
    </w:p>
    <w:p w:rsidR="005D63E1" w:rsidRDefault="005D63E1" w:rsidP="005D6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материальные и энергетические расчеты технологических показателей химических производств;</w:t>
      </w:r>
    </w:p>
    <w:p w:rsidR="005D63E1" w:rsidRDefault="005D63E1" w:rsidP="005D6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оптимальные условия проведения химико-технологических процессов;</w:t>
      </w:r>
    </w:p>
    <w:p w:rsidR="005D63E1" w:rsidRDefault="005D63E1" w:rsidP="005D6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и делать описание технологических схем химических процессов;</w:t>
      </w:r>
    </w:p>
    <w:p w:rsidR="005D63E1" w:rsidRDefault="005D63E1" w:rsidP="005D63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обосновывать целесообразность выбранной технологической схемы и конструкции оборудования.</w:t>
      </w:r>
    </w:p>
    <w:p w:rsidR="005D63E1" w:rsidRDefault="005D63E1" w:rsidP="005D63E1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</w:t>
      </w:r>
      <w:r w:rsidRPr="004D6F9A">
        <w:rPr>
          <w:rFonts w:ascii="Times New Roman" w:hAnsi="Times New Roman"/>
          <w:b/>
          <w:sz w:val="28"/>
          <w:szCs w:val="28"/>
        </w:rPr>
        <w:t xml:space="preserve"> знать</w:t>
      </w:r>
      <w:r>
        <w:rPr>
          <w:rFonts w:ascii="Times New Roman" w:hAnsi="Times New Roman"/>
          <w:sz w:val="28"/>
          <w:szCs w:val="28"/>
        </w:rPr>
        <w:t>:</w:t>
      </w:r>
    </w:p>
    <w:p w:rsidR="005D63E1" w:rsidRDefault="005D63E1" w:rsidP="005D63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теоретические основы физических, физико-химических и химических процессов;</w:t>
      </w: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положения теории химического строения веществ;</w:t>
      </w: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понятия и законы физической химии и химической термодинамики;</w:t>
      </w: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типы, конструктивные особенности и принцип работы технологического оборудования производства;</w:t>
      </w: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теплотехники, теплопередачи, выпаривания;</w:t>
      </w:r>
    </w:p>
    <w:p w:rsidR="005D63E1" w:rsidRDefault="005D63E1" w:rsidP="005D63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технологические системы основных химических производств и их аппаратурное оформление.</w:t>
      </w:r>
    </w:p>
    <w:p w:rsidR="00486FF0" w:rsidRDefault="00486FF0" w:rsidP="004D6F9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4D6F9A" w:rsidRPr="004D6F9A" w:rsidRDefault="004D6F9A" w:rsidP="004D6F9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D6F9A">
        <w:rPr>
          <w:rFonts w:ascii="Times New Roman" w:hAnsi="Times New Roman"/>
          <w:b/>
          <w:sz w:val="28"/>
          <w:szCs w:val="28"/>
        </w:rPr>
        <w:t xml:space="preserve">обладать профессиональными компетенциями: </w:t>
      </w:r>
    </w:p>
    <w:p w:rsidR="004D6F9A" w:rsidRDefault="004D6F9A" w:rsidP="00486F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D6F9A">
        <w:rPr>
          <w:rFonts w:ascii="Times New Roman" w:hAnsi="Times New Roman"/>
          <w:sz w:val="28"/>
          <w:szCs w:val="28"/>
        </w:rPr>
        <w:t xml:space="preserve">ПК 1.1. Подготавливать оборудование к безопасному пуску, выводу на технологический режим и остановке. </w:t>
      </w:r>
    </w:p>
    <w:p w:rsidR="00CC4BA2" w:rsidRDefault="00CC4BA2" w:rsidP="00486F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ПК </w:t>
      </w:r>
      <w:r w:rsidR="004D6F9A" w:rsidRPr="004D6F9A">
        <w:rPr>
          <w:rFonts w:ascii="Times New Roman" w:hAnsi="Times New Roman"/>
          <w:sz w:val="28"/>
          <w:szCs w:val="28"/>
        </w:rPr>
        <w:t xml:space="preserve">1.2. Контролировать работу основного и вспомогательного оборудования, технологических линий, коммуникаций и средств автоматизации. </w:t>
      </w:r>
    </w:p>
    <w:p w:rsidR="00CC4BA2" w:rsidRDefault="004D6F9A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4D6F9A">
        <w:rPr>
          <w:rFonts w:ascii="Times New Roman" w:hAnsi="Times New Roman"/>
          <w:sz w:val="28"/>
          <w:szCs w:val="28"/>
        </w:rPr>
        <w:t xml:space="preserve">ПК 1.3. Обеспечивать безопасную эксплуатацию оборудования при ведении технологического процесса. </w:t>
      </w:r>
    </w:p>
    <w:p w:rsidR="00CC4BA2" w:rsidRDefault="004D6F9A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4D6F9A">
        <w:rPr>
          <w:rFonts w:ascii="Times New Roman" w:hAnsi="Times New Roman"/>
          <w:sz w:val="28"/>
          <w:szCs w:val="28"/>
        </w:rPr>
        <w:t xml:space="preserve">ПК 1.4. Подготавливать оборудование к проведению ремонтных работ. </w:t>
      </w:r>
    </w:p>
    <w:p w:rsidR="004D6F9A" w:rsidRDefault="004D6F9A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4D6F9A">
        <w:rPr>
          <w:rFonts w:ascii="Times New Roman" w:hAnsi="Times New Roman"/>
          <w:sz w:val="28"/>
          <w:szCs w:val="28"/>
        </w:rPr>
        <w:t>ПК 2.1. Подготавливать исходное сырье и материалы</w:t>
      </w:r>
      <w:r w:rsidR="00CC4BA2">
        <w:rPr>
          <w:rFonts w:ascii="Times New Roman" w:hAnsi="Times New Roman"/>
          <w:sz w:val="28"/>
          <w:szCs w:val="28"/>
        </w:rPr>
        <w:t>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ПК 2.2. Поддерживать заданные параметры технологического процесса с помощью контрольно-измерительных приборов и резул</w:t>
      </w:r>
      <w:r>
        <w:rPr>
          <w:rFonts w:ascii="Times New Roman" w:hAnsi="Times New Roman"/>
          <w:sz w:val="28"/>
          <w:szCs w:val="28"/>
        </w:rPr>
        <w:t>ьтатов аналитического контроля.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ПК 2.3. Выполнять требования промышленной и экологической безопасности и охраны труда.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2.4. Рассчитывать технико-экономические показатели технологического процесса.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ПК 2.5. Соблюдать нормативы образования газовых выбросов, сточных вод и отходов производства.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3.1. Контролировать и вести учет расхода сырья, материалов, энергоресурсов, полупродуктов, готовой продукции и отходов.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3.2. Контролировать качество сырья, полуфабрикатов (полупродуктов) и готовой продукции.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3.3. Выявлять и устранять причины технологического брака.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3.4. Принимать участие в разработке мероприятий по снижению расхода сырья, энергоресурсов и материалов.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4.1. Планировать и координировать деятельность персонала по выполнению производственных заданий.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4.2. Организовывать обучение безопасным методам труда, правилам технической эксплуатации оборудования, техники безопасности.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ПК 4.3. Контролировать выполнение правил техники безопасности, производственной и трудовой дисциплины, требований охраны труда промышленной и экологической безопасности.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ПК 4.4. Участвовать в оценке и обеспечении экономической эффективности работы подразделения</w:t>
      </w:r>
      <w:r>
        <w:rPr>
          <w:rFonts w:ascii="Times New Roman" w:hAnsi="Times New Roman"/>
          <w:sz w:val="28"/>
          <w:szCs w:val="28"/>
        </w:rPr>
        <w:t>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b/>
          <w:sz w:val="28"/>
          <w:szCs w:val="28"/>
        </w:rPr>
        <w:t>обладать общими компетенциями:</w:t>
      </w:r>
      <w:r w:rsidRPr="00CC4BA2">
        <w:rPr>
          <w:rFonts w:ascii="Times New Roman" w:hAnsi="Times New Roman"/>
          <w:sz w:val="28"/>
          <w:szCs w:val="28"/>
        </w:rPr>
        <w:t xml:space="preserve">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 xml:space="preserve"> ОК 7. Брать на себя ответственность за работу членов команды (подчиненных), за результат выполнения заданий. 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C4BA2" w:rsidRDefault="00CC4BA2" w:rsidP="00CC4BA2">
      <w:pPr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CC4BA2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примерной программы  учебной дисциплины:</w:t>
      </w: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</w:t>
      </w:r>
      <w:r w:rsidR="007F47A8">
        <w:rPr>
          <w:rFonts w:ascii="Times New Roman" w:hAnsi="Times New Roman"/>
          <w:sz w:val="28"/>
          <w:szCs w:val="28"/>
        </w:rPr>
        <w:t>учебной нагрузки об</w:t>
      </w:r>
      <w:r w:rsidR="00FB75BB">
        <w:rPr>
          <w:rFonts w:ascii="Times New Roman" w:hAnsi="Times New Roman"/>
          <w:sz w:val="28"/>
          <w:szCs w:val="28"/>
        </w:rPr>
        <w:t>учающихся 135</w:t>
      </w:r>
      <w:r>
        <w:rPr>
          <w:rFonts w:ascii="Times New Roman" w:hAnsi="Times New Roman"/>
          <w:sz w:val="28"/>
          <w:szCs w:val="28"/>
        </w:rPr>
        <w:t xml:space="preserve"> часов, в том числе;</w:t>
      </w:r>
    </w:p>
    <w:p w:rsidR="005D63E1" w:rsidRDefault="005D63E1" w:rsidP="005D63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</w:t>
      </w:r>
      <w:r w:rsidR="00FB75BB">
        <w:rPr>
          <w:rFonts w:ascii="Times New Roman" w:hAnsi="Times New Roman"/>
          <w:sz w:val="28"/>
          <w:szCs w:val="28"/>
        </w:rPr>
        <w:t xml:space="preserve"> учебной нагрузки обучающихся 90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5D63E1" w:rsidRDefault="005D63E1" w:rsidP="005D63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обучающих</w:t>
      </w:r>
      <w:r w:rsidR="00FB75BB">
        <w:rPr>
          <w:rFonts w:ascii="Times New Roman" w:hAnsi="Times New Roman"/>
          <w:sz w:val="28"/>
          <w:szCs w:val="28"/>
        </w:rPr>
        <w:t xml:space="preserve">ся 45 </w:t>
      </w:r>
      <w:r>
        <w:rPr>
          <w:rFonts w:ascii="Times New Roman" w:hAnsi="Times New Roman"/>
          <w:sz w:val="28"/>
          <w:szCs w:val="28"/>
        </w:rPr>
        <w:t>часов.</w:t>
      </w: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63E1" w:rsidRDefault="00F30A77" w:rsidP="005D63E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     </w:t>
      </w:r>
      <w:r w:rsidR="005D63E1">
        <w:rPr>
          <w:rFonts w:ascii="Times New Roman" w:hAnsi="Times New Roman"/>
          <w:b/>
          <w:caps/>
          <w:sz w:val="28"/>
          <w:szCs w:val="28"/>
        </w:rPr>
        <w:t>2.  Структура и примерное содержани</w:t>
      </w:r>
      <w:r w:rsidR="00CC4BA2">
        <w:rPr>
          <w:rFonts w:ascii="Times New Roman" w:hAnsi="Times New Roman"/>
          <w:b/>
          <w:caps/>
          <w:sz w:val="28"/>
          <w:szCs w:val="28"/>
        </w:rPr>
        <w:t>е</w:t>
      </w:r>
      <w:r w:rsidR="005D63E1">
        <w:rPr>
          <w:rFonts w:ascii="Times New Roman" w:hAnsi="Times New Roman"/>
          <w:b/>
          <w:caps/>
          <w:sz w:val="28"/>
          <w:szCs w:val="28"/>
        </w:rPr>
        <w:t xml:space="preserve"> учебной дисциплины.</w:t>
      </w:r>
    </w:p>
    <w:p w:rsidR="005D63E1" w:rsidRDefault="005D63E1" w:rsidP="005D63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63E1" w:rsidRDefault="00F30A77" w:rsidP="005D63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5D63E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работы.</w:t>
      </w:r>
    </w:p>
    <w:p w:rsidR="005D63E1" w:rsidRDefault="005D63E1" w:rsidP="005D63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56" w:type="dxa"/>
        <w:tblInd w:w="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74"/>
        <w:gridCol w:w="2682"/>
      </w:tblGrid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D6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 (всего)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715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135</w:t>
            </w:r>
          </w:p>
        </w:tc>
      </w:tr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D6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715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</w:tr>
      <w:tr w:rsidR="00C71BD2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D2" w:rsidRDefault="00C71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D2" w:rsidRDefault="00C71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BF1784" w:rsidP="00BF1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теоретические</w:t>
            </w:r>
            <w:r w:rsidR="00C71BD2">
              <w:rPr>
                <w:rFonts w:ascii="Times New Roman" w:hAnsi="Times New Roman"/>
                <w:sz w:val="28"/>
                <w:szCs w:val="28"/>
              </w:rPr>
              <w:t xml:space="preserve"> занятия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CC4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D63E1">
            <w:pPr>
              <w:spacing w:after="0" w:line="240" w:lineRule="auto"/>
              <w:ind w:left="14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92C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636842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42" w:rsidRDefault="00636842">
            <w:pPr>
              <w:spacing w:after="0" w:line="240" w:lineRule="auto"/>
              <w:ind w:left="14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42" w:rsidRDefault="00592C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D63E1">
        <w:trPr>
          <w:trHeight w:val="420"/>
        </w:trPr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D63E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360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5DA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D63E1">
        <w:trPr>
          <w:trHeight w:val="440"/>
        </w:trPr>
        <w:tc>
          <w:tcPr>
            <w:tcW w:w="9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3E1" w:rsidRDefault="005D63E1" w:rsidP="00CC4B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</w:t>
            </w:r>
            <w:r w:rsidR="00CC4BA2">
              <w:rPr>
                <w:rFonts w:ascii="Times New Roman" w:hAnsi="Times New Roman"/>
                <w:sz w:val="28"/>
                <w:szCs w:val="28"/>
              </w:rPr>
              <w:t>экзамена</w:t>
            </w:r>
          </w:p>
        </w:tc>
      </w:tr>
    </w:tbl>
    <w:p w:rsidR="005D63E1" w:rsidRDefault="005D63E1" w:rsidP="005D63E1">
      <w:pPr>
        <w:spacing w:after="0" w:line="240" w:lineRule="auto"/>
        <w:rPr>
          <w:rFonts w:ascii="Times New Roman" w:hAnsi="Times New Roman"/>
          <w:sz w:val="28"/>
          <w:szCs w:val="28"/>
        </w:rPr>
        <w:sectPr w:rsidR="005D63E1" w:rsidSect="0077305E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5D63E1" w:rsidRDefault="005D63E1" w:rsidP="00F07E4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2.2 </w:t>
      </w:r>
      <w:r w:rsidR="00F07E4C">
        <w:rPr>
          <w:rFonts w:ascii="Times New Roman" w:hAnsi="Times New Roman"/>
          <w:b/>
          <w:sz w:val="28"/>
        </w:rPr>
        <w:t>Т</w:t>
      </w:r>
      <w:r>
        <w:rPr>
          <w:rFonts w:ascii="Times New Roman" w:hAnsi="Times New Roman"/>
          <w:b/>
          <w:sz w:val="28"/>
        </w:rPr>
        <w:t>ематический план и содержани</w:t>
      </w:r>
      <w:r w:rsidR="00F07E4C"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b/>
          <w:sz w:val="28"/>
        </w:rPr>
        <w:t xml:space="preserve"> учебной дисциплины </w:t>
      </w:r>
      <w:r w:rsidR="00F07E4C">
        <w:rPr>
          <w:rFonts w:ascii="Times New Roman" w:hAnsi="Times New Roman"/>
          <w:b/>
          <w:sz w:val="28"/>
        </w:rPr>
        <w:t xml:space="preserve"> «</w:t>
      </w:r>
      <w:r>
        <w:rPr>
          <w:rFonts w:ascii="Times New Roman" w:hAnsi="Times New Roman"/>
          <w:b/>
          <w:sz w:val="28"/>
        </w:rPr>
        <w:t>Теоретические основы химической технологии</w:t>
      </w:r>
      <w:r w:rsidR="00F07E4C">
        <w:rPr>
          <w:rFonts w:ascii="Times New Roman" w:hAnsi="Times New Roman"/>
          <w:b/>
          <w:sz w:val="28"/>
        </w:rPr>
        <w:t>»</w:t>
      </w:r>
    </w:p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5D63E1" w:rsidTr="00563BB2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Pr="00563BB2" w:rsidRDefault="005D63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Pr="00563BB2" w:rsidRDefault="005D63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b/>
                <w:sz w:val="24"/>
                <w:szCs w:val="24"/>
              </w:rPr>
              <w:t>Содержания учебного материала, лабораторные и практические работы, сам</w:t>
            </w:r>
            <w:r w:rsidR="00563BB2">
              <w:rPr>
                <w:rFonts w:ascii="Times New Roman" w:hAnsi="Times New Roman"/>
                <w:b/>
                <w:sz w:val="24"/>
                <w:szCs w:val="24"/>
              </w:rPr>
              <w:t>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Pr="00563BB2" w:rsidRDefault="005D63E1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Pr="00563BB2" w:rsidRDefault="005D63E1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5D63E1" w:rsidTr="00563BB2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3E1" w:rsidRDefault="005D63E1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FC0515" w:rsidRPr="0017466F" w:rsidTr="00FC0515">
        <w:trPr>
          <w:trHeight w:val="327"/>
        </w:trPr>
        <w:tc>
          <w:tcPr>
            <w:tcW w:w="1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FC0515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дел 1. Химическое производство и химико-технологический процесс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6B9" w:rsidRPr="0017466F" w:rsidTr="00FC0515">
        <w:trPr>
          <w:trHeight w:val="339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D06B9" w:rsidRPr="0017466F" w:rsidRDefault="00CD06B9" w:rsidP="001131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484221">
              <w:rPr>
                <w:rFonts w:ascii="Times New Roman" w:hAnsi="Times New Roman"/>
                <w:b/>
                <w:sz w:val="24"/>
                <w:szCs w:val="24"/>
              </w:rPr>
              <w:t xml:space="preserve">.1 </w:t>
            </w:r>
            <w:r w:rsidR="00113194" w:rsidRPr="00FC16A8">
              <w:rPr>
                <w:rFonts w:ascii="Times New Roman" w:hAnsi="Times New Roman"/>
                <w:sz w:val="24"/>
                <w:szCs w:val="24"/>
              </w:rPr>
              <w:t>Основные направления развития химической технологии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06B9" w:rsidRPr="00837CDA" w:rsidRDefault="00CD06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CD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D06B9" w:rsidRPr="00563BB2" w:rsidRDefault="00CD06B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06B9" w:rsidRPr="0017466F" w:rsidRDefault="00484221" w:rsidP="00CC4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06B9" w:rsidRPr="0017466F" w:rsidTr="00563BB2">
        <w:trPr>
          <w:trHeight w:val="38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06B9" w:rsidRPr="0017466F" w:rsidRDefault="00CD06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4221" w:rsidRDefault="00113194" w:rsidP="0011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химической промышленности.</w:t>
            </w:r>
            <w:r w:rsidR="00CD06B9" w:rsidRPr="00837C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84221" w:rsidRDefault="005F69DB" w:rsidP="0011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химической технологии с другими науками.</w:t>
            </w:r>
          </w:p>
          <w:p w:rsidR="00484221" w:rsidRDefault="005F69DB" w:rsidP="0011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химических производств,</w:t>
            </w:r>
            <w:r w:rsidR="004842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 необходимость в современном мире.</w:t>
            </w:r>
          </w:p>
          <w:p w:rsidR="00CD06B9" w:rsidRPr="00837CDA" w:rsidRDefault="005F69DB" w:rsidP="00113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сырья,</w:t>
            </w:r>
            <w:r w:rsidR="004842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свойства сырья.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06B9" w:rsidRPr="00563BB2" w:rsidRDefault="00CD06B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06B9" w:rsidRPr="0017466F" w:rsidRDefault="00CD06B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6B9" w:rsidRPr="0017466F" w:rsidTr="00563BB2">
        <w:trPr>
          <w:trHeight w:val="36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06B9" w:rsidRPr="0017466F" w:rsidRDefault="00CD06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06B9" w:rsidRPr="00837CDA" w:rsidRDefault="00CD06B9" w:rsidP="005D5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CD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06B9" w:rsidRPr="00563BB2" w:rsidRDefault="00CD06B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06B9" w:rsidRPr="0017466F" w:rsidRDefault="00CD06B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87C" w:rsidRPr="0017466F" w:rsidTr="00563BB2">
        <w:trPr>
          <w:trHeight w:val="36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4287C" w:rsidRPr="0017466F" w:rsidRDefault="000428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06B9" w:rsidRPr="00837CDA" w:rsidRDefault="00CD06B9" w:rsidP="005D5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>Практическое занятие № 1.</w:t>
            </w:r>
            <w:r w:rsidR="007B6571">
              <w:rPr>
                <w:rFonts w:ascii="Times New Roman" w:hAnsi="Times New Roman"/>
                <w:sz w:val="24"/>
                <w:szCs w:val="24"/>
              </w:rPr>
              <w:t>Сопоставить экономические данные нефтеперерабатывающих заводов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84221" w:rsidRDefault="00CD06B9" w:rsidP="00B6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2. </w:t>
            </w:r>
            <w:r w:rsidR="002C1569">
              <w:rPr>
                <w:rFonts w:ascii="Times New Roman" w:hAnsi="Times New Roman"/>
                <w:sz w:val="24"/>
                <w:szCs w:val="24"/>
              </w:rPr>
              <w:t>Изучить технико-экономические</w:t>
            </w:r>
            <w:r w:rsidR="00675140">
              <w:rPr>
                <w:rFonts w:ascii="Times New Roman" w:hAnsi="Times New Roman"/>
                <w:sz w:val="24"/>
                <w:szCs w:val="24"/>
              </w:rPr>
              <w:t xml:space="preserve"> показатели </w:t>
            </w:r>
            <w:r w:rsidR="002C1569">
              <w:rPr>
                <w:rFonts w:ascii="Times New Roman" w:hAnsi="Times New Roman"/>
                <w:sz w:val="24"/>
                <w:szCs w:val="24"/>
              </w:rPr>
              <w:t xml:space="preserve"> производств.</w:t>
            </w:r>
          </w:p>
          <w:p w:rsidR="0004287C" w:rsidRPr="00837CDA" w:rsidRDefault="00CD06B9" w:rsidP="00B6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3. </w:t>
            </w:r>
            <w:r w:rsidR="00B6048D">
              <w:rPr>
                <w:rFonts w:ascii="Times New Roman" w:hAnsi="Times New Roman"/>
                <w:sz w:val="24"/>
                <w:szCs w:val="24"/>
              </w:rPr>
              <w:t>Графически изобразить стадии химико-технологичес</w:t>
            </w:r>
            <w:r w:rsidR="009F1230">
              <w:rPr>
                <w:rFonts w:ascii="Times New Roman" w:hAnsi="Times New Roman"/>
                <w:sz w:val="24"/>
                <w:szCs w:val="24"/>
              </w:rPr>
              <w:t>кого процесса.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87C" w:rsidRPr="00563BB2" w:rsidRDefault="0004287C" w:rsidP="00CD0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87C" w:rsidRPr="0017466F" w:rsidRDefault="0004287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06B9" w:rsidRPr="0017466F" w:rsidTr="00563BB2">
        <w:trPr>
          <w:trHeight w:val="20"/>
        </w:trPr>
        <w:tc>
          <w:tcPr>
            <w:tcW w:w="4035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CD06B9" w:rsidRPr="0017466F" w:rsidRDefault="00CD06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84221" w:rsidRPr="00837CDA" w:rsidRDefault="00484221" w:rsidP="004842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обучающихся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D06B9" w:rsidRPr="00563BB2" w:rsidRDefault="00486FF0" w:rsidP="00486F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06B9" w:rsidRPr="0017466F" w:rsidRDefault="00CD06B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FF0" w:rsidRPr="0017466F" w:rsidTr="00563BB2">
        <w:trPr>
          <w:trHeight w:val="882"/>
        </w:trPr>
        <w:tc>
          <w:tcPr>
            <w:tcW w:w="4035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486FF0" w:rsidRPr="0017466F" w:rsidRDefault="00486F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86FF0" w:rsidRPr="00837CDA" w:rsidRDefault="00C66F3F" w:rsidP="001F6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  <w:r w:rsidR="004301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43546">
              <w:rPr>
                <w:rFonts w:ascii="Times New Roman" w:hAnsi="Times New Roman"/>
                <w:sz w:val="24"/>
                <w:szCs w:val="24"/>
              </w:rPr>
              <w:t>П</w:t>
            </w:r>
            <w:r w:rsidR="00486FF0" w:rsidRPr="00837CDA">
              <w:rPr>
                <w:rFonts w:ascii="Times New Roman" w:hAnsi="Times New Roman"/>
                <w:sz w:val="24"/>
                <w:szCs w:val="24"/>
              </w:rPr>
              <w:t>одготовить сообщение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486FF0" w:rsidRPr="00837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FF0" w:rsidRPr="00837CDA" w:rsidRDefault="00430140" w:rsidP="00E62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производства .</w:t>
            </w:r>
            <w:r w:rsidR="00837CDA"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r w:rsidR="00837CDA" w:rsidRPr="00837CDA">
              <w:rPr>
                <w:rFonts w:ascii="Times New Roman" w:hAnsi="Times New Roman"/>
                <w:sz w:val="24"/>
                <w:szCs w:val="24"/>
              </w:rPr>
              <w:t xml:space="preserve"> 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4221" w:rsidRPr="00837CDA" w:rsidRDefault="00484221" w:rsidP="00484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. Оформить отчёт.</w:t>
            </w:r>
          </w:p>
          <w:p w:rsidR="003C1837" w:rsidRPr="00837CDA" w:rsidRDefault="003C1837" w:rsidP="003C18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Оформить отчёт.</w:t>
            </w:r>
          </w:p>
          <w:p w:rsidR="00486FF0" w:rsidRPr="00837CDA" w:rsidRDefault="003C1837" w:rsidP="003C18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3. Оформить отчёт.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86FF0" w:rsidRPr="000111FE" w:rsidRDefault="00486FF0" w:rsidP="005D5A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6FF0" w:rsidRPr="0017466F" w:rsidRDefault="00486FF0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6FF0" w:rsidRPr="0017466F" w:rsidTr="00563BB2">
        <w:trPr>
          <w:trHeight w:val="365"/>
        </w:trPr>
        <w:tc>
          <w:tcPr>
            <w:tcW w:w="4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F0" w:rsidRPr="000111FE" w:rsidRDefault="00486FF0" w:rsidP="000111FE"/>
        </w:tc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6FF0" w:rsidRPr="00837CDA" w:rsidRDefault="00486F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FF0" w:rsidRPr="0017466F" w:rsidRDefault="00486FF0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FF0" w:rsidRPr="0017466F" w:rsidRDefault="00486FF0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4C" w:rsidRPr="0017466F" w:rsidTr="00563BB2">
        <w:trPr>
          <w:trHeight w:val="303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07E4C" w:rsidRPr="0017466F" w:rsidRDefault="00F07E4C" w:rsidP="004301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8422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0140" w:rsidRPr="00430140">
              <w:rPr>
                <w:rFonts w:ascii="Times New Roman" w:hAnsi="Times New Roman"/>
                <w:sz w:val="24"/>
                <w:szCs w:val="24"/>
              </w:rPr>
              <w:t>Химическое производство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7E4C" w:rsidRPr="00837CDA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CD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563BB2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7E4C" w:rsidRPr="0017466F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4C" w:rsidRPr="0017466F" w:rsidTr="00563BB2">
        <w:trPr>
          <w:trHeight w:val="464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7E4C" w:rsidRPr="00837CDA" w:rsidRDefault="00B7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продуктов нефтепереработки.</w:t>
            </w:r>
          </w:p>
          <w:p w:rsidR="00F07E4C" w:rsidRPr="00837CDA" w:rsidRDefault="00B7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Первичная перегонка нефти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E4C" w:rsidRPr="00837CDA" w:rsidRDefault="00575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низших олефинов пиролизом углеводородов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F07E4C" w:rsidRPr="00837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7E4C" w:rsidRPr="00837CDA" w:rsidRDefault="00F07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563BB2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F07E4C" w:rsidP="00837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C0515" w:rsidRDefault="00FC0515">
      <w:r>
        <w:br w:type="page"/>
      </w:r>
    </w:p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F07E4C" w:rsidRPr="0017466F" w:rsidTr="00FC0515">
        <w:trPr>
          <w:trHeight w:val="213"/>
        </w:trPr>
        <w:tc>
          <w:tcPr>
            <w:tcW w:w="4035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07E4C" w:rsidRPr="0017466F" w:rsidRDefault="00FC0515" w:rsidP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0140">
              <w:rPr>
                <w:rFonts w:ascii="Times New Roman" w:hAnsi="Times New Roman"/>
                <w:sz w:val="24"/>
                <w:szCs w:val="24"/>
              </w:rPr>
              <w:t>Химическое производство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7E4C" w:rsidRPr="00837CDA" w:rsidRDefault="00F07E4C" w:rsidP="00837C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CD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F07E4C" w:rsidRPr="00837CDA" w:rsidRDefault="00F07E4C" w:rsidP="00837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563BB2" w:rsidRDefault="00F07E4C" w:rsidP="00837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4C" w:rsidRPr="0017466F" w:rsidTr="00563BB2">
        <w:trPr>
          <w:trHeight w:val="325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7E4C" w:rsidRPr="00A5675F" w:rsidRDefault="00F07E4C" w:rsidP="00837CDA">
            <w:pPr>
              <w:spacing w:after="0" w:line="240" w:lineRule="auto"/>
              <w:rPr>
                <w:rFonts w:ascii="Times New Roman" w:hAnsi="Times New Roman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>Практическое занятие № 4.</w:t>
            </w:r>
            <w:r w:rsidRPr="00837CDA">
              <w:t xml:space="preserve"> </w:t>
            </w:r>
            <w:r w:rsidR="00A5675F">
              <w:rPr>
                <w:rFonts w:ascii="Times New Roman" w:hAnsi="Times New Roman"/>
              </w:rPr>
              <w:t>Отработать схему первичной перегонки нефти.</w:t>
            </w:r>
          </w:p>
          <w:p w:rsidR="00F07E4C" w:rsidRPr="00A5675F" w:rsidRDefault="00F07E4C" w:rsidP="00837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>Практическое занятие № 5.</w:t>
            </w:r>
            <w:r w:rsidRPr="00837CDA">
              <w:t xml:space="preserve"> </w:t>
            </w:r>
            <w:r w:rsidR="00A5675F" w:rsidRPr="00A5675F">
              <w:rPr>
                <w:rFonts w:ascii="Times New Roman" w:hAnsi="Times New Roman"/>
              </w:rPr>
              <w:t>Изучить реакции пиролиза предельных углеводородов.</w:t>
            </w:r>
          </w:p>
          <w:p w:rsidR="00F07E4C" w:rsidRPr="00837CDA" w:rsidRDefault="00F07E4C" w:rsidP="00A56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>Практическое занятие № 6.</w:t>
            </w:r>
            <w:r w:rsidRPr="00837CDA">
              <w:t xml:space="preserve"> </w:t>
            </w:r>
            <w:r w:rsidR="00A5675F" w:rsidRPr="00A5675F">
              <w:rPr>
                <w:rFonts w:ascii="Times New Roman" w:hAnsi="Times New Roman"/>
                <w:color w:val="000000"/>
              </w:rPr>
              <w:t>Отработать факторы,влияющие на увеличение выхода продуктов пиролиза.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7E4C" w:rsidRPr="000111FE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7E4C" w:rsidRPr="0017466F" w:rsidTr="00563BB2">
        <w:trPr>
          <w:trHeight w:val="267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7E4C" w:rsidRPr="0008128B" w:rsidRDefault="002356C4" w:rsidP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обучающихся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563BB2" w:rsidRDefault="00F07E4C" w:rsidP="00837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7E4C" w:rsidRPr="0017466F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4C" w:rsidRPr="0017466F" w:rsidTr="00563BB2">
        <w:trPr>
          <w:trHeight w:val="1414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E4C" w:rsidRDefault="007D2748" w:rsidP="00837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нефтепереработки</w:t>
            </w:r>
            <w:r w:rsidR="00F07E4C">
              <w:rPr>
                <w:rFonts w:ascii="Times New Roman" w:hAnsi="Times New Roman"/>
                <w:sz w:val="24"/>
                <w:szCs w:val="24"/>
              </w:rPr>
              <w:t xml:space="preserve">. Подготовить </w:t>
            </w:r>
            <w:r w:rsidR="00F07E4C" w:rsidRPr="00837CDA">
              <w:rPr>
                <w:rFonts w:ascii="Times New Roman" w:hAnsi="Times New Roman"/>
                <w:sz w:val="24"/>
                <w:szCs w:val="24"/>
              </w:rPr>
              <w:t xml:space="preserve"> сообщение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F07E4C" w:rsidRPr="00837C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07E4C" w:rsidRDefault="005626D2" w:rsidP="00837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Пиролиз углеводородов</w:t>
            </w:r>
            <w:r w:rsidR="00F07E4C">
              <w:rPr>
                <w:rFonts w:ascii="Times New Roman" w:hAnsi="Times New Roman"/>
                <w:sz w:val="24"/>
                <w:szCs w:val="24"/>
              </w:rPr>
              <w:t>.</w:t>
            </w:r>
            <w:r w:rsidR="00F07E4C" w:rsidRPr="00837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E4C"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r w:rsidR="00F07E4C" w:rsidRPr="00837CDA">
              <w:rPr>
                <w:rFonts w:ascii="Times New Roman" w:hAnsi="Times New Roman"/>
                <w:sz w:val="24"/>
                <w:szCs w:val="24"/>
              </w:rPr>
              <w:t>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26D2" w:rsidRPr="00837CDA" w:rsidRDefault="005626D2" w:rsidP="0056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 № 4. Оформить отчёт.</w:t>
            </w:r>
          </w:p>
          <w:p w:rsidR="005626D2" w:rsidRPr="00837CDA" w:rsidRDefault="005626D2" w:rsidP="0056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5. Оформить отчёт.</w:t>
            </w:r>
          </w:p>
          <w:p w:rsidR="00F07E4C" w:rsidRPr="0017466F" w:rsidRDefault="005626D2" w:rsidP="0056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6. Оформить отчёт.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4C" w:rsidRPr="0017466F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4C" w:rsidRPr="0017466F" w:rsidRDefault="00F07E4C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0515" w:rsidRPr="0017466F" w:rsidTr="00FC0515">
        <w:trPr>
          <w:trHeight w:val="360"/>
        </w:trPr>
        <w:tc>
          <w:tcPr>
            <w:tcW w:w="129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0515" w:rsidRPr="00C8210D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Физико-химические основы химических процессов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10F" w:rsidRPr="0017466F" w:rsidTr="00563BB2">
        <w:trPr>
          <w:trHeight w:val="182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310F" w:rsidRPr="0017466F" w:rsidRDefault="007B310F" w:rsidP="00651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EA0AA9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 w:rsidR="006517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17CC" w:rsidRPr="006517CC">
              <w:rPr>
                <w:rFonts w:ascii="Times New Roman" w:hAnsi="Times New Roman"/>
                <w:sz w:val="24"/>
                <w:szCs w:val="24"/>
              </w:rPr>
              <w:t>Термодинамика химических превращений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310F" w:rsidRPr="00C8210D" w:rsidRDefault="007B31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10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310F" w:rsidRPr="00563BB2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310F" w:rsidRPr="0017466F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10F" w:rsidRPr="0017466F" w:rsidTr="00563BB2">
        <w:trPr>
          <w:trHeight w:val="439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310F" w:rsidRPr="0017466F" w:rsidRDefault="007B31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7CC" w:rsidRPr="0017466F" w:rsidRDefault="006517CC" w:rsidP="00651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превращения,</w:t>
            </w:r>
            <w:r w:rsidR="00EA0A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выход и избирательность.</w:t>
            </w:r>
          </w:p>
          <w:p w:rsidR="002C4E4D" w:rsidRDefault="006517CC" w:rsidP="00C82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Тепловой эффект реакции.</w:t>
            </w:r>
          </w:p>
          <w:p w:rsidR="007B310F" w:rsidRPr="0017466F" w:rsidRDefault="002C4E4D" w:rsidP="00C82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химического превращения.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B310F" w:rsidRPr="00563BB2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310F" w:rsidRPr="0017466F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10F" w:rsidRPr="0017466F" w:rsidTr="00563BB2">
        <w:trPr>
          <w:trHeight w:val="21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310F" w:rsidRPr="0017466F" w:rsidRDefault="007B31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310F" w:rsidRPr="00B13AF5" w:rsidRDefault="007B310F" w:rsidP="007B310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A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B310F" w:rsidRPr="00563BB2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310F" w:rsidRPr="0017466F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10F" w:rsidRPr="0017466F" w:rsidTr="00563BB2">
        <w:trPr>
          <w:trHeight w:val="24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310F" w:rsidRPr="0017466F" w:rsidRDefault="007B31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10F" w:rsidRPr="003D5487" w:rsidRDefault="00F8510F" w:rsidP="00F85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487">
              <w:rPr>
                <w:rFonts w:ascii="Times New Roman" w:hAnsi="Times New Roman"/>
                <w:sz w:val="24"/>
                <w:szCs w:val="24"/>
              </w:rPr>
              <w:t>Практическое занятие №7.</w:t>
            </w:r>
            <w:r w:rsidRPr="003D5487">
              <w:rPr>
                <w:sz w:val="24"/>
                <w:szCs w:val="24"/>
              </w:rPr>
              <w:t xml:space="preserve"> </w:t>
            </w:r>
            <w:r w:rsidRPr="003D5487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«Тепловой эффект реакции» </w:t>
            </w:r>
            <w:r w:rsidRPr="003D54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</w:t>
            </w:r>
          </w:p>
          <w:p w:rsidR="007B310F" w:rsidRPr="00D12703" w:rsidRDefault="00F8510F" w:rsidP="00AC5D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487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="00AC5DF4" w:rsidRPr="003D5487">
              <w:rPr>
                <w:rFonts w:ascii="Times New Roman" w:hAnsi="Times New Roman"/>
                <w:sz w:val="24"/>
                <w:szCs w:val="24"/>
              </w:rPr>
              <w:t>№</w:t>
            </w:r>
            <w:r w:rsidR="00AC5DF4">
              <w:rPr>
                <w:rFonts w:ascii="Times New Roman" w:hAnsi="Times New Roman"/>
                <w:sz w:val="24"/>
                <w:szCs w:val="24"/>
              </w:rPr>
              <w:t>8.</w:t>
            </w:r>
            <w:r w:rsidRPr="003D54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A62" w:rsidRPr="003D54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D5487">
              <w:rPr>
                <w:rFonts w:ascii="Times New Roman" w:hAnsi="Times New Roman"/>
                <w:sz w:val="24"/>
                <w:szCs w:val="24"/>
              </w:rPr>
              <w:t>Отработать факторы,влияющие на выход целевого продукта</w:t>
            </w:r>
            <w:r w:rsidRPr="00F8510F">
              <w:rPr>
                <w:rFonts w:ascii="Times New Roman" w:hAnsi="Times New Roman"/>
              </w:rPr>
              <w:t>.</w:t>
            </w:r>
            <w:r w:rsidRPr="00252595">
              <w:rPr>
                <w:color w:val="000000"/>
              </w:rPr>
              <w:t xml:space="preserve">           </w:t>
            </w:r>
            <w:r>
              <w:rPr>
                <w:color w:val="000000"/>
              </w:rPr>
              <w:t xml:space="preserve">                       </w:t>
            </w:r>
            <w:r w:rsidR="002E1A62" w:rsidRPr="00252595">
              <w:rPr>
                <w:color w:val="000000"/>
              </w:rPr>
              <w:t xml:space="preserve">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310F" w:rsidRPr="00563BB2" w:rsidRDefault="007B310F" w:rsidP="007B31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310F" w:rsidRPr="0017466F" w:rsidRDefault="007B310F" w:rsidP="009E0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10F" w:rsidRPr="0017466F" w:rsidTr="00563BB2">
        <w:trPr>
          <w:trHeight w:val="224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310F" w:rsidRPr="0017466F" w:rsidRDefault="007B31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310F" w:rsidRPr="0017466F" w:rsidRDefault="00C35315" w:rsidP="00B13AF5">
            <w:pPr>
              <w:rPr>
                <w:rFonts w:ascii="Times New Roman" w:hAnsi="Times New Roman"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 w:rsidR="00E507D7">
              <w:rPr>
                <w:rFonts w:ascii="Times New Roman" w:hAnsi="Times New Roman"/>
                <w:b/>
                <w:bCs/>
                <w:sz w:val="24"/>
                <w:szCs w:val="24"/>
              </w:rPr>
              <w:t>ся</w:t>
            </w:r>
            <w:r w:rsidR="002E1A6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310F" w:rsidRPr="00563BB2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10F" w:rsidRPr="0017466F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10F" w:rsidRPr="0017466F" w:rsidTr="00AC5DF4">
        <w:trPr>
          <w:trHeight w:val="130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310F" w:rsidRPr="0017466F" w:rsidRDefault="007B31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C5DF4" w:rsidRPr="007B310F" w:rsidRDefault="004C4D90" w:rsidP="00AC5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Селективность процесса</w:t>
            </w:r>
            <w:r w:rsidR="007B310F" w:rsidRPr="007B310F">
              <w:rPr>
                <w:rFonts w:ascii="Times New Roman" w:hAnsi="Times New Roman"/>
                <w:sz w:val="24"/>
                <w:szCs w:val="24"/>
              </w:rPr>
              <w:t>. Составить 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7B310F" w:rsidRPr="007B310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  <w:r w:rsidR="00E83329">
              <w:rPr>
                <w:rFonts w:ascii="Times New Roman" w:hAnsi="Times New Roman"/>
                <w:sz w:val="24"/>
                <w:szCs w:val="24"/>
              </w:rPr>
              <w:t>Химическое равновесие</w:t>
            </w:r>
            <w:r w:rsidR="007B310F" w:rsidRPr="007B310F">
              <w:rPr>
                <w:rFonts w:ascii="Times New Roman" w:hAnsi="Times New Roman"/>
                <w:sz w:val="24"/>
                <w:szCs w:val="24"/>
              </w:rPr>
              <w:t>. Составить 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7B310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</w:t>
            </w:r>
            <w:r w:rsidR="007B310F" w:rsidRPr="007B3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5DF4" w:rsidRPr="00837CDA" w:rsidRDefault="00AC5DF4" w:rsidP="00AC5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 №7. Оформить отчёт.</w:t>
            </w:r>
          </w:p>
          <w:p w:rsidR="007B310F" w:rsidRPr="007B310F" w:rsidRDefault="00AC5DF4" w:rsidP="00FC0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8. Оформить отчёт.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310F" w:rsidRPr="00563BB2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10F" w:rsidRPr="0017466F" w:rsidRDefault="007B31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63BB2" w:rsidRPr="0017466F" w:rsidTr="00563BB2">
        <w:trPr>
          <w:trHeight w:val="235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BB2" w:rsidRPr="00C3621B" w:rsidRDefault="00563BB2" w:rsidP="007B310F">
            <w:pPr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AC5DF4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  <w:r w:rsidR="00AC5DF4">
              <w:rPr>
                <w:b/>
              </w:rPr>
              <w:t xml:space="preserve"> </w:t>
            </w:r>
            <w:r w:rsidR="00AC5DF4" w:rsidRPr="00C3621B">
              <w:rPr>
                <w:rFonts w:ascii="Times New Roman" w:hAnsi="Times New Roman"/>
                <w:sz w:val="24"/>
                <w:szCs w:val="24"/>
              </w:rPr>
              <w:t>Кинетика химических процессов</w:t>
            </w:r>
          </w:p>
          <w:p w:rsidR="00563BB2" w:rsidRPr="00563BB2" w:rsidRDefault="00563BB2" w:rsidP="00563BB2">
            <w:pPr>
              <w:tabs>
                <w:tab w:val="left" w:pos="25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BB2" w:rsidRPr="0017466F" w:rsidRDefault="00563BB2" w:rsidP="00C62EAF">
            <w:pPr>
              <w:rPr>
                <w:rFonts w:ascii="Times New Roman" w:hAnsi="Times New Roman"/>
                <w:sz w:val="24"/>
                <w:szCs w:val="24"/>
              </w:rPr>
            </w:pPr>
            <w:r w:rsidRPr="00C8210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BB2" w:rsidRPr="00563BB2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BB2" w:rsidRPr="0017466F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BB2" w:rsidRPr="0017466F" w:rsidTr="00563BB2">
        <w:trPr>
          <w:trHeight w:val="439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3BB2" w:rsidRPr="0017466F" w:rsidRDefault="00563BB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21B" w:rsidRDefault="00563BB2" w:rsidP="00FB5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21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3621B" w:rsidRPr="00C3621B">
              <w:rPr>
                <w:rFonts w:ascii="Times New Roman" w:hAnsi="Times New Roman"/>
                <w:sz w:val="24"/>
                <w:szCs w:val="24"/>
              </w:rPr>
              <w:t>Основные понятия химической кинетики.</w:t>
            </w:r>
            <w:r w:rsidRPr="00C3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3BB2" w:rsidRPr="0017466F" w:rsidRDefault="00C3621B" w:rsidP="00FB5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21B">
              <w:rPr>
                <w:rFonts w:ascii="Times New Roman" w:hAnsi="Times New Roman"/>
                <w:sz w:val="24"/>
                <w:szCs w:val="24"/>
              </w:rPr>
              <w:t>Зависимость скорости химических реакций от концентрации реагентов.</w:t>
            </w:r>
            <w:r w:rsidR="00563BB2" w:rsidRPr="00C3621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563BB2" w:rsidRPr="00563BB2" w:rsidRDefault="00563BB2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BB2" w:rsidRPr="0017466F" w:rsidRDefault="00563BB2" w:rsidP="007B31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2, 3</w:t>
            </w:r>
          </w:p>
        </w:tc>
      </w:tr>
    </w:tbl>
    <w:p w:rsidR="00FC0515" w:rsidRDefault="00FC0515">
      <w:r>
        <w:br w:type="page"/>
      </w:r>
    </w:p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FC0515" w:rsidRPr="0017466F" w:rsidTr="00FC0515">
        <w:trPr>
          <w:trHeight w:val="267"/>
        </w:trPr>
        <w:tc>
          <w:tcPr>
            <w:tcW w:w="40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0515" w:rsidRPr="00FC0515" w:rsidRDefault="00FC0515" w:rsidP="00FC0515">
            <w:pPr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  <w:r>
              <w:rPr>
                <w:b/>
              </w:rPr>
              <w:t xml:space="preserve"> </w:t>
            </w:r>
            <w:r w:rsidRPr="00C3621B">
              <w:rPr>
                <w:rFonts w:ascii="Times New Roman" w:hAnsi="Times New Roman"/>
                <w:sz w:val="24"/>
                <w:szCs w:val="24"/>
              </w:rPr>
              <w:t>Кинетика химических процессов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C62EAF" w:rsidRDefault="00FC0515" w:rsidP="00563BB2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2EA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FC0515" w:rsidRPr="00C62EAF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0515" w:rsidRPr="00C62EA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563BB2">
        <w:trPr>
          <w:trHeight w:val="445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70262B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37CD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.</w:t>
            </w:r>
            <w:r w:rsidRPr="00837CDA">
              <w:t xml:space="preserve"> </w:t>
            </w:r>
            <w:r w:rsidRPr="00426772"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кинетического уравнения.</w:t>
            </w:r>
            <w:r w:rsidRPr="00426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  <w:r w:rsidRPr="00426772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5B0D">
              <w:rPr>
                <w:rFonts w:ascii="Times New Roman" w:hAnsi="Times New Roman"/>
                <w:b/>
                <w:color w:val="000000"/>
              </w:rPr>
              <w:t>.</w:t>
            </w:r>
            <w:r w:rsidRPr="00FB5B0D">
              <w:rPr>
                <w:rFonts w:ascii="Times New Roman" w:hAnsi="Times New Roman"/>
                <w:color w:val="000000"/>
              </w:rPr>
              <w:t xml:space="preserve">  Отработать  показатели термических процессов.</w:t>
            </w:r>
            <w:r w:rsidRPr="00FB5B0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.</w:t>
            </w:r>
            <w:r w:rsidRPr="00D90319">
              <w:t xml:space="preserve"> </w:t>
            </w:r>
            <w:r w:rsidRPr="0070262B">
              <w:rPr>
                <w:rFonts w:ascii="Times New Roman" w:hAnsi="Times New Roman"/>
                <w:sz w:val="24"/>
                <w:szCs w:val="24"/>
              </w:rPr>
              <w:t>Решение задач на  изменение скорости в простых и сложных реакциях..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563BB2" w:rsidRDefault="00FC0515" w:rsidP="00426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0515" w:rsidRPr="0017466F" w:rsidRDefault="00FC0515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0515" w:rsidRPr="0017466F" w:rsidTr="00563BB2">
        <w:trPr>
          <w:trHeight w:val="13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426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563BB2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0515" w:rsidRPr="0017466F" w:rsidRDefault="00FC0515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FC0515" w:rsidRPr="0017466F" w:rsidTr="00563BB2">
        <w:trPr>
          <w:trHeight w:val="1409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077294" w:rsidRDefault="00FC0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кинетика</w:t>
            </w:r>
            <w:r w:rsidRPr="00077294">
              <w:rPr>
                <w:rFonts w:ascii="Times New Roman" w:hAnsi="Times New Roman"/>
                <w:sz w:val="24"/>
                <w:szCs w:val="24"/>
              </w:rPr>
              <w:t>. Составить конспект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0515" w:rsidRDefault="00FC0515" w:rsidP="001F6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772">
              <w:rPr>
                <w:rFonts w:ascii="Times New Roman" w:hAnsi="Times New Roman"/>
                <w:sz w:val="24"/>
                <w:szCs w:val="24"/>
              </w:rPr>
              <w:t>Основные направления химической термодинамики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77294">
              <w:rPr>
                <w:rFonts w:ascii="Times New Roman" w:hAnsi="Times New Roman"/>
                <w:sz w:val="24"/>
                <w:szCs w:val="24"/>
              </w:rPr>
              <w:t xml:space="preserve"> Составить конспект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6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0515" w:rsidRPr="00837CDA" w:rsidRDefault="00FC0515" w:rsidP="002D3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 №9. Оформить отчёт.</w:t>
            </w:r>
          </w:p>
          <w:p w:rsidR="00FC0515" w:rsidRPr="00837CDA" w:rsidRDefault="00FC0515" w:rsidP="002D3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10.Оформить отчёт.</w:t>
            </w:r>
          </w:p>
          <w:p w:rsidR="00FC0515" w:rsidRPr="00077294" w:rsidRDefault="00FC0515" w:rsidP="002D3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11.Оформить отчёт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563BB2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FC0515">
        <w:trPr>
          <w:trHeight w:val="582"/>
        </w:trPr>
        <w:tc>
          <w:tcPr>
            <w:tcW w:w="1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077294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Основные типы, конструктивные особенности и принцип работы технологического оборудования производств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563BB2">
        <w:trPr>
          <w:trHeight w:val="384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2353EE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353EE">
              <w:rPr>
                <w:rFonts w:ascii="Times New Roman" w:hAnsi="Times New Roman"/>
                <w:sz w:val="24"/>
                <w:szCs w:val="24"/>
              </w:rPr>
              <w:t>Классификация основного оборудования по назначению конструкций</w:t>
            </w:r>
          </w:p>
          <w:p w:rsidR="00E06CA9" w:rsidRPr="0017466F" w:rsidRDefault="00E06CA9" w:rsidP="009E00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077294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729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21268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563BB2">
        <w:trPr>
          <w:trHeight w:val="47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235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Классификация основного оборудования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Теплообменные аппараты.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Оборудование для массообменных процессов.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Трубчатые печи.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Оборудование для гидромеханических процессов.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6CA9" w:rsidRPr="0017466F" w:rsidTr="00563BB2">
        <w:trPr>
          <w:trHeight w:val="223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077294" w:rsidRDefault="00E06CA9" w:rsidP="00A05C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72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563BB2">
        <w:trPr>
          <w:trHeight w:val="543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D90319" w:rsidRDefault="00E06CA9" w:rsidP="00A05C4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12. Решение задач «Тепловые свойства газов»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 13. Решение задач «Расчет конвекционной секции»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6CA9" w:rsidRPr="0017466F" w:rsidTr="00E06CA9">
        <w:trPr>
          <w:trHeight w:val="214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212682" w:rsidRDefault="0038610A" w:rsidP="00D903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 w:rsidR="00E507D7">
              <w:rPr>
                <w:rFonts w:ascii="Times New Roman" w:hAnsi="Times New Roman"/>
                <w:b/>
                <w:bCs/>
                <w:sz w:val="24"/>
                <w:szCs w:val="24"/>
              </w:rPr>
              <w:t>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21268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2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3EE" w:rsidRPr="00837CDA" w:rsidRDefault="00E06CA9" w:rsidP="00235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типы оборудования. Составить конспект</w:t>
            </w:r>
            <w:r w:rsidR="00D435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Современные конструкции печей. Подготовить сообщение</w:t>
            </w:r>
            <w:r w:rsidR="00D435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</w:t>
            </w:r>
            <w:r w:rsidR="002353EE">
              <w:rPr>
                <w:rFonts w:ascii="Times New Roman" w:hAnsi="Times New Roman"/>
                <w:sz w:val="24"/>
                <w:szCs w:val="24"/>
              </w:rPr>
              <w:t>П</w:t>
            </w:r>
            <w:r w:rsidR="002353EE"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 w:rsidR="002353EE">
              <w:rPr>
                <w:rFonts w:ascii="Times New Roman" w:hAnsi="Times New Roman"/>
                <w:sz w:val="24"/>
                <w:szCs w:val="24"/>
              </w:rPr>
              <w:t>ая работа №9. Оформить отчёт.</w:t>
            </w:r>
          </w:p>
          <w:p w:rsidR="002353EE" w:rsidRPr="00837CDA" w:rsidRDefault="002353EE" w:rsidP="00235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10.Оформить отчёт.</w:t>
            </w:r>
          </w:p>
          <w:p w:rsidR="00E06CA9" w:rsidRPr="0017466F" w:rsidRDefault="002353EE" w:rsidP="00235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11.Оформить отчёт</w:t>
            </w:r>
            <w:r w:rsidR="00E06CA9"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A9" w:rsidRPr="00563BB2" w:rsidRDefault="00E06CA9" w:rsidP="00A0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317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2353E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353EE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53EE">
              <w:rPr>
                <w:rFonts w:ascii="Times New Roman" w:hAnsi="Times New Roman"/>
                <w:sz w:val="24"/>
                <w:szCs w:val="24"/>
              </w:rPr>
              <w:t>Специфика эксплуатации оборудования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FC05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729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563BB2" w:rsidRDefault="00E06CA9" w:rsidP="00FC05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214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235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Особенности и специфика эксплуатации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Виды износа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Восстановление химического оборудования.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Pr="001746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Повышение экологической безопасности технологических процессов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563BB2" w:rsidRDefault="00E06CA9" w:rsidP="00DF4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DF4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C0515" w:rsidRDefault="00FC0515"/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E06CA9" w:rsidRPr="0017466F" w:rsidTr="00FC0515">
        <w:trPr>
          <w:trHeight w:val="154"/>
        </w:trPr>
        <w:tc>
          <w:tcPr>
            <w:tcW w:w="40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06CA9" w:rsidRPr="0017466F" w:rsidRDefault="00FC0515" w:rsidP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53EE">
              <w:rPr>
                <w:rFonts w:ascii="Times New Roman" w:hAnsi="Times New Roman"/>
                <w:sz w:val="24"/>
                <w:szCs w:val="24"/>
              </w:rPr>
              <w:t>Специфика эксплуатации оборудования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A24F96" w:rsidRDefault="00E06CA9" w:rsidP="00A24F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F9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45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DF47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Современные требования к эксплуатации гидрогенизационных процессов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4702">
              <w:rPr>
                <w:rFonts w:ascii="Times New Roman" w:hAnsi="Times New Roman"/>
                <w:sz w:val="24"/>
                <w:szCs w:val="24"/>
              </w:rPr>
              <w:t>Рассмотреть стандарт повышение экологической безопасности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DF4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6CA9" w:rsidRPr="0017466F" w:rsidTr="00E06CA9">
        <w:trPr>
          <w:trHeight w:val="266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38610A" w:rsidP="000F6C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 w:rsidR="00E507D7">
              <w:rPr>
                <w:rFonts w:ascii="Times New Roman" w:hAnsi="Times New Roman"/>
                <w:b/>
                <w:bCs/>
                <w:sz w:val="24"/>
                <w:szCs w:val="24"/>
              </w:rPr>
              <w:t>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1703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A24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Повышение экологической безопасности технологических процессо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в. 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Подготовить презентацию</w:t>
            </w:r>
            <w:r w:rsidR="00CA4617">
              <w:rPr>
                <w:rFonts w:ascii="Times New Roman" w:hAnsi="Times New Roman"/>
                <w:sz w:val="24"/>
                <w:szCs w:val="24"/>
              </w:rPr>
              <w:t>.</w:t>
            </w:r>
            <w:r w:rsidR="00970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617">
              <w:rPr>
                <w:rFonts w:ascii="Times New Roman" w:hAnsi="Times New Roman"/>
                <w:sz w:val="24"/>
                <w:szCs w:val="24"/>
              </w:rPr>
              <w:t>З</w:t>
            </w:r>
            <w:r w:rsidR="0038610A" w:rsidRPr="00DF47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ащитные покрытия и тепловая изоляция реакторов</w:t>
            </w:r>
            <w:r w:rsidR="00386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</w:t>
            </w:r>
            <w:r w:rsidR="0038610A" w:rsidRPr="00DF47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одг</w:t>
            </w:r>
            <w:r w:rsidR="00386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38610A" w:rsidRPr="00DF47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товить презентацию</w:t>
            </w:r>
            <w:r w:rsidR="00386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38610A" w:rsidRPr="00837CDA" w:rsidRDefault="0038610A" w:rsidP="0038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 №14. Оформить отчёт.</w:t>
            </w:r>
          </w:p>
          <w:p w:rsidR="0038610A" w:rsidRPr="00837CDA" w:rsidRDefault="0038610A" w:rsidP="0038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15.Оформить отчёт.</w:t>
            </w:r>
          </w:p>
          <w:p w:rsidR="00E06CA9" w:rsidRPr="0017466F" w:rsidRDefault="00E06CA9" w:rsidP="0038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0515" w:rsidRPr="0017466F" w:rsidTr="00FC0515">
        <w:trPr>
          <w:trHeight w:val="332"/>
        </w:trPr>
        <w:tc>
          <w:tcPr>
            <w:tcW w:w="129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FC0515" w:rsidRDefault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62F2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4462F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Катализ в химической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0515" w:rsidRPr="0017466F" w:rsidRDefault="00FC0515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53497E">
        <w:trPr>
          <w:trHeight w:val="526"/>
        </w:trPr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4462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462F2">
              <w:rPr>
                <w:rFonts w:ascii="Times New Roman" w:hAnsi="Times New Roman"/>
                <w:b/>
                <w:sz w:val="24"/>
                <w:szCs w:val="24"/>
              </w:rPr>
              <w:t xml:space="preserve"> 4.1</w:t>
            </w:r>
            <w:r w:rsidRPr="004462F2">
              <w:rPr>
                <w:rFonts w:ascii="Times New Roman" w:hAnsi="Times New Roman"/>
                <w:sz w:val="24"/>
                <w:szCs w:val="24"/>
              </w:rPr>
              <w:t>.</w:t>
            </w:r>
            <w:r w:rsidR="004462F2" w:rsidRPr="004462F2">
              <w:rPr>
                <w:rFonts w:ascii="Times New Roman" w:hAnsi="Times New Roman"/>
                <w:sz w:val="24"/>
                <w:szCs w:val="24"/>
              </w:rPr>
              <w:t xml:space="preserve"> Катализ в химическом производстве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A9" w:rsidRPr="00FA0562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056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841655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F578DA">
        <w:trPr>
          <w:trHeight w:val="389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0F6C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97E" w:rsidRDefault="005B7CF0" w:rsidP="00E507D7">
            <w:pPr>
              <w:pStyle w:val="a4"/>
              <w:spacing w:after="0" w:line="240" w:lineRule="auto"/>
              <w:ind w:left="33"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катализаторов в химической технологии.</w:t>
            </w:r>
          </w:p>
          <w:p w:rsidR="0053497E" w:rsidRDefault="0053497E" w:rsidP="00E507D7">
            <w:pPr>
              <w:pStyle w:val="a4"/>
              <w:spacing w:after="0" w:line="240" w:lineRule="auto"/>
              <w:ind w:left="33"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 действия катализаторов</w:t>
            </w:r>
            <w:r w:rsidR="005B7C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7CF0" w:rsidRDefault="0053497E" w:rsidP="00E507D7">
            <w:pPr>
              <w:pStyle w:val="a4"/>
              <w:spacing w:after="0" w:line="240" w:lineRule="auto"/>
              <w:ind w:left="33"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Гомогенный катализ.</w:t>
            </w:r>
          </w:p>
          <w:p w:rsidR="00E06CA9" w:rsidRPr="0017466F" w:rsidRDefault="0053497E" w:rsidP="00E507D7">
            <w:pPr>
              <w:spacing w:after="0" w:line="240" w:lineRule="auto"/>
              <w:ind w:left="33"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Гетерогенный катализ.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5B7CF0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E06CA9" w:rsidRPr="0017466F" w:rsidTr="00E06CA9">
        <w:trPr>
          <w:trHeight w:val="214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E75D88" w:rsidRDefault="00E06CA9" w:rsidP="005B7CF0">
            <w:pPr>
              <w:pStyle w:val="a4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A368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22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A24F96" w:rsidRDefault="00E06CA9" w:rsidP="00045B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4F9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E06CA9" w:rsidRPr="0017466F" w:rsidRDefault="00E06CA9" w:rsidP="00045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841655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321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535" w:rsidRDefault="00E06CA9" w:rsidP="00EE6535">
            <w:pPr>
              <w:spacing w:after="0" w:line="240" w:lineRule="auto"/>
              <w:rPr>
                <w:rFonts w:ascii="Times New Roman" w:hAnsi="Times New Roman"/>
              </w:rPr>
            </w:pP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E4CDB" w:rsidRPr="00DE4CDB">
              <w:rPr>
                <w:rFonts w:ascii="Times New Roman" w:hAnsi="Times New Roman"/>
              </w:rPr>
              <w:t>Изучить влияние катализаторов на каталитический крекинг</w:t>
            </w:r>
            <w:r w:rsidR="00DE4CDB"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031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B38" w:rsidRPr="00AF6B38">
              <w:rPr>
                <w:rFonts w:ascii="Times New Roman" w:hAnsi="Times New Roman"/>
              </w:rPr>
              <w:t xml:space="preserve">Изучить влияние катализаторов на каталитический </w:t>
            </w:r>
            <w:r w:rsidR="00AF6B38">
              <w:rPr>
                <w:rFonts w:ascii="Times New Roman" w:hAnsi="Times New Roman"/>
              </w:rPr>
              <w:t>риформинг.</w:t>
            </w:r>
          </w:p>
          <w:p w:rsidR="00EE6535" w:rsidRPr="00022030" w:rsidRDefault="00EE6535" w:rsidP="00EE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22030">
              <w:rPr>
                <w:rFonts w:ascii="Times New Roman" w:hAnsi="Times New Roman"/>
                <w:sz w:val="24"/>
                <w:szCs w:val="24"/>
              </w:rPr>
              <w:t>Практическое занятие № 18.</w:t>
            </w:r>
            <w:r w:rsidRPr="00022030">
              <w:rPr>
                <w:rFonts w:ascii="Times New Roman" w:hAnsi="Times New Roman"/>
                <w:bCs/>
                <w:sz w:val="24"/>
                <w:szCs w:val="24"/>
              </w:rPr>
              <w:t xml:space="preserve"> Решение задач по теме  «Гетерогенный катализ»</w:t>
            </w:r>
          </w:p>
          <w:p w:rsidR="00E06CA9" w:rsidRPr="0017466F" w:rsidRDefault="00EE6535" w:rsidP="00E50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563BB2" w:rsidRDefault="00E06CA9" w:rsidP="000F6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</w:tr>
    </w:tbl>
    <w:p w:rsidR="00FC0515" w:rsidRDefault="00FC0515">
      <w:r>
        <w:br w:type="page"/>
      </w:r>
    </w:p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E06CA9" w:rsidRPr="00D15522" w:rsidTr="00FC0515">
        <w:trPr>
          <w:trHeight w:val="244"/>
        </w:trPr>
        <w:tc>
          <w:tcPr>
            <w:tcW w:w="40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06CA9" w:rsidRPr="0017466F" w:rsidRDefault="00FC0515" w:rsidP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4.1</w:t>
            </w:r>
            <w:r w:rsidRPr="004462F2">
              <w:rPr>
                <w:rFonts w:ascii="Times New Roman" w:hAnsi="Times New Roman"/>
                <w:sz w:val="24"/>
                <w:szCs w:val="24"/>
              </w:rPr>
              <w:t>. Катализ в химическом производстве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841655" w:rsidRDefault="00E507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A9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CA9" w:rsidRPr="0017466F" w:rsidTr="00E06CA9">
        <w:trPr>
          <w:trHeight w:val="1665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A9" w:rsidRPr="0017466F" w:rsidRDefault="00E06C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Default="00E507D7" w:rsidP="00841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Катализаторы в промышленности.</w:t>
            </w:r>
            <w:r w:rsidR="00E06CA9">
              <w:rPr>
                <w:rFonts w:ascii="Times New Roman" w:hAnsi="Times New Roman"/>
                <w:sz w:val="24"/>
                <w:szCs w:val="24"/>
              </w:rPr>
              <w:t>. Подготовить презентацию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20E2" w:rsidRDefault="00FD764D" w:rsidP="000E2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Гетерогенный катализ.</w:t>
            </w:r>
            <w:r w:rsidR="00FC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</w:t>
            </w:r>
            <w:r w:rsidR="00E06CA9">
              <w:rPr>
                <w:rFonts w:ascii="Times New Roman" w:hAnsi="Times New Roman"/>
                <w:sz w:val="24"/>
                <w:szCs w:val="24"/>
              </w:rPr>
              <w:t xml:space="preserve"> 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  <w:r w:rsidR="00E06CA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0E20E2" w:rsidRPr="00837CDA" w:rsidRDefault="00FC0515" w:rsidP="008357CB">
            <w:pPr>
              <w:spacing w:after="0" w:line="240" w:lineRule="auto"/>
              <w:ind w:left="-108"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E20E2">
              <w:rPr>
                <w:rFonts w:ascii="Times New Roman" w:hAnsi="Times New Roman"/>
                <w:sz w:val="24"/>
                <w:szCs w:val="24"/>
              </w:rPr>
              <w:t>П</w:t>
            </w:r>
            <w:r w:rsidR="000E20E2"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 w:rsidR="000E20E2">
              <w:rPr>
                <w:rFonts w:ascii="Times New Roman" w:hAnsi="Times New Roman"/>
                <w:sz w:val="24"/>
                <w:szCs w:val="24"/>
              </w:rPr>
              <w:t>ая работа №16. Оформить отчёт.</w:t>
            </w:r>
          </w:p>
          <w:p w:rsidR="00E06CA9" w:rsidRPr="0017466F" w:rsidRDefault="000E20E2" w:rsidP="00FC0515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17.Оформить отчёт</w:t>
            </w:r>
            <w:r w:rsidR="00D435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E06C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</w:t>
            </w:r>
            <w:r w:rsidR="00E06CA9"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18.Оформить отчёт.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6CA9" w:rsidRPr="0017466F" w:rsidRDefault="00E06CA9" w:rsidP="005D5A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A9" w:rsidRPr="0017466F" w:rsidRDefault="00E06CA9" w:rsidP="00A368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</w:tr>
      <w:tr w:rsidR="00F07E4C" w:rsidRPr="0017466F" w:rsidTr="00E06CA9">
        <w:trPr>
          <w:trHeight w:val="372"/>
        </w:trPr>
        <w:tc>
          <w:tcPr>
            <w:tcW w:w="4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FC05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F175F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07E4C" w:rsidRPr="005F41AA" w:rsidRDefault="005F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1AA">
              <w:rPr>
                <w:rFonts w:ascii="Times New Roman" w:hAnsi="Times New Roman"/>
                <w:sz w:val="24"/>
                <w:szCs w:val="24"/>
              </w:rPr>
              <w:t>Процессы,</w:t>
            </w:r>
            <w:r w:rsidR="00FC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1AA">
              <w:rPr>
                <w:rFonts w:ascii="Times New Roman" w:hAnsi="Times New Roman"/>
                <w:sz w:val="24"/>
                <w:szCs w:val="24"/>
              </w:rPr>
              <w:t>используемые при переработке нефтей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F07E4C" w:rsidP="00563BB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56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7E4C" w:rsidRPr="00045B57" w:rsidRDefault="00E06CA9" w:rsidP="00E06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7E4C" w:rsidRPr="0017466F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4C" w:rsidRPr="0017466F" w:rsidTr="00E06CA9">
        <w:trPr>
          <w:trHeight w:val="372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Default="00A3680F" w:rsidP="00563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E4C">
              <w:rPr>
                <w:rFonts w:ascii="Times New Roman" w:hAnsi="Times New Roman"/>
                <w:sz w:val="24"/>
                <w:szCs w:val="24"/>
              </w:rPr>
              <w:t>Кристаллизация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3BB2" w:rsidRDefault="00A3680F" w:rsidP="00563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етоды кристаллизации</w:t>
            </w:r>
          </w:p>
          <w:p w:rsidR="00A3680F" w:rsidRPr="0017466F" w:rsidRDefault="00A3680F" w:rsidP="00563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Выпаривание                                                                                                                  </w:t>
            </w:r>
            <w:r w:rsidR="005F41AA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етоды выпаривания.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7E4C" w:rsidRPr="00563BB2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A3680F" w:rsidP="00A368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7E4C" w:rsidRPr="0017466F" w:rsidTr="00E06CA9">
        <w:trPr>
          <w:trHeight w:val="259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7E4C" w:rsidRPr="0017466F" w:rsidRDefault="00F07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A3680F" w:rsidP="00563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7E4C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4C" w:rsidRPr="0017466F" w:rsidRDefault="00F07E4C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0F" w:rsidRPr="0017466F" w:rsidTr="00E06CA9">
        <w:trPr>
          <w:trHeight w:val="420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680F" w:rsidRPr="0017466F" w:rsidRDefault="00A368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80F" w:rsidRPr="0017466F" w:rsidRDefault="00A3680F" w:rsidP="00563BB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80F">
              <w:rPr>
                <w:rFonts w:ascii="Times New Roman" w:hAnsi="Times New Roman"/>
                <w:sz w:val="24"/>
                <w:szCs w:val="24"/>
              </w:rPr>
              <w:t>Лабораторная работа №1.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 xml:space="preserve"> Изучение кристаллизации веществ из растворов при низких температурах</w:t>
            </w:r>
            <w:r w:rsidR="00E06CA9">
              <w:rPr>
                <w:rFonts w:ascii="Times New Roman" w:hAnsi="Times New Roman"/>
                <w:sz w:val="24"/>
                <w:szCs w:val="24"/>
              </w:rPr>
              <w:t>.</w:t>
            </w:r>
            <w:r w:rsidR="00E06CA9" w:rsidRPr="00A3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CA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E06CA9" w:rsidRPr="00A3680F">
              <w:rPr>
                <w:rFonts w:ascii="Times New Roman" w:hAnsi="Times New Roman"/>
                <w:sz w:val="24"/>
                <w:szCs w:val="24"/>
              </w:rPr>
              <w:t>Лабораторная работа №2.</w:t>
            </w:r>
            <w:r w:rsidR="00E06CA9" w:rsidRPr="0017466F">
              <w:rPr>
                <w:rFonts w:ascii="Times New Roman" w:hAnsi="Times New Roman"/>
                <w:sz w:val="24"/>
                <w:szCs w:val="24"/>
              </w:rPr>
              <w:t xml:space="preserve"> Перекристаллизация соли, получение монокристаллов</w:t>
            </w:r>
            <w:r w:rsidR="00E06C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06CA9" w:rsidRPr="00A3680F">
              <w:rPr>
                <w:rFonts w:ascii="Times New Roman" w:hAnsi="Times New Roman"/>
                <w:sz w:val="24"/>
                <w:szCs w:val="24"/>
              </w:rPr>
              <w:t>Лабораторная работа №</w:t>
            </w:r>
            <w:r w:rsidR="00E06CA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06CA9" w:rsidRPr="00045B5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Определение температуры кристаллизации вещества</w:t>
            </w:r>
            <w:r w:rsidR="00E06CA9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680F" w:rsidRPr="00563BB2" w:rsidRDefault="00A3680F" w:rsidP="00A368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680F" w:rsidRPr="0017466F" w:rsidRDefault="00A3680F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680F" w:rsidRPr="0017466F" w:rsidTr="00E06CA9">
        <w:trPr>
          <w:trHeight w:val="477"/>
        </w:trPr>
        <w:tc>
          <w:tcPr>
            <w:tcW w:w="40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680F" w:rsidRPr="0017466F" w:rsidRDefault="00A368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80F" w:rsidRPr="00045B57" w:rsidRDefault="00A155AC" w:rsidP="00E06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835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обучающих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80F" w:rsidRPr="00563BB2" w:rsidRDefault="00E06CA9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680F" w:rsidRPr="0017466F" w:rsidRDefault="00A3680F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0F" w:rsidRPr="0017466F" w:rsidTr="00E06CA9">
        <w:trPr>
          <w:trHeight w:val="1685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80F" w:rsidRPr="0017466F" w:rsidRDefault="00A368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7D8" w:rsidRDefault="00A3680F" w:rsidP="00BE5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80F">
              <w:rPr>
                <w:rFonts w:ascii="Times New Roman" w:hAnsi="Times New Roman"/>
                <w:sz w:val="24"/>
                <w:szCs w:val="24"/>
              </w:rPr>
              <w:t>Конструкции кристаллизаторов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3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3680F">
              <w:rPr>
                <w:rFonts w:ascii="Times New Roman" w:hAnsi="Times New Roman"/>
                <w:sz w:val="24"/>
                <w:szCs w:val="24"/>
              </w:rPr>
              <w:t xml:space="preserve">одготовить </w:t>
            </w:r>
            <w:r w:rsidR="001607D8">
              <w:rPr>
                <w:rFonts w:ascii="Times New Roman" w:hAnsi="Times New Roman"/>
                <w:sz w:val="24"/>
                <w:szCs w:val="24"/>
              </w:rPr>
              <w:t>сообщение.</w:t>
            </w:r>
          </w:p>
          <w:p w:rsidR="00A3680F" w:rsidRDefault="00A3680F" w:rsidP="00BE5BCA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процесса вы</w:t>
            </w:r>
            <w:r w:rsidRPr="0017466F">
              <w:rPr>
                <w:rFonts w:ascii="Times New Roman" w:hAnsi="Times New Roman"/>
                <w:sz w:val="24"/>
                <w:szCs w:val="24"/>
              </w:rPr>
              <w:t>паривани</w:t>
            </w:r>
            <w:r>
              <w:rPr>
                <w:rFonts w:ascii="Times New Roman" w:hAnsi="Times New Roman"/>
                <w:sz w:val="24"/>
                <w:szCs w:val="24"/>
              </w:rPr>
              <w:t>я на производстве. Составить конспект</w:t>
            </w:r>
            <w:r w:rsidR="00D435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272B" w:rsidRDefault="00A3680F" w:rsidP="00A3680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Подготовить отчет по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лабораторной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работе № 1</w:t>
            </w:r>
            <w:r w:rsidR="001607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61272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1272B" w:rsidRDefault="0061272B" w:rsidP="006127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Подготовить отчет по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лабораторной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работе №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1607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A3680F" w:rsidRDefault="0061272B" w:rsidP="0061272B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Подготовить отчет по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лабораторной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работе №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1607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  <w:r w:rsidR="00A3680F"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680F" w:rsidRPr="00563BB2" w:rsidRDefault="00A3680F" w:rsidP="005D5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680F" w:rsidRPr="0017466F" w:rsidRDefault="00A3680F" w:rsidP="005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1F1DFD">
        <w:trPr>
          <w:trHeight w:val="400"/>
        </w:trPr>
        <w:tc>
          <w:tcPr>
            <w:tcW w:w="1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FC0515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Технологические системы основного химического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FC0515">
        <w:trPr>
          <w:trHeight w:val="389"/>
        </w:trPr>
        <w:tc>
          <w:tcPr>
            <w:tcW w:w="4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515" w:rsidRPr="0017466F" w:rsidRDefault="00FC0515" w:rsidP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272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5.1</w:t>
            </w:r>
            <w:r w:rsidRPr="006127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F175F">
              <w:rPr>
                <w:rFonts w:ascii="Times New Roman" w:hAnsi="Times New Roman"/>
                <w:sz w:val="24"/>
                <w:szCs w:val="24"/>
              </w:rPr>
              <w:t>Химические процессы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7F47A8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056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244903">
        <w:trPr>
          <w:trHeight w:val="389"/>
        </w:trPr>
        <w:tc>
          <w:tcPr>
            <w:tcW w:w="4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Default="00FC0515" w:rsidP="00BE5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72B">
              <w:rPr>
                <w:rFonts w:ascii="Times New Roman" w:hAnsi="Times New Roman"/>
                <w:sz w:val="24"/>
                <w:szCs w:val="24"/>
              </w:rPr>
              <w:t xml:space="preserve">Технологические системы основных химических производств. </w:t>
            </w:r>
          </w:p>
          <w:p w:rsidR="00FC0515" w:rsidRDefault="00FC0515" w:rsidP="00BE5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72B">
              <w:rPr>
                <w:rFonts w:ascii="Times New Roman" w:hAnsi="Times New Roman"/>
                <w:sz w:val="24"/>
                <w:szCs w:val="24"/>
              </w:rPr>
              <w:t xml:space="preserve">Классификация химических процессов.  </w:t>
            </w:r>
          </w:p>
          <w:p w:rsidR="00FC0515" w:rsidRDefault="00FC0515" w:rsidP="00A34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72B">
              <w:rPr>
                <w:rFonts w:ascii="Times New Roman" w:hAnsi="Times New Roman"/>
                <w:sz w:val="24"/>
                <w:szCs w:val="24"/>
              </w:rPr>
              <w:t>Непрерывные и периодические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1272B">
              <w:rPr>
                <w:rFonts w:ascii="Times New Roman" w:hAnsi="Times New Roman"/>
                <w:sz w:val="24"/>
                <w:szCs w:val="24"/>
              </w:rPr>
              <w:t xml:space="preserve"> их техническо- экономическая эффективность.  </w:t>
            </w:r>
          </w:p>
          <w:p w:rsidR="00FC0515" w:rsidRPr="0061272B" w:rsidRDefault="00FC0515" w:rsidP="00E06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72B">
              <w:rPr>
                <w:rFonts w:ascii="Times New Roman" w:hAnsi="Times New Roman"/>
                <w:sz w:val="24"/>
                <w:szCs w:val="24"/>
              </w:rPr>
              <w:t xml:space="preserve">Влияние технологического режима на выход и качество </w:t>
            </w:r>
            <w:r w:rsidRPr="00E06CA9">
              <w:rPr>
                <w:rFonts w:ascii="Times New Roman" w:hAnsi="Times New Roman"/>
                <w:sz w:val="24"/>
                <w:szCs w:val="24"/>
              </w:rPr>
              <w:t>получаемой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563BB2" w:rsidRDefault="00FC0515" w:rsidP="00612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FC0515" w:rsidRDefault="00FC0515">
      <w:r>
        <w:br w:type="page"/>
      </w:r>
    </w:p>
    <w:tbl>
      <w:tblPr>
        <w:tblW w:w="1526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35"/>
        <w:gridCol w:w="8930"/>
        <w:gridCol w:w="992"/>
        <w:gridCol w:w="1303"/>
      </w:tblGrid>
      <w:tr w:rsidR="00FC0515" w:rsidRPr="0017466F" w:rsidTr="00FC0515">
        <w:trPr>
          <w:trHeight w:val="216"/>
        </w:trPr>
        <w:tc>
          <w:tcPr>
            <w:tcW w:w="4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FC05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27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5.1</w:t>
            </w:r>
            <w:r w:rsidRPr="006127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F175F">
              <w:rPr>
                <w:rFonts w:ascii="Times New Roman" w:hAnsi="Times New Roman"/>
                <w:sz w:val="24"/>
                <w:szCs w:val="24"/>
              </w:rPr>
              <w:t>Химические процессы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7F47A8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47A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563BB2" w:rsidRDefault="00FC0515" w:rsidP="00612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E06CA9">
        <w:trPr>
          <w:trHeight w:val="409"/>
        </w:trPr>
        <w:tc>
          <w:tcPr>
            <w:tcW w:w="4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612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31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1272B">
              <w:rPr>
                <w:rFonts w:ascii="Times New Roman" w:hAnsi="Times New Roman"/>
                <w:sz w:val="24"/>
                <w:szCs w:val="24"/>
              </w:rPr>
              <w:t>. Вычерчивание и чтение технологических схем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272B">
              <w:rPr>
                <w:rFonts w:ascii="Times New Roman" w:hAnsi="Times New Roman"/>
                <w:sz w:val="24"/>
                <w:szCs w:val="24"/>
              </w:rPr>
              <w:t xml:space="preserve">  Практическое занятие № 20. Составление материальных балансов установки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272B">
              <w:rPr>
                <w:rFonts w:ascii="Times New Roman" w:hAnsi="Times New Roman"/>
                <w:sz w:val="24"/>
                <w:szCs w:val="24"/>
              </w:rPr>
              <w:t xml:space="preserve"> Практическое занятие № 21. Расчет экономической эффективности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272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563BB2" w:rsidRDefault="00FC0515" w:rsidP="009E0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9E0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0515" w:rsidRPr="0017466F" w:rsidTr="00E06CA9">
        <w:trPr>
          <w:trHeight w:val="404"/>
        </w:trPr>
        <w:tc>
          <w:tcPr>
            <w:tcW w:w="4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612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5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563BB2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B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FC0515" w:rsidRPr="0017466F" w:rsidTr="00E06CA9">
        <w:trPr>
          <w:trHeight w:val="1630"/>
        </w:trPr>
        <w:tc>
          <w:tcPr>
            <w:tcW w:w="4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0515" w:rsidRPr="0017466F" w:rsidRDefault="00FC0515" w:rsidP="00A34EA9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Классификация оборудования по назначению и конструкции</w:t>
            </w:r>
            <w:r>
              <w:rPr>
                <w:rFonts w:ascii="Times New Roman" w:hAnsi="Times New Roman"/>
                <w:sz w:val="24"/>
                <w:szCs w:val="24"/>
              </w:rPr>
              <w:t>. Составить конспект.</w:t>
            </w:r>
          </w:p>
          <w:p w:rsidR="00FC0515" w:rsidRDefault="00FC0515" w:rsidP="00A34EA9">
            <w:pPr>
              <w:spacing w:after="0" w:line="240" w:lineRule="auto"/>
              <w:ind w:left="33" w:hanging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7466F">
              <w:rPr>
                <w:rFonts w:ascii="Times New Roman" w:hAnsi="Times New Roman"/>
                <w:sz w:val="24"/>
                <w:szCs w:val="24"/>
              </w:rPr>
              <w:t>Основные требования к эффективности, надежности долговечности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 Подготовить реферат.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FC0515" w:rsidRPr="00837CDA" w:rsidRDefault="00FC0515" w:rsidP="00A34EA9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 №9. Оформить отчёт.</w:t>
            </w:r>
          </w:p>
          <w:p w:rsidR="00FC0515" w:rsidRPr="00837CDA" w:rsidRDefault="00FC0515" w:rsidP="00A34EA9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10.Оформить отчёт.</w:t>
            </w:r>
          </w:p>
          <w:p w:rsidR="00FC0515" w:rsidRDefault="00FC0515" w:rsidP="00A34EA9">
            <w:p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7CD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11.Оформить отчёт</w:t>
            </w:r>
            <w:r w:rsidRPr="00A05C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</w:t>
            </w:r>
          </w:p>
          <w:p w:rsidR="00FC0515" w:rsidRPr="0017466F" w:rsidRDefault="00FC0515" w:rsidP="00612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515" w:rsidRPr="0017466F" w:rsidTr="00E06CA9">
        <w:trPr>
          <w:trHeight w:val="131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466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515" w:rsidRPr="0017466F" w:rsidRDefault="00FC0515" w:rsidP="00BE5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63E1" w:rsidRDefault="005D63E1" w:rsidP="005D63E1">
      <w:pPr>
        <w:spacing w:after="0"/>
        <w:sectPr w:rsidR="005D63E1">
          <w:pgSz w:w="16838" w:h="11906" w:orient="landscape"/>
          <w:pgMar w:top="567" w:right="567" w:bottom="567" w:left="567" w:header="709" w:footer="709" w:gutter="0"/>
          <w:pgNumType w:start="7"/>
          <w:cols w:space="720"/>
        </w:sectPr>
      </w:pPr>
    </w:p>
    <w:p w:rsidR="005D63E1" w:rsidRDefault="0061272B" w:rsidP="005D63E1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3</w:t>
      </w:r>
      <w:r w:rsidR="005D63E1">
        <w:rPr>
          <w:rFonts w:ascii="Times New Roman" w:hAnsi="Times New Roman"/>
          <w:b/>
          <w:caps/>
          <w:sz w:val="28"/>
          <w:szCs w:val="28"/>
        </w:rPr>
        <w:t>. Условия реализации программы дисциплины</w:t>
      </w:r>
    </w:p>
    <w:p w:rsidR="005D63E1" w:rsidRDefault="005D63E1" w:rsidP="005D63E1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5D63E1" w:rsidRDefault="005D63E1" w:rsidP="003705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дисциплины требует наличие кабинета «Химические дисциплины».</w:t>
      </w:r>
    </w:p>
    <w:p w:rsidR="005D63E1" w:rsidRDefault="005D63E1" w:rsidP="003705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5D63E1" w:rsidRDefault="005D63E1" w:rsidP="003705C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пожаротушения;</w:t>
      </w:r>
    </w:p>
    <w:p w:rsidR="005D63E1" w:rsidRDefault="005D63E1" w:rsidP="003705C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литература;</w:t>
      </w:r>
    </w:p>
    <w:p w:rsidR="005D63E1" w:rsidRDefault="005D63E1" w:rsidP="003705C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 измерительные материалы;</w:t>
      </w:r>
    </w:p>
    <w:p w:rsidR="005D63E1" w:rsidRDefault="005D63E1" w:rsidP="003705C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Заводские технологические схемы установок и аппаратуры:</w:t>
      </w:r>
    </w:p>
    <w:p w:rsidR="005D63E1" w:rsidRDefault="005D63E1" w:rsidP="003705C4">
      <w:pPr>
        <w:numPr>
          <w:ilvl w:val="0"/>
          <w:numId w:val="12"/>
        </w:numPr>
        <w:tabs>
          <w:tab w:val="clear" w:pos="720"/>
          <w:tab w:val="num" w:pos="1560"/>
        </w:tabs>
        <w:spacing w:after="0" w:line="240" w:lineRule="auto"/>
        <w:ind w:left="156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Изучаемые схемы установок;</w:t>
      </w:r>
    </w:p>
    <w:p w:rsidR="005D63E1" w:rsidRDefault="005D63E1" w:rsidP="003705C4">
      <w:pPr>
        <w:numPr>
          <w:ilvl w:val="0"/>
          <w:numId w:val="12"/>
        </w:numPr>
        <w:tabs>
          <w:tab w:val="clear" w:pos="720"/>
          <w:tab w:val="num" w:pos="1560"/>
        </w:tabs>
        <w:spacing w:after="0" w:line="240" w:lineRule="auto"/>
        <w:ind w:left="156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Первичный перегон нефти;</w:t>
      </w:r>
    </w:p>
    <w:p w:rsidR="005D63E1" w:rsidRDefault="005D63E1" w:rsidP="003705C4">
      <w:pPr>
        <w:numPr>
          <w:ilvl w:val="0"/>
          <w:numId w:val="12"/>
        </w:numPr>
        <w:tabs>
          <w:tab w:val="clear" w:pos="720"/>
          <w:tab w:val="num" w:pos="1560"/>
        </w:tabs>
        <w:spacing w:after="0" w:line="240" w:lineRule="auto"/>
        <w:ind w:left="156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Термических процессов;</w:t>
      </w:r>
    </w:p>
    <w:p w:rsidR="005D63E1" w:rsidRDefault="005D63E1" w:rsidP="003705C4">
      <w:pPr>
        <w:numPr>
          <w:ilvl w:val="0"/>
          <w:numId w:val="12"/>
        </w:numPr>
        <w:tabs>
          <w:tab w:val="clear" w:pos="720"/>
          <w:tab w:val="num" w:pos="1560"/>
        </w:tabs>
        <w:spacing w:after="0" w:line="240" w:lineRule="auto"/>
        <w:ind w:left="156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Термокаталитических процессов;</w:t>
      </w:r>
    </w:p>
    <w:p w:rsidR="005D63E1" w:rsidRDefault="005D63E1" w:rsidP="003705C4">
      <w:pPr>
        <w:numPr>
          <w:ilvl w:val="0"/>
          <w:numId w:val="12"/>
        </w:numPr>
        <w:tabs>
          <w:tab w:val="clear" w:pos="720"/>
          <w:tab w:val="num" w:pos="1560"/>
        </w:tabs>
        <w:spacing w:after="0" w:line="240" w:lineRule="auto"/>
        <w:ind w:left="156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Переработка заводских газов;</w:t>
      </w:r>
    </w:p>
    <w:p w:rsidR="005D63E1" w:rsidRDefault="005D63E1" w:rsidP="003705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Демонстрационный материал:</w:t>
      </w:r>
    </w:p>
    <w:p w:rsidR="005D63E1" w:rsidRDefault="005D63E1" w:rsidP="003705C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Макеты установок (блоков);</w:t>
      </w:r>
    </w:p>
    <w:p w:rsidR="005D63E1" w:rsidRDefault="005D63E1" w:rsidP="003705C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Макеты нефтяного оборудования;</w:t>
      </w:r>
    </w:p>
    <w:p w:rsidR="005D63E1" w:rsidRDefault="005D63E1" w:rsidP="003705C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лабораторных работ и практических занятий.</w:t>
      </w:r>
    </w:p>
    <w:p w:rsidR="005D63E1" w:rsidRDefault="005D63E1" w:rsidP="005D63E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D63E1" w:rsidRDefault="005D63E1" w:rsidP="005D63E1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Перечень рекомендуемых учебных изданий:</w:t>
      </w:r>
    </w:p>
    <w:p w:rsidR="005D63E1" w:rsidRDefault="005D63E1" w:rsidP="00FC05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1272B" w:rsidRDefault="0061272B" w:rsidP="00FC05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72B">
        <w:rPr>
          <w:rFonts w:ascii="Times New Roman" w:hAnsi="Times New Roman"/>
          <w:sz w:val="28"/>
          <w:szCs w:val="28"/>
        </w:rPr>
        <w:t xml:space="preserve">Кузнецов Д. А., Общая химическая технология, М.: Издательство Высшая школа: М </w:t>
      </w:r>
      <w:r>
        <w:rPr>
          <w:rFonts w:ascii="Times New Roman" w:hAnsi="Times New Roman"/>
          <w:sz w:val="28"/>
          <w:szCs w:val="28"/>
        </w:rPr>
        <w:t>–</w:t>
      </w:r>
      <w:r w:rsidRPr="0061272B">
        <w:rPr>
          <w:rFonts w:ascii="Times New Roman" w:hAnsi="Times New Roman"/>
          <w:sz w:val="28"/>
          <w:szCs w:val="28"/>
        </w:rPr>
        <w:t xml:space="preserve"> 2015</w:t>
      </w:r>
    </w:p>
    <w:p w:rsidR="0061272B" w:rsidRDefault="0061272B" w:rsidP="00FC05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72B">
        <w:rPr>
          <w:rFonts w:ascii="Times New Roman" w:hAnsi="Times New Roman"/>
          <w:sz w:val="28"/>
          <w:szCs w:val="28"/>
        </w:rPr>
        <w:t>Соколов Р. С., Химическая технология  – М.: Химия 2014</w:t>
      </w:r>
    </w:p>
    <w:p w:rsidR="005D63E1" w:rsidRPr="00037789" w:rsidRDefault="00F76B2F" w:rsidP="00FC05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Комиссаров Ю. А., Химическая технология</w:t>
      </w:r>
      <w:r w:rsidR="00B96528">
        <w:rPr>
          <w:rFonts w:ascii="Times New Roman" w:hAnsi="Times New Roman"/>
          <w:sz w:val="28"/>
          <w:szCs w:val="28"/>
        </w:rPr>
        <w:t>, М.: Издательство Форум: М-2016</w:t>
      </w:r>
      <w:r w:rsidR="0003778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5D63E1" w:rsidRDefault="005D63E1" w:rsidP="00FC05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Новый справочник химия и техноло</w:t>
      </w:r>
      <w:r w:rsidR="00B96528">
        <w:rPr>
          <w:rFonts w:ascii="Times New Roman" w:hAnsi="Times New Roman"/>
          <w:sz w:val="28"/>
          <w:szCs w:val="28"/>
        </w:rPr>
        <w:t>гия СПБ:АНО НПО семья и мир 2015</w:t>
      </w:r>
    </w:p>
    <w:p w:rsidR="005D63E1" w:rsidRDefault="005D63E1" w:rsidP="00FC0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ресурсы:</w:t>
      </w:r>
    </w:p>
    <w:p w:rsidR="005D63E1" w:rsidRPr="00F578DA" w:rsidRDefault="00BC4853" w:rsidP="00FC051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twirpx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com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/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files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/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chidnustry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/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gazoilch</w:t>
        </w:r>
      </w:hyperlink>
    </w:p>
    <w:p w:rsidR="005D63E1" w:rsidRPr="00F578DA" w:rsidRDefault="00BC4853" w:rsidP="00FC051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ximia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-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nefti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</w:p>
    <w:p w:rsidR="00037789" w:rsidRPr="00FC0515" w:rsidRDefault="00BC4853" w:rsidP="00FC051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bigpi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biysh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="005D63E1" w:rsidRPr="00F578DA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</w:p>
    <w:p w:rsidR="00FC0515" w:rsidRPr="00F578DA" w:rsidRDefault="00FC0515" w:rsidP="00FC0515">
      <w:pPr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</w:rPr>
      </w:pPr>
    </w:p>
    <w:p w:rsidR="00FC0515" w:rsidRDefault="00FC0515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</w:p>
    <w:p w:rsidR="005D63E1" w:rsidRDefault="005D63E1" w:rsidP="005D63E1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4. Контроль и оценка </w:t>
      </w:r>
      <w:r w:rsidR="00FC0515">
        <w:rPr>
          <w:rFonts w:ascii="Times New Roman" w:hAnsi="Times New Roman"/>
          <w:b/>
          <w:caps/>
          <w:sz w:val="28"/>
          <w:szCs w:val="28"/>
        </w:rPr>
        <w:t>результатов освоения дисциплины</w:t>
      </w:r>
    </w:p>
    <w:p w:rsidR="005D63E1" w:rsidRDefault="005D63E1" w:rsidP="005D63E1">
      <w:pPr>
        <w:spacing w:line="24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</w:t>
      </w:r>
      <w:r>
        <w:rPr>
          <w:rFonts w:ascii="Times New Roman" w:hAnsi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076"/>
      </w:tblGrid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обучения            (основные умения, усвоение знаний)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обучения.</w:t>
            </w:r>
          </w:p>
        </w:tc>
      </w:tr>
      <w:tr w:rsidR="005D63E1" w:rsidTr="00037789">
        <w:trPr>
          <w:trHeight w:val="322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материальные и энергетические расчеты технологических показателей химических производств;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  <w:p w:rsidR="00695594" w:rsidRDefault="00695594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оптимальные условия проведения химико-технологических процессов;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  <w:p w:rsidR="00695594" w:rsidRDefault="006955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составлять и делать описание технологических схем химических процессов;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  <w:p w:rsidR="00695594" w:rsidRDefault="006955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обновить целесообразность выбранной технологической схемы и конструкции оборудования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4" w:rsidRDefault="003705C4" w:rsidP="003705C4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практические занятия    </w:t>
            </w:r>
            <w:r w:rsidR="00695594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trHeight w:val="338"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теоретические основы физических, физико-химических и химических процессов;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4" w:rsidRDefault="003705C4" w:rsidP="003705C4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  <w:r w:rsidR="00695594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положения теории химического строения веществ;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  <w:p w:rsidR="00695594" w:rsidRDefault="006955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понятия и законы физической химии и химической термодинамики;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4" w:rsidRDefault="003705C4" w:rsidP="003705C4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  <w:r w:rsidR="00695594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типы, конструктивные особенности и принцип работы технологического оборудования производства;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6955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теплотехники, теплопередачи, выпаривания;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  <w:p w:rsidR="00695594" w:rsidRDefault="0069559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  <w:tr w:rsidR="005D63E1" w:rsidTr="00037789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E1" w:rsidRDefault="005D63E1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системы основных химических производств и их аппаратурное оформление.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4" w:rsidRDefault="003705C4" w:rsidP="003705C4">
            <w:pPr>
              <w:spacing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  <w:r w:rsidR="00695594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</w:tr>
    </w:tbl>
    <w:p w:rsidR="005D63E1" w:rsidRDefault="005D63E1" w:rsidP="005D63E1"/>
    <w:sectPr w:rsidR="005D63E1" w:rsidSect="00BA4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BDD" w:rsidRDefault="00D27BDD">
      <w:r>
        <w:separator/>
      </w:r>
    </w:p>
  </w:endnote>
  <w:endnote w:type="continuationSeparator" w:id="1">
    <w:p w:rsidR="00D27BDD" w:rsidRDefault="00D27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05E" w:rsidRDefault="00BC4853" w:rsidP="00A0052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30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305E" w:rsidRDefault="0077305E" w:rsidP="0077305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05E" w:rsidRDefault="00BC4853" w:rsidP="00A0052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30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0766">
      <w:rPr>
        <w:rStyle w:val="a6"/>
        <w:noProof/>
      </w:rPr>
      <w:t>2</w:t>
    </w:r>
    <w:r>
      <w:rPr>
        <w:rStyle w:val="a6"/>
      </w:rPr>
      <w:fldChar w:fldCharType="end"/>
    </w:r>
  </w:p>
  <w:p w:rsidR="0077305E" w:rsidRDefault="0077305E" w:rsidP="0077305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BDD" w:rsidRDefault="00D27BDD">
      <w:r>
        <w:separator/>
      </w:r>
    </w:p>
  </w:footnote>
  <w:footnote w:type="continuationSeparator" w:id="1">
    <w:p w:rsidR="00D27BDD" w:rsidRDefault="00D27B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E11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AEB1C65"/>
    <w:multiLevelType w:val="hybridMultilevel"/>
    <w:tmpl w:val="E354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20EEC"/>
    <w:multiLevelType w:val="hybridMultilevel"/>
    <w:tmpl w:val="EA127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9E622E"/>
    <w:multiLevelType w:val="hybridMultilevel"/>
    <w:tmpl w:val="81A4E1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2D355B"/>
    <w:multiLevelType w:val="hybridMultilevel"/>
    <w:tmpl w:val="40FC95A0"/>
    <w:lvl w:ilvl="0" w:tplc="BF941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E51C06"/>
    <w:multiLevelType w:val="hybridMultilevel"/>
    <w:tmpl w:val="B1EC3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F7749"/>
    <w:multiLevelType w:val="hybridMultilevel"/>
    <w:tmpl w:val="18A831AA"/>
    <w:lvl w:ilvl="0" w:tplc="BF941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DC7FA3"/>
    <w:multiLevelType w:val="hybridMultilevel"/>
    <w:tmpl w:val="D988C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5D51A3"/>
    <w:multiLevelType w:val="hybridMultilevel"/>
    <w:tmpl w:val="29A02496"/>
    <w:lvl w:ilvl="0" w:tplc="BF941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0C3BAC"/>
    <w:multiLevelType w:val="hybridMultilevel"/>
    <w:tmpl w:val="0F86CC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F707E7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467245BB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C8607FC"/>
    <w:multiLevelType w:val="hybridMultilevel"/>
    <w:tmpl w:val="F1D2BD80"/>
    <w:lvl w:ilvl="0" w:tplc="BF941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DA6FDF"/>
    <w:multiLevelType w:val="hybridMultilevel"/>
    <w:tmpl w:val="69B26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F926C7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8A61618"/>
    <w:multiLevelType w:val="hybridMultilevel"/>
    <w:tmpl w:val="4E0222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256036"/>
    <w:multiLevelType w:val="hybridMultilevel"/>
    <w:tmpl w:val="302C7C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34349"/>
    <w:multiLevelType w:val="hybridMultilevel"/>
    <w:tmpl w:val="A30C8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3E1"/>
    <w:rsid w:val="000111FE"/>
    <w:rsid w:val="00022030"/>
    <w:rsid w:val="00037789"/>
    <w:rsid w:val="0004287C"/>
    <w:rsid w:val="000438BE"/>
    <w:rsid w:val="00045B57"/>
    <w:rsid w:val="00075D5F"/>
    <w:rsid w:val="00077294"/>
    <w:rsid w:val="0008128B"/>
    <w:rsid w:val="000E20E2"/>
    <w:rsid w:val="000F6CAF"/>
    <w:rsid w:val="00104F18"/>
    <w:rsid w:val="00111DA3"/>
    <w:rsid w:val="00113194"/>
    <w:rsid w:val="001607D8"/>
    <w:rsid w:val="001700B2"/>
    <w:rsid w:val="0017466F"/>
    <w:rsid w:val="001A1544"/>
    <w:rsid w:val="001C181E"/>
    <w:rsid w:val="001C4441"/>
    <w:rsid w:val="001D7687"/>
    <w:rsid w:val="001E2A7F"/>
    <w:rsid w:val="001E3B9C"/>
    <w:rsid w:val="001E6708"/>
    <w:rsid w:val="001F6BC8"/>
    <w:rsid w:val="00212682"/>
    <w:rsid w:val="00230DD6"/>
    <w:rsid w:val="002353EE"/>
    <w:rsid w:val="002356C4"/>
    <w:rsid w:val="00270230"/>
    <w:rsid w:val="00270F62"/>
    <w:rsid w:val="002A43A0"/>
    <w:rsid w:val="002C1569"/>
    <w:rsid w:val="002C4E4D"/>
    <w:rsid w:val="002D3022"/>
    <w:rsid w:val="002E1A62"/>
    <w:rsid w:val="0032235E"/>
    <w:rsid w:val="00343986"/>
    <w:rsid w:val="003444A6"/>
    <w:rsid w:val="00360F53"/>
    <w:rsid w:val="003647CE"/>
    <w:rsid w:val="003705C4"/>
    <w:rsid w:val="00374FF5"/>
    <w:rsid w:val="00380766"/>
    <w:rsid w:val="00380B81"/>
    <w:rsid w:val="0038610A"/>
    <w:rsid w:val="00386116"/>
    <w:rsid w:val="003C1837"/>
    <w:rsid w:val="003C6427"/>
    <w:rsid w:val="003D5487"/>
    <w:rsid w:val="003F15B1"/>
    <w:rsid w:val="003F41DD"/>
    <w:rsid w:val="00426772"/>
    <w:rsid w:val="00430140"/>
    <w:rsid w:val="00436F05"/>
    <w:rsid w:val="004462F2"/>
    <w:rsid w:val="004572C2"/>
    <w:rsid w:val="00484221"/>
    <w:rsid w:val="00486FF0"/>
    <w:rsid w:val="004C4D90"/>
    <w:rsid w:val="004D6F9A"/>
    <w:rsid w:val="004F0D3C"/>
    <w:rsid w:val="004F6048"/>
    <w:rsid w:val="00505234"/>
    <w:rsid w:val="0053497E"/>
    <w:rsid w:val="00557C8C"/>
    <w:rsid w:val="005626D2"/>
    <w:rsid w:val="00563BB2"/>
    <w:rsid w:val="00575379"/>
    <w:rsid w:val="00576C00"/>
    <w:rsid w:val="00577892"/>
    <w:rsid w:val="00592C12"/>
    <w:rsid w:val="005B7CF0"/>
    <w:rsid w:val="005C3D5D"/>
    <w:rsid w:val="005D2745"/>
    <w:rsid w:val="005D5A7B"/>
    <w:rsid w:val="005D63E1"/>
    <w:rsid w:val="005E6DEE"/>
    <w:rsid w:val="005F41AA"/>
    <w:rsid w:val="005F69DB"/>
    <w:rsid w:val="0061272B"/>
    <w:rsid w:val="00617959"/>
    <w:rsid w:val="00620519"/>
    <w:rsid w:val="0063627E"/>
    <w:rsid w:val="00636842"/>
    <w:rsid w:val="006517CC"/>
    <w:rsid w:val="00675140"/>
    <w:rsid w:val="00695594"/>
    <w:rsid w:val="006972D9"/>
    <w:rsid w:val="006B0F0D"/>
    <w:rsid w:val="006D1BB2"/>
    <w:rsid w:val="0070262B"/>
    <w:rsid w:val="0071455A"/>
    <w:rsid w:val="00715DA0"/>
    <w:rsid w:val="00723795"/>
    <w:rsid w:val="007305CD"/>
    <w:rsid w:val="00750BF6"/>
    <w:rsid w:val="0077305E"/>
    <w:rsid w:val="0079193C"/>
    <w:rsid w:val="007A4D45"/>
    <w:rsid w:val="007B310F"/>
    <w:rsid w:val="007B6571"/>
    <w:rsid w:val="007B71D0"/>
    <w:rsid w:val="007C4DCE"/>
    <w:rsid w:val="007D2748"/>
    <w:rsid w:val="007F078D"/>
    <w:rsid w:val="007F0D23"/>
    <w:rsid w:val="007F2084"/>
    <w:rsid w:val="007F47A8"/>
    <w:rsid w:val="008075E1"/>
    <w:rsid w:val="008168A9"/>
    <w:rsid w:val="008316E0"/>
    <w:rsid w:val="008357CB"/>
    <w:rsid w:val="00837CDA"/>
    <w:rsid w:val="00840D2F"/>
    <w:rsid w:val="00841655"/>
    <w:rsid w:val="008467DF"/>
    <w:rsid w:val="0087706E"/>
    <w:rsid w:val="00882C79"/>
    <w:rsid w:val="008C5C46"/>
    <w:rsid w:val="008D1E8A"/>
    <w:rsid w:val="008E288E"/>
    <w:rsid w:val="00930DC0"/>
    <w:rsid w:val="00954C81"/>
    <w:rsid w:val="00970805"/>
    <w:rsid w:val="00974DBD"/>
    <w:rsid w:val="00980B1A"/>
    <w:rsid w:val="00981A29"/>
    <w:rsid w:val="009A3D55"/>
    <w:rsid w:val="009A40A0"/>
    <w:rsid w:val="009A40DD"/>
    <w:rsid w:val="009C0B87"/>
    <w:rsid w:val="009E0085"/>
    <w:rsid w:val="009F1230"/>
    <w:rsid w:val="00A00521"/>
    <w:rsid w:val="00A05C42"/>
    <w:rsid w:val="00A13CD9"/>
    <w:rsid w:val="00A155AC"/>
    <w:rsid w:val="00A20E59"/>
    <w:rsid w:val="00A24F96"/>
    <w:rsid w:val="00A34EA9"/>
    <w:rsid w:val="00A3680F"/>
    <w:rsid w:val="00A5675F"/>
    <w:rsid w:val="00A60FCD"/>
    <w:rsid w:val="00A659C3"/>
    <w:rsid w:val="00A701A7"/>
    <w:rsid w:val="00AA3814"/>
    <w:rsid w:val="00AA7728"/>
    <w:rsid w:val="00AB0440"/>
    <w:rsid w:val="00AC5DF4"/>
    <w:rsid w:val="00AF6B38"/>
    <w:rsid w:val="00B04922"/>
    <w:rsid w:val="00B13AF5"/>
    <w:rsid w:val="00B2473D"/>
    <w:rsid w:val="00B6048D"/>
    <w:rsid w:val="00B7468E"/>
    <w:rsid w:val="00B91033"/>
    <w:rsid w:val="00B91942"/>
    <w:rsid w:val="00B95A6F"/>
    <w:rsid w:val="00B96528"/>
    <w:rsid w:val="00BA41AF"/>
    <w:rsid w:val="00BC4853"/>
    <w:rsid w:val="00BE5BCA"/>
    <w:rsid w:val="00BF1784"/>
    <w:rsid w:val="00C10389"/>
    <w:rsid w:val="00C27A9F"/>
    <w:rsid w:val="00C35315"/>
    <w:rsid w:val="00C3621B"/>
    <w:rsid w:val="00C62EAF"/>
    <w:rsid w:val="00C66F3F"/>
    <w:rsid w:val="00C71BD2"/>
    <w:rsid w:val="00C8210D"/>
    <w:rsid w:val="00CA4617"/>
    <w:rsid w:val="00CC4BA2"/>
    <w:rsid w:val="00CD06B9"/>
    <w:rsid w:val="00D058CA"/>
    <w:rsid w:val="00D12703"/>
    <w:rsid w:val="00D15522"/>
    <w:rsid w:val="00D17C31"/>
    <w:rsid w:val="00D27BDD"/>
    <w:rsid w:val="00D34CFE"/>
    <w:rsid w:val="00D43546"/>
    <w:rsid w:val="00D569B7"/>
    <w:rsid w:val="00D72589"/>
    <w:rsid w:val="00D90319"/>
    <w:rsid w:val="00DB61A9"/>
    <w:rsid w:val="00DE4CDB"/>
    <w:rsid w:val="00DF281C"/>
    <w:rsid w:val="00DF4702"/>
    <w:rsid w:val="00E06CA9"/>
    <w:rsid w:val="00E507D7"/>
    <w:rsid w:val="00E54E52"/>
    <w:rsid w:val="00E629F3"/>
    <w:rsid w:val="00E733E4"/>
    <w:rsid w:val="00E75D88"/>
    <w:rsid w:val="00E83329"/>
    <w:rsid w:val="00EA0AA9"/>
    <w:rsid w:val="00EE1AB8"/>
    <w:rsid w:val="00EE6535"/>
    <w:rsid w:val="00EF175F"/>
    <w:rsid w:val="00F07E4C"/>
    <w:rsid w:val="00F30A77"/>
    <w:rsid w:val="00F32614"/>
    <w:rsid w:val="00F338B1"/>
    <w:rsid w:val="00F37D06"/>
    <w:rsid w:val="00F42110"/>
    <w:rsid w:val="00F44C01"/>
    <w:rsid w:val="00F4636A"/>
    <w:rsid w:val="00F578DA"/>
    <w:rsid w:val="00F66B2C"/>
    <w:rsid w:val="00F73790"/>
    <w:rsid w:val="00F76B2F"/>
    <w:rsid w:val="00F8510F"/>
    <w:rsid w:val="00FA0562"/>
    <w:rsid w:val="00FA31CE"/>
    <w:rsid w:val="00FB5B0D"/>
    <w:rsid w:val="00FB75BB"/>
    <w:rsid w:val="00FC0515"/>
    <w:rsid w:val="00FC16A8"/>
    <w:rsid w:val="00FD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3E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63E1"/>
    <w:rPr>
      <w:color w:val="0000FF"/>
      <w:u w:val="single"/>
    </w:rPr>
  </w:style>
  <w:style w:type="paragraph" w:styleId="a4">
    <w:name w:val="List Paragraph"/>
    <w:basedOn w:val="a"/>
    <w:qFormat/>
    <w:rsid w:val="005D63E1"/>
    <w:pPr>
      <w:ind w:left="720"/>
      <w:contextualSpacing/>
    </w:pPr>
  </w:style>
  <w:style w:type="paragraph" w:styleId="a5">
    <w:name w:val="footer"/>
    <w:basedOn w:val="a"/>
    <w:rsid w:val="0077305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305E"/>
  </w:style>
  <w:style w:type="paragraph" w:styleId="a7">
    <w:name w:val="Balloon Text"/>
    <w:basedOn w:val="a"/>
    <w:link w:val="a8"/>
    <w:rsid w:val="008075E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8075E1"/>
    <w:rPr>
      <w:rFonts w:ascii="Segoe UI" w:hAnsi="Segoe UI" w:cs="Segoe UI"/>
      <w:sz w:val="18"/>
      <w:szCs w:val="18"/>
    </w:rPr>
  </w:style>
  <w:style w:type="character" w:customStyle="1" w:styleId="ft54">
    <w:name w:val="ft54"/>
    <w:rsid w:val="00077294"/>
  </w:style>
  <w:style w:type="paragraph" w:customStyle="1" w:styleId="p5">
    <w:name w:val="p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18">
    <w:name w:val="p31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5">
    <w:name w:val="ft5"/>
    <w:rsid w:val="005C3D5D"/>
  </w:style>
  <w:style w:type="character" w:customStyle="1" w:styleId="ft44">
    <w:name w:val="ft44"/>
    <w:rsid w:val="005C3D5D"/>
  </w:style>
  <w:style w:type="paragraph" w:customStyle="1" w:styleId="p183">
    <w:name w:val="p18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8">
    <w:name w:val="ft8"/>
    <w:rsid w:val="005C3D5D"/>
  </w:style>
  <w:style w:type="paragraph" w:customStyle="1" w:styleId="p319">
    <w:name w:val="p31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0">
    <w:name w:val="p32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0">
    <w:name w:val="p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26">
    <w:name w:val="ft26"/>
    <w:rsid w:val="005C3D5D"/>
  </w:style>
  <w:style w:type="paragraph" w:customStyle="1" w:styleId="p321">
    <w:name w:val="p32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1">
    <w:name w:val="ft1"/>
    <w:rsid w:val="005C3D5D"/>
  </w:style>
  <w:style w:type="paragraph" w:customStyle="1" w:styleId="p133">
    <w:name w:val="p13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5">
    <w:name w:val="p8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9">
    <w:name w:val="p5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6">
    <w:name w:val="p11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10">
    <w:name w:val="ft10"/>
    <w:rsid w:val="005C3D5D"/>
  </w:style>
  <w:style w:type="paragraph" w:customStyle="1" w:styleId="p4">
    <w:name w:val="p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2">
    <w:name w:val="p32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50">
    <w:name w:val="ft50"/>
    <w:rsid w:val="005C3D5D"/>
  </w:style>
  <w:style w:type="paragraph" w:customStyle="1" w:styleId="p323">
    <w:name w:val="p32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4">
    <w:name w:val="p32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81">
    <w:name w:val="ft81"/>
    <w:rsid w:val="005C3D5D"/>
  </w:style>
  <w:style w:type="character" w:customStyle="1" w:styleId="ft7">
    <w:name w:val="ft7"/>
    <w:rsid w:val="005C3D5D"/>
  </w:style>
  <w:style w:type="character" w:customStyle="1" w:styleId="ft66">
    <w:name w:val="ft66"/>
    <w:rsid w:val="005C3D5D"/>
  </w:style>
  <w:style w:type="paragraph" w:customStyle="1" w:styleId="p8">
    <w:name w:val="p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24">
    <w:name w:val="ft24"/>
    <w:rsid w:val="005C3D5D"/>
  </w:style>
  <w:style w:type="paragraph" w:customStyle="1" w:styleId="p95">
    <w:name w:val="p9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2">
    <w:name w:val="p6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83">
    <w:name w:val="p28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1">
    <w:name w:val="p13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3">
    <w:name w:val="ft3"/>
    <w:rsid w:val="005C3D5D"/>
  </w:style>
  <w:style w:type="character" w:customStyle="1" w:styleId="ft42">
    <w:name w:val="ft42"/>
    <w:rsid w:val="005C3D5D"/>
  </w:style>
  <w:style w:type="paragraph" w:customStyle="1" w:styleId="p47">
    <w:name w:val="p4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2">
    <w:name w:val="p16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5">
    <w:name w:val="p32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1">
    <w:name w:val="p10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6">
    <w:name w:val="p32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55">
    <w:name w:val="ft55"/>
    <w:rsid w:val="005C3D5D"/>
  </w:style>
  <w:style w:type="character" w:customStyle="1" w:styleId="ft89">
    <w:name w:val="ft89"/>
    <w:rsid w:val="005C3D5D"/>
  </w:style>
  <w:style w:type="paragraph" w:customStyle="1" w:styleId="p76">
    <w:name w:val="p7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7">
    <w:name w:val="p32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25">
    <w:name w:val="ft25"/>
    <w:rsid w:val="005C3D5D"/>
  </w:style>
  <w:style w:type="paragraph" w:customStyle="1" w:styleId="p328">
    <w:name w:val="p32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82">
    <w:name w:val="ft82"/>
    <w:rsid w:val="005C3D5D"/>
  </w:style>
  <w:style w:type="character" w:customStyle="1" w:styleId="ft2">
    <w:name w:val="ft2"/>
    <w:rsid w:val="005C3D5D"/>
  </w:style>
  <w:style w:type="character" w:customStyle="1" w:styleId="ft20">
    <w:name w:val="ft20"/>
    <w:rsid w:val="005C3D5D"/>
  </w:style>
  <w:style w:type="paragraph" w:customStyle="1" w:styleId="p17">
    <w:name w:val="p1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9">
    <w:name w:val="p32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15">
    <w:name w:val="ft15"/>
    <w:rsid w:val="005C3D5D"/>
  </w:style>
  <w:style w:type="paragraph" w:customStyle="1" w:styleId="p68">
    <w:name w:val="p6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0">
    <w:name w:val="p33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35">
    <w:name w:val="ft35"/>
    <w:rsid w:val="005C3D5D"/>
  </w:style>
  <w:style w:type="paragraph" w:customStyle="1" w:styleId="p331">
    <w:name w:val="p33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2">
    <w:name w:val="p33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47">
    <w:name w:val="ft47"/>
    <w:rsid w:val="005C3D5D"/>
  </w:style>
  <w:style w:type="paragraph" w:customStyle="1" w:styleId="p333">
    <w:name w:val="p33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2">
    <w:name w:val="p22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4">
    <w:name w:val="p33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4">
    <w:name w:val="p5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5">
    <w:name w:val="p33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7">
    <w:name w:val="p20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7">
    <w:name w:val="p11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6">
    <w:name w:val="p33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7">
    <w:name w:val="p33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8">
    <w:name w:val="p33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7">
    <w:name w:val="p12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77">
    <w:name w:val="ft77"/>
    <w:rsid w:val="005C3D5D"/>
  </w:style>
  <w:style w:type="paragraph" w:customStyle="1" w:styleId="p339">
    <w:name w:val="p33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">
    <w:name w:val="p3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17">
    <w:name w:val="ft17"/>
    <w:rsid w:val="005C3D5D"/>
  </w:style>
  <w:style w:type="paragraph" w:customStyle="1" w:styleId="p340">
    <w:name w:val="p34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34">
    <w:name w:val="ft34"/>
    <w:rsid w:val="005C3D5D"/>
  </w:style>
  <w:style w:type="paragraph" w:customStyle="1" w:styleId="p341">
    <w:name w:val="p34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2">
    <w:name w:val="p34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3">
    <w:name w:val="p34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4">
    <w:name w:val="p34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5">
    <w:name w:val="p34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6">
    <w:name w:val="p34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7">
    <w:name w:val="p34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8">
    <w:name w:val="p34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68">
    <w:name w:val="ft68"/>
    <w:rsid w:val="005C3D5D"/>
  </w:style>
  <w:style w:type="character" w:customStyle="1" w:styleId="ft67">
    <w:name w:val="ft67"/>
    <w:rsid w:val="005C3D5D"/>
  </w:style>
  <w:style w:type="paragraph" w:customStyle="1" w:styleId="p113">
    <w:name w:val="p11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49">
    <w:name w:val="p34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0">
    <w:name w:val="p35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1">
    <w:name w:val="p35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2">
    <w:name w:val="p35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3">
    <w:name w:val="p35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41">
    <w:name w:val="ft41"/>
    <w:rsid w:val="005C3D5D"/>
  </w:style>
  <w:style w:type="paragraph" w:customStyle="1" w:styleId="p354">
    <w:name w:val="p35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5">
    <w:name w:val="p35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6">
    <w:name w:val="p35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7">
    <w:name w:val="p35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1">
    <w:name w:val="p4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8">
    <w:name w:val="p35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59">
    <w:name w:val="p35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27">
    <w:name w:val="ft27"/>
    <w:rsid w:val="005C3D5D"/>
  </w:style>
  <w:style w:type="paragraph" w:customStyle="1" w:styleId="p360">
    <w:name w:val="p36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21">
    <w:name w:val="ft21"/>
    <w:rsid w:val="005C3D5D"/>
  </w:style>
  <w:style w:type="character" w:customStyle="1" w:styleId="ft90">
    <w:name w:val="ft90"/>
    <w:rsid w:val="005C3D5D"/>
  </w:style>
  <w:style w:type="character" w:customStyle="1" w:styleId="ft91">
    <w:name w:val="ft91"/>
    <w:rsid w:val="005C3D5D"/>
  </w:style>
  <w:style w:type="paragraph" w:customStyle="1" w:styleId="p91">
    <w:name w:val="p9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1">
    <w:name w:val="p36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39">
    <w:name w:val="ft39"/>
    <w:rsid w:val="005C3D5D"/>
  </w:style>
  <w:style w:type="character" w:customStyle="1" w:styleId="ft92">
    <w:name w:val="ft92"/>
    <w:rsid w:val="005C3D5D"/>
  </w:style>
  <w:style w:type="character" w:customStyle="1" w:styleId="ft37">
    <w:name w:val="ft37"/>
    <w:rsid w:val="005C3D5D"/>
  </w:style>
  <w:style w:type="paragraph" w:customStyle="1" w:styleId="p362">
    <w:name w:val="p36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3">
    <w:name w:val="p36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4">
    <w:name w:val="p36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5">
    <w:name w:val="p36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6">
    <w:name w:val="p36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9">
    <w:name w:val="ft9"/>
    <w:rsid w:val="005C3D5D"/>
  </w:style>
  <w:style w:type="paragraph" w:customStyle="1" w:styleId="p367">
    <w:name w:val="p36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8">
    <w:name w:val="p368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69">
    <w:name w:val="p369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0">
    <w:name w:val="p37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1">
    <w:name w:val="p371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2">
    <w:name w:val="p372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3">
    <w:name w:val="p373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t93">
    <w:name w:val="ft93"/>
    <w:rsid w:val="005C3D5D"/>
  </w:style>
  <w:style w:type="character" w:customStyle="1" w:styleId="ft94">
    <w:name w:val="ft94"/>
    <w:rsid w:val="005C3D5D"/>
  </w:style>
  <w:style w:type="paragraph" w:customStyle="1" w:styleId="p27">
    <w:name w:val="p2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0">
    <w:name w:val="p30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4">
    <w:name w:val="p374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5">
    <w:name w:val="p37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5">
    <w:name w:val="p25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6">
    <w:name w:val="p376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7">
    <w:name w:val="p377"/>
    <w:basedOn w:val="a"/>
    <w:rsid w:val="005C3D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qFormat/>
    <w:rsid w:val="00380B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9930547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70930457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72044840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96056992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24283569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47170498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47891479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2001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gpi.biys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imia-neft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wirpx.com/files/chidnustry/gazoilc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42F51-E143-4BF7-B08B-A5839A77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18406</CharactersWithSpaces>
  <SharedDoc>false</SharedDoc>
  <HLinks>
    <vt:vector size="18" baseType="variant">
      <vt:variant>
        <vt:i4>6881318</vt:i4>
      </vt:variant>
      <vt:variant>
        <vt:i4>6</vt:i4>
      </vt:variant>
      <vt:variant>
        <vt:i4>0</vt:i4>
      </vt:variant>
      <vt:variant>
        <vt:i4>5</vt:i4>
      </vt:variant>
      <vt:variant>
        <vt:lpwstr>http://www.bigpi.biysh.ru/</vt:lpwstr>
      </vt:variant>
      <vt:variant>
        <vt:lpwstr/>
      </vt:variant>
      <vt:variant>
        <vt:i4>6488119</vt:i4>
      </vt:variant>
      <vt:variant>
        <vt:i4>3</vt:i4>
      </vt:variant>
      <vt:variant>
        <vt:i4>0</vt:i4>
      </vt:variant>
      <vt:variant>
        <vt:i4>5</vt:i4>
      </vt:variant>
      <vt:variant>
        <vt:lpwstr>http://www.ximia-nefti.ru/</vt:lpwstr>
      </vt:variant>
      <vt:variant>
        <vt:lpwstr/>
      </vt:variant>
      <vt:variant>
        <vt:i4>6815858</vt:i4>
      </vt:variant>
      <vt:variant>
        <vt:i4>0</vt:i4>
      </vt:variant>
      <vt:variant>
        <vt:i4>0</vt:i4>
      </vt:variant>
      <vt:variant>
        <vt:i4>5</vt:i4>
      </vt:variant>
      <vt:variant>
        <vt:lpwstr>http://www.twirpx.com/files/chidnustry/gazoilch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ДОМ</cp:lastModifiedBy>
  <cp:revision>5</cp:revision>
  <cp:lastPrinted>2016-08-31T07:32:00Z</cp:lastPrinted>
  <dcterms:created xsi:type="dcterms:W3CDTF">2020-12-21T10:59:00Z</dcterms:created>
  <dcterms:modified xsi:type="dcterms:W3CDTF">2021-09-09T07:33:00Z</dcterms:modified>
</cp:coreProperties>
</file>