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56E" w:rsidRPr="009F0A55" w:rsidRDefault="00B2756E" w:rsidP="00B2756E">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B2756E" w:rsidRPr="009F0A55" w:rsidRDefault="00B2756E" w:rsidP="00B2756E">
      <w:pPr>
        <w:spacing w:after="0"/>
        <w:jc w:val="right"/>
        <w:rPr>
          <w:rFonts w:ascii="Times New Roman" w:hAnsi="Times New Roman"/>
          <w:b/>
          <w:spacing w:val="-12"/>
          <w:sz w:val="28"/>
          <w:szCs w:val="28"/>
        </w:rPr>
      </w:pPr>
    </w:p>
    <w:p w:rsidR="00B2756E" w:rsidRPr="009F0A55" w:rsidRDefault="00B2756E" w:rsidP="00B2756E">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B2756E" w:rsidRPr="009F0A55" w:rsidRDefault="00B2756E" w:rsidP="00B2756E">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B2756E" w:rsidRPr="009F0A55" w:rsidRDefault="00B2756E" w:rsidP="00B2756E">
      <w:pPr>
        <w:spacing w:after="0"/>
        <w:jc w:val="right"/>
        <w:rPr>
          <w:rFonts w:ascii="Times New Roman" w:hAnsi="Times New Roman"/>
          <w:sz w:val="28"/>
          <w:szCs w:val="28"/>
        </w:rPr>
      </w:pPr>
    </w:p>
    <w:p w:rsidR="00B2756E" w:rsidRPr="009F0A55" w:rsidRDefault="00B2756E" w:rsidP="00B2756E">
      <w:pPr>
        <w:spacing w:after="0"/>
        <w:jc w:val="right"/>
        <w:rPr>
          <w:rFonts w:ascii="Times New Roman" w:hAnsi="Times New Roman"/>
          <w:sz w:val="28"/>
          <w:szCs w:val="28"/>
        </w:rPr>
      </w:pPr>
    </w:p>
    <w:p w:rsidR="00B2756E" w:rsidRPr="000F1D26" w:rsidRDefault="00B2756E" w:rsidP="00B2756E">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B2756E" w:rsidRPr="000F1D26" w:rsidRDefault="00B2756E" w:rsidP="00B2756E">
      <w:pPr>
        <w:spacing w:after="0" w:line="240" w:lineRule="auto"/>
        <w:ind w:left="6096"/>
        <w:rPr>
          <w:rStyle w:val="ad"/>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d"/>
          <w:rFonts w:ascii="Times New Roman" w:hAnsi="Times New Roman"/>
          <w:sz w:val="28"/>
          <w:szCs w:val="28"/>
          <w:shd w:val="clear" w:color="auto" w:fill="FFFFFF"/>
        </w:rPr>
        <w:t xml:space="preserve"> </w:t>
      </w:r>
    </w:p>
    <w:p w:rsidR="00B2756E" w:rsidRPr="005144B8" w:rsidRDefault="00B2756E" w:rsidP="00B2756E">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B2756E" w:rsidRPr="00315F34" w:rsidRDefault="00B2756E" w:rsidP="00B2756E">
      <w:pPr>
        <w:jc w:val="center"/>
        <w:rPr>
          <w:rFonts w:ascii="Times New Roman" w:hAnsi="Times New Roman"/>
          <w:b/>
          <w:i/>
          <w:sz w:val="24"/>
          <w:szCs w:val="24"/>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Default="00B2756E" w:rsidP="00B2756E">
      <w:pPr>
        <w:spacing w:after="0"/>
        <w:jc w:val="center"/>
        <w:rPr>
          <w:rFonts w:ascii="Times New Roman" w:hAnsi="Times New Roman"/>
          <w:b/>
          <w:i/>
        </w:rPr>
      </w:pPr>
    </w:p>
    <w:p w:rsidR="00B2756E" w:rsidRPr="0063155C" w:rsidRDefault="00B2756E" w:rsidP="00B2756E">
      <w:pPr>
        <w:spacing w:after="0"/>
        <w:jc w:val="center"/>
        <w:rPr>
          <w:rFonts w:ascii="Times New Roman" w:hAnsi="Times New Roman"/>
          <w:b/>
          <w:i/>
        </w:rPr>
      </w:pPr>
    </w:p>
    <w:p w:rsidR="00B2756E" w:rsidRPr="0063155C" w:rsidRDefault="00B2756E" w:rsidP="00B2756E">
      <w:pPr>
        <w:spacing w:after="0"/>
        <w:jc w:val="center"/>
        <w:rPr>
          <w:rFonts w:ascii="Times New Roman" w:hAnsi="Times New Roman"/>
          <w:b/>
          <w:i/>
        </w:rPr>
      </w:pPr>
    </w:p>
    <w:p w:rsidR="00B2756E" w:rsidRPr="0063155C" w:rsidRDefault="00B2756E" w:rsidP="00B2756E">
      <w:pPr>
        <w:spacing w:after="0"/>
        <w:jc w:val="center"/>
        <w:rPr>
          <w:rFonts w:ascii="Times New Roman" w:hAnsi="Times New Roman"/>
          <w:b/>
          <w:i/>
        </w:rPr>
      </w:pPr>
    </w:p>
    <w:p w:rsidR="00B2756E" w:rsidRPr="0063155C" w:rsidRDefault="00B2756E" w:rsidP="00B2756E">
      <w:pPr>
        <w:spacing w:after="0"/>
        <w:jc w:val="center"/>
        <w:rPr>
          <w:rFonts w:ascii="Times New Roman" w:hAnsi="Times New Roman"/>
          <w:b/>
          <w:sz w:val="24"/>
          <w:szCs w:val="24"/>
        </w:rPr>
      </w:pPr>
      <w:r w:rsidRPr="0063155C">
        <w:rPr>
          <w:rFonts w:ascii="Times New Roman" w:hAnsi="Times New Roman"/>
          <w:b/>
          <w:sz w:val="24"/>
          <w:szCs w:val="24"/>
        </w:rPr>
        <w:t>РАБОЧАЯ ПРОГРАММА УЧЕБНОЙ ДИСЦИПЛИНЫ</w:t>
      </w:r>
    </w:p>
    <w:p w:rsidR="00B2756E" w:rsidRPr="0063155C" w:rsidRDefault="00B2756E" w:rsidP="00B2756E">
      <w:pPr>
        <w:spacing w:after="0"/>
        <w:jc w:val="center"/>
        <w:rPr>
          <w:rFonts w:ascii="Times New Roman" w:hAnsi="Times New Roman"/>
          <w:b/>
          <w:i/>
          <w:sz w:val="24"/>
          <w:szCs w:val="24"/>
          <w:u w:val="single"/>
        </w:rPr>
      </w:pPr>
    </w:p>
    <w:p w:rsidR="00B2756E" w:rsidRPr="0063155C" w:rsidRDefault="00B2756E" w:rsidP="00B2756E">
      <w:pPr>
        <w:spacing w:after="0"/>
        <w:jc w:val="center"/>
        <w:rPr>
          <w:rFonts w:ascii="Times New Roman" w:hAnsi="Times New Roman"/>
          <w:b/>
          <w:iCs/>
          <w:sz w:val="24"/>
          <w:szCs w:val="24"/>
          <w:u w:val="single"/>
        </w:rPr>
      </w:pPr>
      <w:r w:rsidRPr="0063155C">
        <w:rPr>
          <w:rFonts w:ascii="Times New Roman" w:hAnsi="Times New Roman"/>
          <w:b/>
          <w:iCs/>
          <w:sz w:val="24"/>
          <w:szCs w:val="24"/>
          <w:u w:val="single"/>
        </w:rPr>
        <w:t>«ООД. 10 ФИЗИКА»</w:t>
      </w:r>
    </w:p>
    <w:p w:rsidR="00B2756E" w:rsidRPr="0063155C" w:rsidRDefault="00B2756E" w:rsidP="00B2756E">
      <w:pPr>
        <w:spacing w:after="0"/>
        <w:jc w:val="center"/>
        <w:rPr>
          <w:rFonts w:ascii="Times New Roman" w:hAnsi="Times New Roman"/>
          <w:bCs/>
          <w:i/>
          <w:sz w:val="20"/>
          <w:szCs w:val="20"/>
        </w:rPr>
      </w:pPr>
      <w:r w:rsidRPr="0063155C">
        <w:rPr>
          <w:rFonts w:ascii="Times New Roman" w:hAnsi="Times New Roman"/>
          <w:bCs/>
          <w:i/>
          <w:sz w:val="20"/>
          <w:szCs w:val="20"/>
        </w:rPr>
        <w:t>Индекс и наименование учебной дисциплины</w:t>
      </w:r>
    </w:p>
    <w:p w:rsidR="00B2756E" w:rsidRPr="0063155C" w:rsidRDefault="00B2756E" w:rsidP="00B2756E">
      <w:pPr>
        <w:spacing w:after="0"/>
        <w:jc w:val="center"/>
        <w:rPr>
          <w:rFonts w:ascii="Times New Roman" w:hAnsi="Times New Roman"/>
          <w:b/>
          <w:i/>
        </w:rPr>
      </w:pPr>
      <w:r w:rsidRPr="00382441">
        <w:rPr>
          <w:rFonts w:ascii="Times New Roman" w:hAnsi="Times New Roman"/>
          <w:b/>
          <w:i/>
          <w:sz w:val="24"/>
          <w:szCs w:val="24"/>
        </w:rPr>
        <w:t>15.01.34 Фрезеровщик на станках с числовым программным управлением</w:t>
      </w: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Default="00B2756E" w:rsidP="00B2756E">
      <w:pPr>
        <w:spacing w:after="0"/>
        <w:rPr>
          <w:rFonts w:ascii="Times New Roman" w:hAnsi="Times New Roman"/>
          <w:b/>
          <w:i/>
        </w:rPr>
      </w:pPr>
    </w:p>
    <w:p w:rsidR="00B2756E" w:rsidRDefault="00B2756E" w:rsidP="00B2756E">
      <w:pPr>
        <w:spacing w:after="0"/>
        <w:rPr>
          <w:rFonts w:ascii="Times New Roman" w:hAnsi="Times New Roman"/>
          <w:b/>
          <w:i/>
        </w:rPr>
      </w:pPr>
    </w:p>
    <w:p w:rsidR="00B2756E"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63155C" w:rsidRDefault="00B2756E" w:rsidP="00B2756E">
      <w:pPr>
        <w:spacing w:after="0"/>
        <w:rPr>
          <w:rFonts w:ascii="Times New Roman" w:hAnsi="Times New Roman"/>
          <w:b/>
          <w:i/>
        </w:rPr>
      </w:pPr>
    </w:p>
    <w:p w:rsidR="00B2756E" w:rsidRPr="002103E6" w:rsidRDefault="00B2756E" w:rsidP="00B2756E">
      <w:pPr>
        <w:spacing w:after="0" w:line="240" w:lineRule="auto"/>
        <w:jc w:val="center"/>
        <w:rPr>
          <w:rFonts w:ascii="Times New Roman" w:hAnsi="Times New Roman"/>
          <w:b/>
          <w:iCs/>
          <w:sz w:val="24"/>
          <w:szCs w:val="24"/>
        </w:rPr>
      </w:pPr>
      <w:r w:rsidRPr="0063155C">
        <w:rPr>
          <w:rFonts w:ascii="Times New Roman" w:hAnsi="Times New Roman"/>
          <w:b/>
          <w:bCs/>
          <w:iCs/>
          <w:sz w:val="24"/>
          <w:szCs w:val="24"/>
        </w:rPr>
        <w:t>2022 г.</w:t>
      </w:r>
      <w:r w:rsidRPr="0063155C">
        <w:rPr>
          <w:rFonts w:ascii="Times New Roman" w:hAnsi="Times New Roman"/>
          <w:b/>
          <w:bCs/>
          <w:iCs/>
        </w:rPr>
        <w:br w:type="page"/>
      </w:r>
      <w:r w:rsidRPr="002103E6">
        <w:rPr>
          <w:rFonts w:ascii="Times New Roman" w:hAnsi="Times New Roman"/>
          <w:b/>
          <w:iCs/>
          <w:sz w:val="24"/>
          <w:szCs w:val="24"/>
        </w:rPr>
        <w:lastRenderedPageBreak/>
        <w:t>СОДЕРЖАНИЕ</w:t>
      </w:r>
    </w:p>
    <w:p w:rsidR="00B2756E" w:rsidRPr="002103E6" w:rsidRDefault="00B2756E" w:rsidP="00B2756E">
      <w:pPr>
        <w:spacing w:after="0" w:line="240" w:lineRule="auto"/>
        <w:jc w:val="center"/>
        <w:rPr>
          <w:rFonts w:ascii="Times New Roman" w:hAnsi="Times New Roman"/>
          <w:b/>
          <w:iCs/>
          <w:sz w:val="24"/>
          <w:szCs w:val="24"/>
        </w:rPr>
      </w:pPr>
    </w:p>
    <w:tbl>
      <w:tblPr>
        <w:tblW w:w="8677" w:type="dxa"/>
        <w:tblLook w:val="0000" w:firstRow="0" w:lastRow="0" w:firstColumn="0" w:lastColumn="0" w:noHBand="0" w:noVBand="0"/>
      </w:tblPr>
      <w:tblGrid>
        <w:gridCol w:w="739"/>
        <w:gridCol w:w="6946"/>
        <w:gridCol w:w="992"/>
      </w:tblGrid>
      <w:tr w:rsidR="00B2756E" w:rsidRPr="002103E6" w:rsidTr="00D20C36">
        <w:tc>
          <w:tcPr>
            <w:tcW w:w="739" w:type="dxa"/>
          </w:tcPr>
          <w:p w:rsidR="00B2756E" w:rsidRPr="002103E6" w:rsidRDefault="00B2756E" w:rsidP="00D20C36">
            <w:pPr>
              <w:suppressAutoHyphens/>
              <w:spacing w:after="0" w:line="240" w:lineRule="auto"/>
              <w:rPr>
                <w:rFonts w:ascii="Times New Roman" w:hAnsi="Times New Roman"/>
                <w:bCs/>
                <w:sz w:val="24"/>
                <w:szCs w:val="24"/>
              </w:rPr>
            </w:pPr>
            <w:bookmarkStart w:id="1" w:name="_Hlk87379534"/>
            <w:r w:rsidRPr="002103E6">
              <w:rPr>
                <w:rFonts w:ascii="Times New Roman" w:hAnsi="Times New Roman"/>
                <w:bCs/>
                <w:sz w:val="24"/>
                <w:szCs w:val="24"/>
              </w:rPr>
              <w:t>1.</w:t>
            </w:r>
          </w:p>
        </w:tc>
        <w:tc>
          <w:tcPr>
            <w:tcW w:w="6946" w:type="dxa"/>
          </w:tcPr>
          <w:p w:rsidR="00B2756E" w:rsidRPr="002103E6" w:rsidRDefault="00B2756E" w:rsidP="00D20C36">
            <w:pPr>
              <w:suppressAutoHyphens/>
              <w:spacing w:after="0" w:line="240" w:lineRule="auto"/>
              <w:rPr>
                <w:rFonts w:ascii="Times New Roman" w:hAnsi="Times New Roman"/>
                <w:b/>
                <w:sz w:val="24"/>
                <w:szCs w:val="24"/>
              </w:rPr>
            </w:pPr>
            <w:r w:rsidRPr="002103E6">
              <w:rPr>
                <w:rFonts w:ascii="Times New Roman" w:hAnsi="Times New Roman"/>
                <w:b/>
                <w:sz w:val="24"/>
                <w:szCs w:val="24"/>
              </w:rPr>
              <w:t>ОБЩАЯ ХАРАКТЕРИСТИКА ПРИМЕРНОЙ РАБОЧЕЙ ПРОГРАММЫ УЧЕБНОЙ ДИСЦИПЛИНЫ</w:t>
            </w:r>
          </w:p>
          <w:p w:rsidR="00B2756E" w:rsidRPr="002103E6" w:rsidRDefault="00B2756E" w:rsidP="00D20C36">
            <w:pPr>
              <w:suppressAutoHyphens/>
              <w:spacing w:after="0" w:line="240" w:lineRule="auto"/>
              <w:rPr>
                <w:rFonts w:ascii="Times New Roman" w:hAnsi="Times New Roman"/>
                <w:bCs/>
                <w:sz w:val="24"/>
                <w:szCs w:val="24"/>
              </w:rPr>
            </w:pPr>
          </w:p>
        </w:tc>
        <w:tc>
          <w:tcPr>
            <w:tcW w:w="992" w:type="dxa"/>
          </w:tcPr>
          <w:p w:rsidR="00B2756E" w:rsidRPr="002103E6" w:rsidRDefault="00B2756E" w:rsidP="00D20C36">
            <w:pPr>
              <w:suppressAutoHyphens/>
              <w:spacing w:after="0" w:line="240" w:lineRule="auto"/>
              <w:jc w:val="right"/>
              <w:rPr>
                <w:rFonts w:ascii="Times New Roman" w:hAnsi="Times New Roman"/>
                <w:b/>
                <w:sz w:val="24"/>
                <w:szCs w:val="24"/>
              </w:rPr>
            </w:pPr>
          </w:p>
        </w:tc>
      </w:tr>
      <w:tr w:rsidR="00B2756E" w:rsidRPr="002103E6" w:rsidTr="00D20C36">
        <w:tc>
          <w:tcPr>
            <w:tcW w:w="739" w:type="dxa"/>
          </w:tcPr>
          <w:p w:rsidR="00B2756E" w:rsidRPr="002103E6" w:rsidRDefault="00B2756E" w:rsidP="00D20C36">
            <w:pPr>
              <w:suppressAutoHyphens/>
              <w:spacing w:after="0" w:line="240" w:lineRule="auto"/>
              <w:rPr>
                <w:rFonts w:ascii="Times New Roman" w:hAnsi="Times New Roman"/>
                <w:bCs/>
                <w:sz w:val="24"/>
                <w:szCs w:val="24"/>
              </w:rPr>
            </w:pPr>
            <w:r w:rsidRPr="002103E6">
              <w:rPr>
                <w:rFonts w:ascii="Times New Roman" w:hAnsi="Times New Roman"/>
                <w:bCs/>
                <w:sz w:val="24"/>
                <w:szCs w:val="24"/>
              </w:rPr>
              <w:t>2.</w:t>
            </w:r>
          </w:p>
        </w:tc>
        <w:tc>
          <w:tcPr>
            <w:tcW w:w="6946" w:type="dxa"/>
          </w:tcPr>
          <w:p w:rsidR="00B2756E" w:rsidRPr="002103E6" w:rsidRDefault="00B2756E" w:rsidP="00D20C36">
            <w:pPr>
              <w:suppressAutoHyphens/>
              <w:spacing w:after="0" w:line="240" w:lineRule="auto"/>
              <w:rPr>
                <w:rFonts w:ascii="Times New Roman" w:hAnsi="Times New Roman"/>
                <w:b/>
                <w:sz w:val="24"/>
                <w:szCs w:val="24"/>
              </w:rPr>
            </w:pPr>
            <w:r w:rsidRPr="002103E6">
              <w:rPr>
                <w:rFonts w:ascii="Times New Roman" w:hAnsi="Times New Roman"/>
                <w:b/>
                <w:sz w:val="24"/>
                <w:szCs w:val="24"/>
              </w:rPr>
              <w:t xml:space="preserve">СТРУКТУРА И СОДЕРЖАНИЕ УЧЕБНОЙ ДИСЦИПЛИНЫ                                                                                                                                                                 </w:t>
            </w:r>
          </w:p>
        </w:tc>
        <w:tc>
          <w:tcPr>
            <w:tcW w:w="992" w:type="dxa"/>
          </w:tcPr>
          <w:p w:rsidR="00B2756E" w:rsidRPr="002103E6" w:rsidRDefault="00B2756E" w:rsidP="00D20C36">
            <w:pPr>
              <w:suppressAutoHyphens/>
              <w:spacing w:after="0" w:line="240" w:lineRule="auto"/>
              <w:jc w:val="right"/>
              <w:rPr>
                <w:rFonts w:ascii="Times New Roman" w:hAnsi="Times New Roman"/>
                <w:b/>
                <w:sz w:val="24"/>
                <w:szCs w:val="24"/>
              </w:rPr>
            </w:pPr>
          </w:p>
        </w:tc>
      </w:tr>
      <w:tr w:rsidR="00B2756E" w:rsidRPr="002103E6" w:rsidTr="00D20C36">
        <w:tc>
          <w:tcPr>
            <w:tcW w:w="739" w:type="dxa"/>
          </w:tcPr>
          <w:p w:rsidR="00B2756E" w:rsidRPr="002103E6" w:rsidRDefault="00B2756E" w:rsidP="00D20C36">
            <w:pPr>
              <w:suppressAutoHyphens/>
              <w:spacing w:after="0" w:line="240" w:lineRule="auto"/>
              <w:rPr>
                <w:rFonts w:ascii="Times New Roman" w:hAnsi="Times New Roman"/>
                <w:bCs/>
                <w:sz w:val="24"/>
                <w:szCs w:val="24"/>
              </w:rPr>
            </w:pPr>
            <w:r w:rsidRPr="002103E6">
              <w:rPr>
                <w:rFonts w:ascii="Times New Roman" w:hAnsi="Times New Roman"/>
                <w:bCs/>
                <w:sz w:val="24"/>
                <w:szCs w:val="24"/>
              </w:rPr>
              <w:t>3.</w:t>
            </w:r>
          </w:p>
        </w:tc>
        <w:tc>
          <w:tcPr>
            <w:tcW w:w="6946" w:type="dxa"/>
          </w:tcPr>
          <w:p w:rsidR="00B2756E" w:rsidRPr="002103E6" w:rsidRDefault="00B2756E" w:rsidP="00D20C36">
            <w:pPr>
              <w:suppressAutoHyphens/>
              <w:spacing w:after="0" w:line="240" w:lineRule="auto"/>
              <w:rPr>
                <w:rFonts w:ascii="Times New Roman" w:hAnsi="Times New Roman"/>
                <w:bCs/>
                <w:sz w:val="24"/>
                <w:szCs w:val="24"/>
              </w:rPr>
            </w:pPr>
            <w:r w:rsidRPr="002103E6">
              <w:rPr>
                <w:rFonts w:ascii="Times New Roman" w:hAnsi="Times New Roman"/>
                <w:b/>
                <w:sz w:val="24"/>
                <w:szCs w:val="24"/>
              </w:rPr>
              <w:t>УСЛОВИЯ РЕАЛИЗАЦИИ УЧЕБНОЙ ДИСЦИПЛИНЫ</w:t>
            </w:r>
          </w:p>
        </w:tc>
        <w:tc>
          <w:tcPr>
            <w:tcW w:w="992" w:type="dxa"/>
          </w:tcPr>
          <w:p w:rsidR="00B2756E" w:rsidRPr="002103E6" w:rsidRDefault="00B2756E" w:rsidP="00D20C36">
            <w:pPr>
              <w:suppressAutoHyphens/>
              <w:spacing w:after="0" w:line="240" w:lineRule="auto"/>
              <w:jc w:val="right"/>
              <w:rPr>
                <w:rFonts w:ascii="Times New Roman" w:hAnsi="Times New Roman"/>
                <w:b/>
                <w:sz w:val="24"/>
                <w:szCs w:val="24"/>
              </w:rPr>
            </w:pPr>
          </w:p>
        </w:tc>
      </w:tr>
      <w:tr w:rsidR="00B2756E" w:rsidRPr="002103E6" w:rsidTr="00D20C36">
        <w:tc>
          <w:tcPr>
            <w:tcW w:w="8677" w:type="dxa"/>
            <w:gridSpan w:val="3"/>
          </w:tcPr>
          <w:p w:rsidR="00B2756E" w:rsidRPr="002103E6" w:rsidRDefault="00B2756E" w:rsidP="00D20C36">
            <w:pPr>
              <w:suppressAutoHyphens/>
              <w:spacing w:after="0" w:line="240" w:lineRule="auto"/>
              <w:jc w:val="center"/>
              <w:rPr>
                <w:rFonts w:ascii="Times New Roman" w:hAnsi="Times New Roman"/>
                <w:b/>
                <w:bCs/>
                <w:sz w:val="24"/>
                <w:szCs w:val="24"/>
              </w:rPr>
            </w:pPr>
          </w:p>
        </w:tc>
      </w:tr>
      <w:tr w:rsidR="00B2756E" w:rsidRPr="002103E6" w:rsidTr="00D20C36">
        <w:tc>
          <w:tcPr>
            <w:tcW w:w="739" w:type="dxa"/>
          </w:tcPr>
          <w:p w:rsidR="00B2756E" w:rsidRPr="002103E6" w:rsidRDefault="00B2756E" w:rsidP="00D20C36">
            <w:pPr>
              <w:suppressAutoHyphens/>
              <w:spacing w:after="0" w:line="240" w:lineRule="auto"/>
              <w:rPr>
                <w:rFonts w:ascii="Times New Roman" w:hAnsi="Times New Roman"/>
                <w:bCs/>
                <w:sz w:val="24"/>
                <w:szCs w:val="24"/>
              </w:rPr>
            </w:pPr>
            <w:r w:rsidRPr="002103E6">
              <w:rPr>
                <w:rFonts w:ascii="Times New Roman" w:hAnsi="Times New Roman"/>
                <w:bCs/>
                <w:sz w:val="24"/>
                <w:szCs w:val="24"/>
              </w:rPr>
              <w:t>4.</w:t>
            </w:r>
          </w:p>
        </w:tc>
        <w:tc>
          <w:tcPr>
            <w:tcW w:w="6946" w:type="dxa"/>
          </w:tcPr>
          <w:p w:rsidR="00B2756E" w:rsidRPr="002103E6" w:rsidRDefault="00B2756E" w:rsidP="00D20C36">
            <w:pPr>
              <w:suppressAutoHyphens/>
              <w:spacing w:after="0" w:line="240" w:lineRule="auto"/>
              <w:rPr>
                <w:rFonts w:ascii="Times New Roman" w:hAnsi="Times New Roman"/>
                <w:b/>
                <w:sz w:val="24"/>
                <w:szCs w:val="24"/>
              </w:rPr>
            </w:pPr>
            <w:r w:rsidRPr="002103E6">
              <w:rPr>
                <w:rFonts w:ascii="Times New Roman" w:hAnsi="Times New Roman"/>
                <w:b/>
                <w:sz w:val="24"/>
                <w:szCs w:val="24"/>
              </w:rPr>
              <w:t>КОНТРОЛЬ И ОЦЕНКА РЕЗУЛЬТАТОВ ОСВОЕНИЯ УЧЕБНОЙ ДИСЦИПЛИНЫ</w:t>
            </w:r>
          </w:p>
          <w:p w:rsidR="00B2756E" w:rsidRPr="002103E6" w:rsidRDefault="00B2756E" w:rsidP="00D20C36">
            <w:pPr>
              <w:suppressAutoHyphens/>
              <w:spacing w:after="0" w:line="240" w:lineRule="auto"/>
              <w:jc w:val="both"/>
              <w:rPr>
                <w:rFonts w:ascii="Times New Roman" w:hAnsi="Times New Roman"/>
                <w:bCs/>
                <w:sz w:val="24"/>
                <w:szCs w:val="24"/>
              </w:rPr>
            </w:pPr>
          </w:p>
        </w:tc>
        <w:tc>
          <w:tcPr>
            <w:tcW w:w="992" w:type="dxa"/>
          </w:tcPr>
          <w:p w:rsidR="00B2756E" w:rsidRPr="002103E6" w:rsidRDefault="00B2756E" w:rsidP="00D20C36">
            <w:pPr>
              <w:suppressAutoHyphens/>
              <w:spacing w:after="0" w:line="240" w:lineRule="auto"/>
              <w:jc w:val="right"/>
              <w:rPr>
                <w:rFonts w:ascii="Times New Roman" w:hAnsi="Times New Roman"/>
                <w:b/>
                <w:sz w:val="24"/>
                <w:szCs w:val="24"/>
              </w:rPr>
            </w:pPr>
          </w:p>
        </w:tc>
      </w:tr>
      <w:tr w:rsidR="00B2756E" w:rsidRPr="002103E6" w:rsidTr="00D20C36">
        <w:tc>
          <w:tcPr>
            <w:tcW w:w="739" w:type="dxa"/>
          </w:tcPr>
          <w:p w:rsidR="00B2756E" w:rsidRPr="002103E6" w:rsidRDefault="00B2756E" w:rsidP="00D20C36">
            <w:pPr>
              <w:suppressAutoHyphens/>
              <w:spacing w:after="0" w:line="240" w:lineRule="auto"/>
              <w:rPr>
                <w:rFonts w:ascii="Times New Roman" w:hAnsi="Times New Roman"/>
                <w:bCs/>
                <w:sz w:val="24"/>
                <w:szCs w:val="24"/>
              </w:rPr>
            </w:pPr>
            <w:r w:rsidRPr="002103E6">
              <w:rPr>
                <w:rFonts w:ascii="Times New Roman" w:hAnsi="Times New Roman"/>
                <w:bCs/>
                <w:sz w:val="24"/>
                <w:szCs w:val="24"/>
              </w:rPr>
              <w:t>5.</w:t>
            </w:r>
          </w:p>
        </w:tc>
        <w:tc>
          <w:tcPr>
            <w:tcW w:w="6946" w:type="dxa"/>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
                <w:sz w:val="24"/>
                <w:szCs w:val="24"/>
              </w:rPr>
              <w:t xml:space="preserve">ПРИМЕРНЫЕ ФОНДЫ ОЦЕНОЧНЫХ СРЕДСТВ </w:t>
            </w:r>
          </w:p>
          <w:p w:rsidR="00B2756E" w:rsidRPr="002103E6" w:rsidRDefault="00B2756E" w:rsidP="00D20C36">
            <w:pPr>
              <w:suppressAutoHyphens/>
              <w:spacing w:after="0" w:line="240" w:lineRule="auto"/>
              <w:jc w:val="both"/>
              <w:rPr>
                <w:rFonts w:ascii="Times New Roman" w:hAnsi="Times New Roman"/>
                <w:bCs/>
                <w:sz w:val="24"/>
                <w:szCs w:val="24"/>
              </w:rPr>
            </w:pPr>
          </w:p>
        </w:tc>
        <w:tc>
          <w:tcPr>
            <w:tcW w:w="992" w:type="dxa"/>
          </w:tcPr>
          <w:p w:rsidR="00B2756E" w:rsidRPr="002103E6" w:rsidRDefault="00B2756E" w:rsidP="00D20C36">
            <w:pPr>
              <w:suppressAutoHyphens/>
              <w:spacing w:after="0" w:line="240" w:lineRule="auto"/>
              <w:jc w:val="right"/>
              <w:rPr>
                <w:rFonts w:ascii="Times New Roman" w:hAnsi="Times New Roman"/>
                <w:b/>
                <w:sz w:val="24"/>
                <w:szCs w:val="24"/>
              </w:rPr>
            </w:pPr>
          </w:p>
        </w:tc>
      </w:tr>
      <w:bookmarkEnd w:id="1"/>
    </w:tbl>
    <w:p w:rsidR="00B2756E" w:rsidRPr="002103E6" w:rsidRDefault="00B2756E" w:rsidP="00B2756E">
      <w:pPr>
        <w:pStyle w:val="aa"/>
        <w:numPr>
          <w:ilvl w:val="0"/>
          <w:numId w:val="1"/>
        </w:numPr>
        <w:suppressAutoHyphens/>
        <w:spacing w:before="0" w:after="0"/>
        <w:ind w:left="0" w:firstLine="567"/>
        <w:jc w:val="center"/>
        <w:rPr>
          <w:b/>
        </w:rPr>
      </w:pPr>
      <w:r w:rsidRPr="002103E6">
        <w:rPr>
          <w:b/>
        </w:rPr>
        <w:br w:type="page"/>
      </w:r>
      <w:r w:rsidRPr="002103E6">
        <w:rPr>
          <w:b/>
        </w:rPr>
        <w:lastRenderedPageBreak/>
        <w:t xml:space="preserve">ОБЩАЯ ХАРАКТЕРИСТИКА ПРИМЕРНОЙ РАБОЧЕЙ ПРОГРАММЫ УЧЕБНОЙ ДИСЦИПЛИНЫ </w:t>
      </w:r>
    </w:p>
    <w:p w:rsidR="00B2756E" w:rsidRPr="002103E6" w:rsidRDefault="00B2756E" w:rsidP="00B2756E">
      <w:pPr>
        <w:pStyle w:val="aa"/>
        <w:suppressAutoHyphens/>
        <w:spacing w:before="0" w:after="0"/>
        <w:ind w:left="0" w:firstLine="567"/>
        <w:rPr>
          <w:b/>
        </w:rPr>
      </w:pPr>
    </w:p>
    <w:p w:rsidR="00B2756E" w:rsidRPr="002103E6" w:rsidRDefault="00B2756E" w:rsidP="00B2756E">
      <w:pPr>
        <w:pStyle w:val="aa"/>
        <w:numPr>
          <w:ilvl w:val="1"/>
          <w:numId w:val="2"/>
        </w:num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pPr>
      <w:r w:rsidRPr="002103E6">
        <w:rPr>
          <w:b/>
        </w:rPr>
        <w:t xml:space="preserve"> Место дисциплины в структуре основной образовательной программы: </w:t>
      </w:r>
      <w:r w:rsidRPr="002103E6">
        <w:tab/>
      </w:r>
    </w:p>
    <w:p w:rsidR="00B2756E" w:rsidRPr="002103E6" w:rsidRDefault="00B2756E" w:rsidP="00B2756E">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103E6">
        <w:rPr>
          <w:rFonts w:ascii="Times New Roman" w:hAnsi="Times New Roman"/>
          <w:sz w:val="24"/>
          <w:szCs w:val="24"/>
        </w:rPr>
        <w:t xml:space="preserve">Учебная дисциплина «Физика» является обязательной частью общеобразовательного цикла основной образовательной программы в соответствии с ФГОС по </w:t>
      </w:r>
      <w:r w:rsidRPr="002103E6">
        <w:rPr>
          <w:rFonts w:ascii="Times New Roman" w:hAnsi="Times New Roman"/>
          <w:i/>
          <w:sz w:val="24"/>
          <w:szCs w:val="24"/>
        </w:rPr>
        <w:t>профессии 15.01.</w:t>
      </w:r>
      <w:r>
        <w:rPr>
          <w:rFonts w:ascii="Times New Roman" w:hAnsi="Times New Roman"/>
          <w:i/>
          <w:sz w:val="24"/>
          <w:szCs w:val="24"/>
        </w:rPr>
        <w:t xml:space="preserve">34 Фрезеровщик на станках с числовым </w:t>
      </w:r>
      <w:r w:rsidRPr="002103E6">
        <w:rPr>
          <w:rFonts w:ascii="Times New Roman" w:hAnsi="Times New Roman"/>
          <w:i/>
          <w:sz w:val="24"/>
          <w:szCs w:val="24"/>
        </w:rPr>
        <w:t xml:space="preserve"> программным управлением</w:t>
      </w:r>
      <w:r w:rsidRPr="002103E6">
        <w:rPr>
          <w:rFonts w:ascii="Times New Roman" w:hAnsi="Times New Roman"/>
          <w:sz w:val="24"/>
          <w:szCs w:val="24"/>
        </w:rPr>
        <w:t xml:space="preserve">. </w:t>
      </w:r>
    </w:p>
    <w:p w:rsidR="00B2756E" w:rsidRPr="002103E6" w:rsidRDefault="00B2756E" w:rsidP="00B2756E">
      <w:pPr>
        <w:pStyle w:val="aa"/>
        <w:numPr>
          <w:ilvl w:val="1"/>
          <w:numId w:val="3"/>
        </w:numPr>
        <w:shd w:val="clear" w:color="auto" w:fill="FFFFFF"/>
        <w:spacing w:before="0" w:after="0"/>
        <w:ind w:left="0" w:firstLine="567"/>
        <w:rPr>
          <w:b/>
        </w:rPr>
      </w:pPr>
      <w:r w:rsidRPr="002103E6">
        <w:rPr>
          <w:b/>
        </w:rPr>
        <w:t>Планируемые результаты освоения дисциплины:</w:t>
      </w:r>
    </w:p>
    <w:p w:rsidR="00B2756E" w:rsidRPr="002103E6" w:rsidRDefault="00B2756E" w:rsidP="00B2756E">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2103E6">
        <w:rPr>
          <w:rFonts w:ascii="Times New Roman" w:hAnsi="Times New Roman"/>
          <w:sz w:val="24"/>
          <w:szCs w:val="24"/>
        </w:rPr>
        <w:t xml:space="preserve">Особое значение дисциплина имеет при формировании и развитии общих компетенций: ОК 1, ОК 2, ОК 3, ОК 4, ОК 5, ОК 7. </w:t>
      </w:r>
    </w:p>
    <w:p w:rsidR="00B2756E" w:rsidRPr="002103E6" w:rsidRDefault="00B2756E" w:rsidP="00B2756E">
      <w:pPr>
        <w:shd w:val="clear" w:color="auto" w:fill="FFFFFF"/>
        <w:suppressAutoHyphens/>
        <w:spacing w:after="0" w:line="240" w:lineRule="auto"/>
        <w:ind w:firstLine="567"/>
        <w:jc w:val="both"/>
        <w:rPr>
          <w:rFonts w:ascii="Times New Roman" w:hAnsi="Times New Roman"/>
          <w:sz w:val="24"/>
          <w:szCs w:val="24"/>
        </w:rPr>
      </w:pPr>
      <w:r w:rsidRPr="002103E6">
        <w:rPr>
          <w:rFonts w:ascii="Times New Roman" w:hAnsi="Times New Roman"/>
          <w:sz w:val="24"/>
          <w:szCs w:val="24"/>
        </w:rPr>
        <w:t>В рамках программы учебной дисциплины обучающимися осваиваются личностные (ЛР), метапредметные (МР) и предметные результаты базового и углубленного уровней (ПРб) и (ПРу) в соответствии с требованиями ФГОС среднего общего образования</w:t>
      </w:r>
    </w:p>
    <w:p w:rsidR="00B2756E" w:rsidRPr="002103E6" w:rsidRDefault="00B2756E" w:rsidP="00B2756E">
      <w:pPr>
        <w:suppressAutoHyphens/>
        <w:spacing w:after="0" w:line="240" w:lineRule="auto"/>
        <w:ind w:firstLine="709"/>
        <w:jc w:val="both"/>
        <w:rPr>
          <w:rFonts w:ascii="Times New Roman" w:hAnsi="Times New Roman"/>
          <w:sz w:val="24"/>
          <w:szCs w:val="24"/>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796"/>
      </w:tblGrid>
      <w:tr w:rsidR="00B2756E" w:rsidRPr="002103E6" w:rsidTr="00D20C36">
        <w:trPr>
          <w:trHeight w:val="649"/>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center"/>
              <w:rPr>
                <w:rFonts w:ascii="Times New Roman" w:hAnsi="Times New Roman"/>
                <w:b/>
                <w:sz w:val="24"/>
                <w:szCs w:val="24"/>
              </w:rPr>
            </w:pPr>
            <w:r w:rsidRPr="002103E6">
              <w:rPr>
                <w:rFonts w:ascii="Times New Roman" w:hAnsi="Times New Roman"/>
                <w:b/>
                <w:sz w:val="24"/>
                <w:szCs w:val="24"/>
              </w:rPr>
              <w:t>Коды</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center"/>
              <w:rPr>
                <w:rFonts w:ascii="Times New Roman" w:hAnsi="Times New Roman"/>
                <w:b/>
                <w:sz w:val="24"/>
                <w:szCs w:val="24"/>
              </w:rPr>
            </w:pPr>
            <w:r w:rsidRPr="002103E6">
              <w:rPr>
                <w:rFonts w:ascii="Times New Roman" w:hAnsi="Times New Roman"/>
                <w:b/>
                <w:sz w:val="24"/>
                <w:szCs w:val="24"/>
              </w:rPr>
              <w:t>Планируемые результаты освоения дисциплины включают</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i/>
                <w:sz w:val="24"/>
                <w:szCs w:val="24"/>
              </w:rPr>
            </w:pPr>
            <w:r w:rsidRPr="002103E6">
              <w:rPr>
                <w:rFonts w:ascii="Times New Roman" w:hAnsi="Times New Roman"/>
                <w:sz w:val="24"/>
                <w:szCs w:val="24"/>
              </w:rPr>
              <w:t>ЛР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ЛР 06</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ЛР 07</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ЛР 08</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нравственное сознание и поведение на основе усвоения общечеловеческих ценностей;</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 xml:space="preserve">ЛР 09 </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ЛР 10</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ЛР 13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01</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02</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 xml:space="preserve">владение навыками познавательной, учебно-исследовательской и </w:t>
            </w:r>
            <w:r w:rsidRPr="002103E6">
              <w:rPr>
                <w:rFonts w:ascii="Times New Roman" w:hAnsi="Times New Roman"/>
                <w:sz w:val="24"/>
                <w:szCs w:val="24"/>
              </w:rPr>
              <w:lastRenderedPageBreak/>
              <w:t>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lastRenderedPageBreak/>
              <w:t>МР 04</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07</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08</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МР 09</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both"/>
              <w:rPr>
                <w:rFonts w:ascii="Times New Roman" w:hAnsi="Times New Roman"/>
                <w:sz w:val="24"/>
                <w:szCs w:val="24"/>
              </w:rPr>
            </w:pPr>
            <w:r w:rsidRPr="002103E6">
              <w:rPr>
                <w:rFonts w:ascii="Times New Roman" w:hAnsi="Times New Roman"/>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i/>
                <w:sz w:val="24"/>
                <w:szCs w:val="24"/>
              </w:rPr>
            </w:pPr>
            <w:r w:rsidRPr="002103E6">
              <w:rPr>
                <w:rFonts w:ascii="Times New Roman" w:hAnsi="Times New Roman"/>
                <w:sz w:val="24"/>
                <w:szCs w:val="24"/>
              </w:rPr>
              <w:t>ПРб 01</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ПРб 02</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ПРб 03</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ПРб 04</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 xml:space="preserve"> сформированность умения решать физические задачи;</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ПРб 05</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tc>
      </w:tr>
      <w:tr w:rsidR="00B2756E" w:rsidRPr="002103E6" w:rsidTr="00D20C36">
        <w:trPr>
          <w:trHeight w:val="212"/>
        </w:trPr>
        <w:tc>
          <w:tcPr>
            <w:tcW w:w="127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ПРб 06</w:t>
            </w:r>
          </w:p>
        </w:tc>
        <w:tc>
          <w:tcPr>
            <w:tcW w:w="7796"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сформированность собственной позиции по отношению к физической информации, получаемой из разных источников;</w:t>
            </w:r>
          </w:p>
        </w:tc>
      </w:tr>
    </w:tbl>
    <w:p w:rsidR="00B2756E" w:rsidRPr="002103E6" w:rsidRDefault="00B2756E" w:rsidP="00B2756E">
      <w:pPr>
        <w:suppressAutoHyphens/>
        <w:spacing w:after="0" w:line="240" w:lineRule="auto"/>
        <w:ind w:firstLine="709"/>
        <w:jc w:val="both"/>
        <w:rPr>
          <w:rFonts w:ascii="Times New Roman" w:hAnsi="Times New Roman"/>
          <w:sz w:val="24"/>
          <w:szCs w:val="24"/>
          <w:lang w:eastAsia="en-US"/>
        </w:rPr>
      </w:pPr>
    </w:p>
    <w:p w:rsidR="00B2756E" w:rsidRPr="002103E6" w:rsidRDefault="00B2756E" w:rsidP="00B2756E">
      <w:pPr>
        <w:suppressAutoHyphens/>
        <w:spacing w:after="0" w:line="240" w:lineRule="auto"/>
        <w:ind w:firstLine="709"/>
        <w:jc w:val="both"/>
        <w:rPr>
          <w:rFonts w:ascii="Times New Roman" w:hAnsi="Times New Roman"/>
          <w:sz w:val="24"/>
          <w:szCs w:val="24"/>
          <w:lang w:eastAsia="en-US"/>
        </w:rPr>
      </w:pPr>
    </w:p>
    <w:p w:rsidR="00B2756E" w:rsidRPr="002103E6" w:rsidRDefault="00B2756E" w:rsidP="00B2756E">
      <w:pPr>
        <w:suppressAutoHyphens/>
        <w:spacing w:after="0" w:line="240" w:lineRule="auto"/>
        <w:ind w:firstLine="709"/>
        <w:jc w:val="both"/>
        <w:rPr>
          <w:rFonts w:ascii="Times New Roman" w:hAnsi="Times New Roman"/>
          <w:sz w:val="24"/>
          <w:szCs w:val="24"/>
          <w:lang w:eastAsia="en-US"/>
        </w:rPr>
      </w:pPr>
    </w:p>
    <w:p w:rsidR="00B2756E" w:rsidRPr="002103E6" w:rsidRDefault="00B2756E" w:rsidP="00B2756E">
      <w:pPr>
        <w:suppressAutoHyphens/>
        <w:spacing w:after="0" w:line="240" w:lineRule="auto"/>
        <w:jc w:val="center"/>
        <w:rPr>
          <w:rFonts w:ascii="Times New Roman" w:hAnsi="Times New Roman"/>
          <w:b/>
          <w:sz w:val="24"/>
          <w:szCs w:val="24"/>
        </w:rPr>
      </w:pPr>
      <w:r w:rsidRPr="002103E6">
        <w:rPr>
          <w:rFonts w:ascii="Times New Roman" w:hAnsi="Times New Roman"/>
          <w:b/>
          <w:sz w:val="24"/>
          <w:szCs w:val="24"/>
        </w:rPr>
        <w:br w:type="page"/>
      </w:r>
      <w:r w:rsidRPr="002103E6">
        <w:rPr>
          <w:rFonts w:ascii="Times New Roman" w:hAnsi="Times New Roman"/>
          <w:b/>
          <w:sz w:val="24"/>
          <w:szCs w:val="24"/>
        </w:rPr>
        <w:lastRenderedPageBreak/>
        <w:t>2. СТРУКТУРА И СОДЕРЖАНИЕ УЧЕБНОЙ ДИСЦИПЛИНЫ</w:t>
      </w:r>
    </w:p>
    <w:p w:rsidR="00B2756E" w:rsidRPr="002103E6" w:rsidRDefault="00B2756E" w:rsidP="00B2756E">
      <w:pPr>
        <w:suppressAutoHyphens/>
        <w:spacing w:after="0" w:line="240" w:lineRule="auto"/>
        <w:ind w:firstLine="709"/>
        <w:rPr>
          <w:rFonts w:ascii="Times New Roman" w:hAnsi="Times New Roman"/>
          <w:b/>
          <w:sz w:val="24"/>
          <w:szCs w:val="24"/>
        </w:rPr>
      </w:pPr>
      <w:r w:rsidRPr="002103E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B2756E" w:rsidRPr="002103E6" w:rsidTr="00D20C36">
        <w:trPr>
          <w:trHeight w:val="490"/>
        </w:trPr>
        <w:tc>
          <w:tcPr>
            <w:tcW w:w="3685" w:type="pct"/>
            <w:vAlign w:val="center"/>
          </w:tcPr>
          <w:p w:rsidR="00B2756E" w:rsidRPr="002103E6" w:rsidRDefault="00B2756E" w:rsidP="00D20C36">
            <w:pPr>
              <w:suppressAutoHyphens/>
              <w:spacing w:after="0" w:line="240" w:lineRule="auto"/>
              <w:rPr>
                <w:rFonts w:ascii="Times New Roman" w:hAnsi="Times New Roman"/>
                <w:b/>
                <w:sz w:val="24"/>
                <w:szCs w:val="24"/>
              </w:rPr>
            </w:pPr>
            <w:r w:rsidRPr="002103E6">
              <w:rPr>
                <w:rFonts w:ascii="Times New Roman" w:hAnsi="Times New Roman"/>
                <w:b/>
                <w:sz w:val="24"/>
                <w:szCs w:val="24"/>
              </w:rPr>
              <w:t>Вид учебной работы</w:t>
            </w:r>
          </w:p>
        </w:tc>
        <w:tc>
          <w:tcPr>
            <w:tcW w:w="1314" w:type="pct"/>
            <w:vAlign w:val="center"/>
          </w:tcPr>
          <w:p w:rsidR="00B2756E" w:rsidRPr="002103E6" w:rsidRDefault="00B2756E" w:rsidP="00D20C36">
            <w:pPr>
              <w:suppressAutoHyphens/>
              <w:spacing w:after="0" w:line="240" w:lineRule="auto"/>
              <w:rPr>
                <w:rFonts w:ascii="Times New Roman" w:hAnsi="Times New Roman"/>
                <w:b/>
                <w:iCs/>
                <w:sz w:val="24"/>
                <w:szCs w:val="24"/>
              </w:rPr>
            </w:pPr>
            <w:r w:rsidRPr="002103E6">
              <w:rPr>
                <w:rFonts w:ascii="Times New Roman" w:hAnsi="Times New Roman"/>
                <w:b/>
                <w:iCs/>
                <w:sz w:val="24"/>
                <w:szCs w:val="24"/>
              </w:rPr>
              <w:t>Объем в часах</w:t>
            </w:r>
          </w:p>
        </w:tc>
      </w:tr>
      <w:tr w:rsidR="00B2756E" w:rsidRPr="002103E6" w:rsidTr="00D20C36">
        <w:trPr>
          <w:trHeight w:val="490"/>
        </w:trPr>
        <w:tc>
          <w:tcPr>
            <w:tcW w:w="3685" w:type="pct"/>
            <w:vAlign w:val="center"/>
          </w:tcPr>
          <w:p w:rsidR="00B2756E" w:rsidRPr="002103E6" w:rsidRDefault="00B2756E" w:rsidP="00D20C36">
            <w:pPr>
              <w:suppressAutoHyphens/>
              <w:spacing w:after="0" w:line="240" w:lineRule="auto"/>
              <w:rPr>
                <w:rFonts w:ascii="Times New Roman" w:hAnsi="Times New Roman"/>
                <w:b/>
                <w:sz w:val="24"/>
                <w:szCs w:val="24"/>
              </w:rPr>
            </w:pPr>
            <w:r w:rsidRPr="002103E6">
              <w:rPr>
                <w:rFonts w:ascii="Times New Roman" w:hAnsi="Times New Roman"/>
                <w:b/>
                <w:sz w:val="24"/>
                <w:szCs w:val="24"/>
              </w:rPr>
              <w:t>Объем образовательной программы учебной дисциплины</w:t>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iCs/>
                <w:sz w:val="24"/>
                <w:szCs w:val="24"/>
              </w:rPr>
              <w:t>262</w:t>
            </w:r>
          </w:p>
        </w:tc>
      </w:tr>
      <w:tr w:rsidR="00B2756E" w:rsidRPr="002103E6" w:rsidTr="00D20C36">
        <w:trPr>
          <w:trHeight w:val="336"/>
        </w:trPr>
        <w:tc>
          <w:tcPr>
            <w:tcW w:w="5000" w:type="pct"/>
            <w:gridSpan w:val="2"/>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sz w:val="24"/>
                <w:szCs w:val="24"/>
              </w:rPr>
              <w:t>в т. ч.:</w:t>
            </w:r>
          </w:p>
        </w:tc>
      </w:tr>
      <w:tr w:rsidR="00B2756E" w:rsidRPr="002103E6" w:rsidTr="00D20C36">
        <w:trPr>
          <w:trHeight w:val="490"/>
        </w:trPr>
        <w:tc>
          <w:tcPr>
            <w:tcW w:w="3685" w:type="pct"/>
            <w:vAlign w:val="center"/>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теоретическое обучение</w:t>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iCs/>
                <w:sz w:val="24"/>
                <w:szCs w:val="24"/>
              </w:rPr>
              <w:t>160</w:t>
            </w:r>
          </w:p>
        </w:tc>
      </w:tr>
      <w:tr w:rsidR="00B2756E" w:rsidRPr="002103E6" w:rsidTr="00D20C36">
        <w:trPr>
          <w:trHeight w:val="490"/>
        </w:trPr>
        <w:tc>
          <w:tcPr>
            <w:tcW w:w="3685" w:type="pct"/>
            <w:vAlign w:val="center"/>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 xml:space="preserve">Практические работы </w:t>
            </w:r>
            <w:r w:rsidRPr="002103E6">
              <w:rPr>
                <w:rFonts w:ascii="Times New Roman" w:hAnsi="Times New Roman"/>
                <w:i/>
                <w:sz w:val="24"/>
                <w:szCs w:val="24"/>
              </w:rPr>
              <w:t>(если предусмотрено)</w:t>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iCs/>
                <w:sz w:val="24"/>
                <w:szCs w:val="24"/>
              </w:rPr>
              <w:t>40</w:t>
            </w:r>
          </w:p>
        </w:tc>
      </w:tr>
      <w:tr w:rsidR="00B2756E" w:rsidRPr="002103E6" w:rsidTr="00D20C36">
        <w:trPr>
          <w:trHeight w:val="490"/>
        </w:trPr>
        <w:tc>
          <w:tcPr>
            <w:tcW w:w="3685" w:type="pct"/>
            <w:vAlign w:val="center"/>
          </w:tcPr>
          <w:p w:rsidR="00B2756E" w:rsidRPr="002103E6" w:rsidRDefault="00B2756E" w:rsidP="00D20C36">
            <w:pPr>
              <w:suppressAutoHyphens/>
              <w:spacing w:after="0" w:line="240" w:lineRule="auto"/>
              <w:rPr>
                <w:rFonts w:ascii="Times New Roman" w:hAnsi="Times New Roman"/>
                <w:sz w:val="24"/>
                <w:szCs w:val="24"/>
              </w:rPr>
            </w:pPr>
            <w:r w:rsidRPr="002103E6">
              <w:rPr>
                <w:rFonts w:ascii="Times New Roman" w:hAnsi="Times New Roman"/>
                <w:sz w:val="24"/>
                <w:szCs w:val="24"/>
              </w:rPr>
              <w:t>лабораторные работы</w:t>
            </w:r>
            <w:r w:rsidRPr="002103E6">
              <w:rPr>
                <w:rFonts w:ascii="Times New Roman" w:hAnsi="Times New Roman"/>
                <w:i/>
                <w:sz w:val="24"/>
                <w:szCs w:val="24"/>
              </w:rPr>
              <w:t xml:space="preserve"> (если предусмотрено)</w:t>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highlight w:val="yellow"/>
              </w:rPr>
            </w:pPr>
            <w:r w:rsidRPr="002103E6">
              <w:rPr>
                <w:rFonts w:ascii="Times New Roman" w:hAnsi="Times New Roman"/>
                <w:iCs/>
                <w:sz w:val="24"/>
                <w:szCs w:val="24"/>
              </w:rPr>
              <w:t>54</w:t>
            </w:r>
          </w:p>
        </w:tc>
      </w:tr>
      <w:tr w:rsidR="00B2756E" w:rsidRPr="002103E6" w:rsidTr="00D20C36">
        <w:trPr>
          <w:trHeight w:val="267"/>
        </w:trPr>
        <w:tc>
          <w:tcPr>
            <w:tcW w:w="3685" w:type="pct"/>
            <w:vAlign w:val="center"/>
          </w:tcPr>
          <w:p w:rsidR="00B2756E" w:rsidRPr="002103E6" w:rsidRDefault="00B2756E" w:rsidP="00D20C36">
            <w:pPr>
              <w:suppressAutoHyphens/>
              <w:spacing w:after="0" w:line="240" w:lineRule="auto"/>
              <w:rPr>
                <w:rFonts w:ascii="Times New Roman" w:hAnsi="Times New Roman"/>
                <w:i/>
                <w:sz w:val="24"/>
                <w:szCs w:val="24"/>
              </w:rPr>
            </w:pPr>
            <w:r w:rsidRPr="002103E6">
              <w:rPr>
                <w:rFonts w:ascii="Times New Roman" w:hAnsi="Times New Roman"/>
                <w:i/>
                <w:sz w:val="24"/>
                <w:szCs w:val="24"/>
              </w:rPr>
              <w:t xml:space="preserve">Самостоятельная работа </w:t>
            </w:r>
            <w:r w:rsidRPr="002103E6">
              <w:rPr>
                <w:rFonts w:ascii="Times New Roman" w:hAnsi="Times New Roman"/>
                <w:b/>
                <w:i/>
                <w:sz w:val="24"/>
                <w:szCs w:val="24"/>
                <w:vertAlign w:val="superscript"/>
              </w:rPr>
              <w:footnoteReference w:id="1"/>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iCs/>
                <w:sz w:val="24"/>
                <w:szCs w:val="24"/>
              </w:rPr>
              <w:t>Не предусмотрено</w:t>
            </w:r>
          </w:p>
        </w:tc>
      </w:tr>
      <w:tr w:rsidR="00B2756E" w:rsidRPr="002103E6" w:rsidTr="00D20C36">
        <w:trPr>
          <w:trHeight w:val="331"/>
        </w:trPr>
        <w:tc>
          <w:tcPr>
            <w:tcW w:w="3685" w:type="pct"/>
            <w:vAlign w:val="center"/>
          </w:tcPr>
          <w:p w:rsidR="00B2756E" w:rsidRPr="002103E6" w:rsidRDefault="00B2756E" w:rsidP="00D20C36">
            <w:pPr>
              <w:suppressAutoHyphens/>
              <w:spacing w:after="0" w:line="240" w:lineRule="auto"/>
              <w:rPr>
                <w:rFonts w:ascii="Times New Roman" w:hAnsi="Times New Roman"/>
                <w:b/>
                <w:iCs/>
                <w:sz w:val="24"/>
                <w:szCs w:val="24"/>
              </w:rPr>
            </w:pPr>
            <w:r w:rsidRPr="002103E6">
              <w:rPr>
                <w:rFonts w:ascii="Times New Roman" w:hAnsi="Times New Roman"/>
                <w:b/>
                <w:iCs/>
                <w:sz w:val="24"/>
                <w:szCs w:val="24"/>
              </w:rPr>
              <w:t>Консультации</w:t>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iCs/>
                <w:sz w:val="24"/>
                <w:szCs w:val="24"/>
              </w:rPr>
              <w:t>2</w:t>
            </w:r>
          </w:p>
        </w:tc>
      </w:tr>
      <w:tr w:rsidR="00B2756E" w:rsidRPr="002103E6" w:rsidTr="00D20C36">
        <w:trPr>
          <w:trHeight w:val="331"/>
        </w:trPr>
        <w:tc>
          <w:tcPr>
            <w:tcW w:w="3685" w:type="pct"/>
            <w:vAlign w:val="center"/>
          </w:tcPr>
          <w:p w:rsidR="00B2756E" w:rsidRPr="002103E6" w:rsidRDefault="00B2756E" w:rsidP="00D20C36">
            <w:pPr>
              <w:suppressAutoHyphens/>
              <w:spacing w:after="0" w:line="240" w:lineRule="auto"/>
              <w:rPr>
                <w:rFonts w:ascii="Times New Roman" w:hAnsi="Times New Roman"/>
                <w:i/>
                <w:sz w:val="24"/>
                <w:szCs w:val="24"/>
              </w:rPr>
            </w:pPr>
            <w:r w:rsidRPr="002103E6">
              <w:rPr>
                <w:rFonts w:ascii="Times New Roman" w:hAnsi="Times New Roman"/>
                <w:b/>
                <w:iCs/>
                <w:sz w:val="24"/>
                <w:szCs w:val="24"/>
              </w:rPr>
              <w:t>Промежуточная аттестация (экзамен)</w:t>
            </w:r>
          </w:p>
        </w:tc>
        <w:tc>
          <w:tcPr>
            <w:tcW w:w="1314" w:type="pct"/>
            <w:vAlign w:val="center"/>
          </w:tcPr>
          <w:p w:rsidR="00B2756E" w:rsidRPr="002103E6" w:rsidRDefault="00B2756E" w:rsidP="00D20C36">
            <w:pPr>
              <w:suppressAutoHyphens/>
              <w:spacing w:after="0" w:line="240" w:lineRule="auto"/>
              <w:rPr>
                <w:rFonts w:ascii="Times New Roman" w:hAnsi="Times New Roman"/>
                <w:iCs/>
                <w:sz w:val="24"/>
                <w:szCs w:val="24"/>
              </w:rPr>
            </w:pPr>
            <w:r w:rsidRPr="002103E6">
              <w:rPr>
                <w:rFonts w:ascii="Times New Roman" w:hAnsi="Times New Roman"/>
                <w:iCs/>
                <w:sz w:val="24"/>
                <w:szCs w:val="24"/>
              </w:rPr>
              <w:t>6</w:t>
            </w:r>
          </w:p>
        </w:tc>
      </w:tr>
    </w:tbl>
    <w:p w:rsidR="00B2756E" w:rsidRPr="002103E6" w:rsidRDefault="00B2756E" w:rsidP="00B2756E">
      <w:pPr>
        <w:suppressAutoHyphens/>
        <w:spacing w:after="0" w:line="240" w:lineRule="auto"/>
        <w:rPr>
          <w:rFonts w:ascii="Times New Roman" w:hAnsi="Times New Roman"/>
          <w:b/>
          <w:i/>
          <w:sz w:val="24"/>
          <w:szCs w:val="24"/>
        </w:rPr>
      </w:pPr>
      <w:r w:rsidRPr="002103E6">
        <w:rPr>
          <w:rFonts w:ascii="Times New Roman" w:hAnsi="Times New Roman"/>
          <w:b/>
          <w:i/>
          <w:sz w:val="24"/>
          <w:szCs w:val="24"/>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B2756E" w:rsidRPr="002103E6" w:rsidRDefault="00B2756E" w:rsidP="00B2756E">
      <w:pPr>
        <w:spacing w:after="0" w:line="240" w:lineRule="auto"/>
        <w:rPr>
          <w:rFonts w:ascii="Times New Roman" w:hAnsi="Times New Roman"/>
          <w:b/>
          <w:i/>
          <w:sz w:val="24"/>
          <w:szCs w:val="24"/>
        </w:rPr>
        <w:sectPr w:rsidR="00B2756E" w:rsidRPr="002103E6">
          <w:footerReference w:type="even" r:id="rId8"/>
          <w:footerReference w:type="default" r:id="rId9"/>
          <w:pgSz w:w="11906" w:h="16838"/>
          <w:pgMar w:top="1134" w:right="850" w:bottom="284" w:left="1701" w:header="708" w:footer="708" w:gutter="0"/>
          <w:cols w:space="720"/>
          <w:docGrid w:linePitch="299"/>
        </w:sectPr>
      </w:pPr>
    </w:p>
    <w:p w:rsidR="00B2756E" w:rsidRPr="002103E6" w:rsidRDefault="00B2756E" w:rsidP="00B2756E">
      <w:pPr>
        <w:spacing w:after="0" w:line="240" w:lineRule="auto"/>
        <w:ind w:firstLine="709"/>
        <w:rPr>
          <w:rFonts w:ascii="Times New Roman" w:hAnsi="Times New Roman"/>
          <w:b/>
          <w:bCs/>
          <w:sz w:val="24"/>
          <w:szCs w:val="24"/>
        </w:rPr>
      </w:pPr>
      <w:r w:rsidRPr="002103E6">
        <w:rPr>
          <w:rFonts w:ascii="Times New Roman" w:hAnsi="Times New Roman"/>
          <w:b/>
          <w:sz w:val="24"/>
          <w:szCs w:val="24"/>
        </w:rPr>
        <w:lastRenderedPageBreak/>
        <w:t xml:space="preserve">2.2. Тематический план и содержание учебной дисциплины </w:t>
      </w:r>
    </w:p>
    <w:p w:rsidR="00B2756E" w:rsidRPr="002103E6" w:rsidRDefault="00B2756E" w:rsidP="00B2756E">
      <w:pPr>
        <w:spacing w:after="0" w:line="240" w:lineRule="auto"/>
        <w:ind w:firstLine="709"/>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9072"/>
        <w:gridCol w:w="1985"/>
        <w:gridCol w:w="2489"/>
      </w:tblGrid>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
                <w:sz w:val="24"/>
                <w:szCs w:val="24"/>
              </w:rPr>
              <w:t>№ раздела, темы</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
                <w:sz w:val="24"/>
                <w:szCs w:val="24"/>
              </w:rPr>
              <w:t>Содержание учебного материала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center"/>
              <w:rPr>
                <w:rFonts w:ascii="Times New Roman" w:hAnsi="Times New Roman"/>
                <w:b/>
                <w:sz w:val="24"/>
                <w:szCs w:val="24"/>
              </w:rPr>
            </w:pPr>
            <w:r w:rsidRPr="002103E6">
              <w:rPr>
                <w:rFonts w:ascii="Times New Roman" w:hAnsi="Times New Roman"/>
                <w:b/>
                <w:sz w:val="24"/>
                <w:szCs w:val="24"/>
              </w:rPr>
              <w:t>Объем</w:t>
            </w:r>
          </w:p>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
                <w:sz w:val="24"/>
                <w:szCs w:val="24"/>
              </w:rPr>
              <w:t>в часах</w:t>
            </w:r>
          </w:p>
        </w:tc>
        <w:tc>
          <w:tcPr>
            <w:tcW w:w="2489"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uppressAutoHyphens/>
              <w:spacing w:after="0" w:line="240" w:lineRule="auto"/>
              <w:jc w:val="center"/>
              <w:rPr>
                <w:rFonts w:ascii="Times New Roman" w:hAnsi="Times New Roman"/>
                <w:b/>
                <w:sz w:val="24"/>
                <w:szCs w:val="24"/>
              </w:rPr>
            </w:pPr>
            <w:r w:rsidRPr="002103E6">
              <w:rPr>
                <w:rFonts w:ascii="Times New Roman" w:hAnsi="Times New Roman"/>
                <w:b/>
                <w:sz w:val="24"/>
                <w:szCs w:val="24"/>
              </w:rPr>
              <w:t>Коды общих компетенций</w:t>
            </w:r>
          </w:p>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
                <w:sz w:val="24"/>
                <w:szCs w:val="24"/>
              </w:rPr>
              <w:t>(указанных в разделе 1.2) и личностных метапредметных, предметных результатов, формированию которых способствует элемент программы</w:t>
            </w:r>
          </w:p>
          <w:p w:rsidR="00B2756E" w:rsidRPr="002103E6" w:rsidRDefault="00B2756E" w:rsidP="00D20C36">
            <w:pPr>
              <w:spacing w:after="0" w:line="240" w:lineRule="auto"/>
              <w:jc w:val="center"/>
              <w:rPr>
                <w:rFonts w:ascii="Times New Roman" w:hAnsi="Times New Roman"/>
                <w:b/>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
                <w:sz w:val="24"/>
                <w:szCs w:val="24"/>
              </w:rPr>
              <w:t>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shd w:val="clear" w:color="FFFFFF" w:fill="D9D9D9"/>
              </w:rPr>
              <w:t>МЕХАНИКА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54</w:t>
            </w:r>
          </w:p>
        </w:tc>
        <w:tc>
          <w:tcPr>
            <w:tcW w:w="2489"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lang w:val="en-US"/>
              </w:rPr>
            </w:pPr>
            <w:r w:rsidRPr="002103E6">
              <w:rPr>
                <w:rFonts w:ascii="Times New Roman" w:hAnsi="Times New Roman"/>
                <w:sz w:val="24"/>
                <w:szCs w:val="24"/>
              </w:rPr>
              <w:t>ПРб</w:t>
            </w:r>
            <w:r w:rsidRPr="002103E6">
              <w:rPr>
                <w:rFonts w:ascii="Times New Roman" w:hAnsi="Times New Roman"/>
                <w:sz w:val="24"/>
                <w:szCs w:val="24"/>
                <w:lang w:val="en-US"/>
              </w:rPr>
              <w:t xml:space="preserve"> 02, </w:t>
            </w:r>
            <w:r w:rsidRPr="002103E6">
              <w:rPr>
                <w:rFonts w:ascii="Times New Roman" w:hAnsi="Times New Roman"/>
                <w:sz w:val="24"/>
                <w:szCs w:val="24"/>
              </w:rPr>
              <w:t>ПРб</w:t>
            </w:r>
            <w:r w:rsidRPr="002103E6">
              <w:rPr>
                <w:rFonts w:ascii="Times New Roman" w:hAnsi="Times New Roman"/>
                <w:sz w:val="24"/>
                <w:szCs w:val="24"/>
                <w:lang w:val="en-US"/>
              </w:rPr>
              <w:t xml:space="preserve"> 04, </w:t>
            </w:r>
          </w:p>
          <w:p w:rsidR="00B2756E" w:rsidRPr="002103E6" w:rsidRDefault="00B2756E" w:rsidP="00D20C36">
            <w:pPr>
              <w:spacing w:after="0" w:line="240" w:lineRule="auto"/>
              <w:jc w:val="both"/>
              <w:rPr>
                <w:rFonts w:ascii="Times New Roman" w:hAnsi="Times New Roman"/>
                <w:sz w:val="24"/>
                <w:szCs w:val="24"/>
                <w:lang w:val="en-US"/>
              </w:rPr>
            </w:pPr>
            <w:r w:rsidRPr="002103E6">
              <w:rPr>
                <w:rFonts w:ascii="Times New Roman" w:hAnsi="Times New Roman"/>
                <w:sz w:val="24"/>
                <w:szCs w:val="24"/>
              </w:rPr>
              <w:t>ПРб</w:t>
            </w:r>
            <w:r w:rsidRPr="002103E6">
              <w:rPr>
                <w:rFonts w:ascii="Times New Roman" w:hAnsi="Times New Roman"/>
                <w:sz w:val="24"/>
                <w:szCs w:val="24"/>
                <w:lang w:val="en-US"/>
              </w:rPr>
              <w:t xml:space="preserve"> 05</w:t>
            </w:r>
          </w:p>
          <w:p w:rsidR="00B2756E" w:rsidRPr="002103E6" w:rsidRDefault="00B2756E" w:rsidP="00D20C36">
            <w:pPr>
              <w:spacing w:after="0" w:line="240" w:lineRule="auto"/>
              <w:jc w:val="both"/>
              <w:rPr>
                <w:rFonts w:ascii="Times New Roman" w:hAnsi="Times New Roman"/>
                <w:sz w:val="24"/>
                <w:szCs w:val="24"/>
                <w:lang w:val="en-US"/>
              </w:rPr>
            </w:pPr>
            <w:r w:rsidRPr="002103E6">
              <w:rPr>
                <w:rFonts w:ascii="Times New Roman" w:hAnsi="Times New Roman"/>
                <w:sz w:val="24"/>
                <w:szCs w:val="24"/>
              </w:rPr>
              <w:t>ЛР</w:t>
            </w:r>
            <w:r w:rsidRPr="002103E6">
              <w:rPr>
                <w:rFonts w:ascii="Times New Roman" w:hAnsi="Times New Roman"/>
                <w:sz w:val="24"/>
                <w:szCs w:val="24"/>
                <w:lang w:val="en-US"/>
              </w:rPr>
              <w:t xml:space="preserve"> 05, </w:t>
            </w:r>
            <w:r w:rsidRPr="002103E6">
              <w:rPr>
                <w:rFonts w:ascii="Times New Roman" w:hAnsi="Times New Roman"/>
                <w:sz w:val="24"/>
                <w:szCs w:val="24"/>
              </w:rPr>
              <w:t>ЛР</w:t>
            </w:r>
            <w:r w:rsidRPr="002103E6">
              <w:rPr>
                <w:rFonts w:ascii="Times New Roman" w:hAnsi="Times New Roman"/>
                <w:sz w:val="24"/>
                <w:szCs w:val="24"/>
                <w:lang w:val="en-US"/>
              </w:rPr>
              <w:t xml:space="preserve"> 09, </w:t>
            </w:r>
            <w:r w:rsidRPr="002103E6">
              <w:rPr>
                <w:rFonts w:ascii="Times New Roman" w:hAnsi="Times New Roman"/>
                <w:sz w:val="24"/>
                <w:szCs w:val="24"/>
              </w:rPr>
              <w:t>ЛР</w:t>
            </w:r>
            <w:r w:rsidRPr="002103E6">
              <w:rPr>
                <w:rFonts w:ascii="Times New Roman" w:hAnsi="Times New Roman"/>
                <w:sz w:val="24"/>
                <w:szCs w:val="24"/>
                <w:lang w:val="en-US"/>
              </w:rPr>
              <w:t xml:space="preserve"> 13</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МР 01, МР 04,  МР 09</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ОК 2, ОК 4</w:t>
            </w: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Кинематика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16</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sz w:val="24"/>
                <w:szCs w:val="24"/>
              </w:rPr>
              <w:t>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Механическое движение и его параметры.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sz w:val="24"/>
                <w:szCs w:val="24"/>
              </w:rPr>
              <w:t>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lang w:val="en-US"/>
              </w:rPr>
            </w:pPr>
            <w:r w:rsidRPr="002103E6">
              <w:rPr>
                <w:rFonts w:ascii="Times New Roman" w:hAnsi="Times New Roman"/>
                <w:bCs/>
                <w:sz w:val="24"/>
                <w:szCs w:val="24"/>
              </w:rPr>
              <w:t>Перемещение. Путь. Скорость.</w:t>
            </w:r>
            <w:r w:rsidRPr="002103E6">
              <w:rPr>
                <w:rFonts w:ascii="Times New Roman" w:hAnsi="Times New Roman"/>
                <w:bCs/>
                <w:sz w:val="24"/>
                <w:szCs w:val="24"/>
                <w:lang w:val="en-US"/>
              </w:rPr>
              <w:t xml:space="preserve"> Ускорение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sz w:val="24"/>
                <w:szCs w:val="24"/>
              </w:rPr>
              <w:t>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Равномерное и равноускоренное прямолинейное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Равномерное движение по окружности и его характеристики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Calibri" w:hAnsi="Times New Roman"/>
                <w:sz w:val="24"/>
                <w:szCs w:val="24"/>
              </w:rPr>
              <w:t>Свободное падение. Движение тела, брошенного под углом к горизонту.</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Calibri" w:hAnsi="Times New Roman"/>
                <w:sz w:val="24"/>
                <w:szCs w:val="24"/>
              </w:rPr>
              <w:t>Практическое занятие 1 «Решение задач на равноускоренное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rPr>
              <w:t>1.</w:t>
            </w:r>
            <w:r w:rsidRPr="002103E6">
              <w:rPr>
                <w:rFonts w:ascii="Times New Roman" w:hAnsi="Times New Roman"/>
                <w:sz w:val="24"/>
                <w:szCs w:val="24"/>
                <w:lang w:val="en-US"/>
              </w:rPr>
              <w:t>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Применение характеристик периодического движения в технологических процессах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rPr>
            </w:pPr>
            <w:r w:rsidRPr="002103E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246"/>
        </w:trPr>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rPr>
              <w:t>1.</w:t>
            </w:r>
            <w:r w:rsidRPr="002103E6">
              <w:rPr>
                <w:rFonts w:ascii="Times New Roman" w:hAnsi="Times New Roman"/>
                <w:sz w:val="24"/>
                <w:szCs w:val="24"/>
                <w:lang w:val="en-US"/>
              </w:rPr>
              <w:t>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Calibri" w:hAnsi="Times New Roman"/>
                <w:sz w:val="24"/>
                <w:szCs w:val="24"/>
              </w:rPr>
              <w:t>Практическое занятие 2 «Расчет характеристик движения по окружности»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rPr>
            </w:pPr>
            <w:r w:rsidRPr="002103E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Calibri" w:hAnsi="Times New Roman"/>
                <w:b/>
                <w:sz w:val="24"/>
                <w:szCs w:val="24"/>
              </w:rPr>
              <w:t>Законы механики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24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Сила. Масса. Импульс</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lang w:val="en-US"/>
              </w:rPr>
            </w:pPr>
            <w:r w:rsidRPr="002103E6">
              <w:rPr>
                <w:rFonts w:ascii="Times New Roman" w:hAnsi="Times New Roman"/>
                <w:sz w:val="24"/>
                <w:szCs w:val="24"/>
              </w:rPr>
              <w:t>Первый</w:t>
            </w:r>
            <w:r w:rsidRPr="002103E6">
              <w:rPr>
                <w:rFonts w:ascii="Times New Roman" w:hAnsi="Times New Roman"/>
                <w:sz w:val="24"/>
                <w:szCs w:val="24"/>
                <w:lang w:val="en-US"/>
              </w:rPr>
              <w:t xml:space="preserve"> закон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Второй закон и третий закон Ньютона.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Лабораторная работа 1 «Определение коэффициента трения скольжения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Лабораторная работа 1 «Определение коэффициента трения скольжения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1.14</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Лабораторная работа 2 «Определение наименования вещества, из которого изготовлено исследуемое тело»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lastRenderedPageBreak/>
              <w:t>1.15</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Лабораторная работа 2 «Определение наименования вещества, из которого изготовлено исследуемое тело»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1.16</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B2756E" w:rsidRPr="002103E6" w:rsidRDefault="00B2756E" w:rsidP="00D20C36">
            <w:pPr>
              <w:autoSpaceDE w:val="0"/>
              <w:spacing w:after="0" w:line="240" w:lineRule="auto"/>
              <w:rPr>
                <w:rFonts w:ascii="Times New Roman" w:hAnsi="Times New Roman"/>
                <w:sz w:val="24"/>
                <w:szCs w:val="24"/>
              </w:rPr>
            </w:pPr>
            <w:r w:rsidRPr="002103E6">
              <w:rPr>
                <w:rFonts w:ascii="Times New Roman" w:hAnsi="Times New Roman"/>
                <w:sz w:val="24"/>
                <w:szCs w:val="24"/>
              </w:rPr>
              <w:t>Закон всемирного тяготения.  Гравитационное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1.17</w:t>
            </w:r>
          </w:p>
        </w:tc>
        <w:tc>
          <w:tcPr>
            <w:tcW w:w="9072" w:type="dxa"/>
            <w:tcBorders>
              <w:top w:val="single" w:sz="4" w:space="0" w:color="auto"/>
              <w:left w:val="single" w:sz="4" w:space="0" w:color="auto"/>
              <w:bottom w:val="single" w:sz="4" w:space="0" w:color="auto"/>
              <w:right w:val="single" w:sz="4" w:space="0" w:color="auto"/>
              <w:tl2br w:val="nil"/>
              <w:tr2bl w:val="nil"/>
            </w:tcBorders>
            <w:vAlign w:val="bottom"/>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Сила тяжести. Вес. Способы измерения массы тел. Силы в механике.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lang w:val="en-US"/>
              </w:rPr>
            </w:pPr>
            <w:r w:rsidRPr="002103E6">
              <w:rPr>
                <w:rFonts w:ascii="Times New Roman" w:hAnsi="Times New Roman"/>
                <w:b/>
                <w:sz w:val="24"/>
                <w:szCs w:val="24"/>
              </w:rPr>
              <w:t>Профессионально ориентированное содержание</w:t>
            </w:r>
            <w:r w:rsidRPr="002103E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Применение законов динамики в технологических процессах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3 «Исследование движения тела под действием постоянной силы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Практическое занятие 4 «Исследование движения тела под действием нескольких сил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Calibri" w:hAnsi="Times New Roman"/>
                <w:b/>
                <w:sz w:val="24"/>
                <w:szCs w:val="24"/>
              </w:rPr>
              <w:t>Законы cохранения в механике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14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90"/>
        </w:trPr>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SchoolBookCSanPin-Regular" w:hAnsi="Times New Roman"/>
                <w:sz w:val="24"/>
                <w:szCs w:val="24"/>
              </w:rPr>
              <w:t>Закон сохранения импульса. Реактивное движение.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rPr>
            </w:pPr>
            <w:r w:rsidRPr="002103E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238"/>
        </w:trPr>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1.22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Работа силы. Работа потенциальных сил. Мощность</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Энергия. Кинетическая  энергия. Потенциальная энергия.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Закон сохранения механической энергии. Применение законов сохранения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3 «Определение ускорения свободного падения при помощи маятника»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Лабораторная работа 3 «Определение ускорения свободного падения при помощи маятника»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15"/>
        </w:trPr>
        <w:tc>
          <w:tcPr>
            <w:tcW w:w="1384"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1.27</w:t>
            </w:r>
          </w:p>
        </w:tc>
        <w:tc>
          <w:tcPr>
            <w:tcW w:w="9072"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Практическое занятие 5 «Сравнение работы силы с изменением кинетической энергии тела»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540"/>
        </w:trPr>
        <w:tc>
          <w:tcPr>
            <w:tcW w:w="1384"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val="restart"/>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 xml:space="preserve">ПРб 01, ПРб 03, </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06</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ЛР 05, ЛР 09, ЛР 13</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МР 01, МР 04,  МР 09</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ОК 2, ОК 4, ОК 7</w:t>
            </w: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ОСНОВЫ МОЛЕКУЛЯРНОЙ ФИЗИКИ И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66</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bCs/>
                <w:sz w:val="24"/>
                <w:szCs w:val="24"/>
              </w:rPr>
            </w:pPr>
            <w:r w:rsidRPr="002103E6">
              <w:rPr>
                <w:rFonts w:ascii="Times New Roman" w:hAnsi="Times New Roman"/>
                <w:b/>
                <w:bCs/>
                <w:sz w:val="24"/>
                <w:szCs w:val="24"/>
              </w:rPr>
              <w:t>Основы молекулярно--кинетической теории. Идеальный газ.</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lang w:val="en-US"/>
              </w:rPr>
            </w:pPr>
            <w:r w:rsidRPr="002103E6">
              <w:rPr>
                <w:rFonts w:ascii="Times New Roman" w:hAnsi="Times New Roman"/>
                <w:b/>
                <w:bCs/>
                <w:iCs/>
                <w:sz w:val="24"/>
                <w:szCs w:val="24"/>
                <w:lang w:val="en-US"/>
              </w:rPr>
              <w:t>20</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Calibri" w:hAnsi="Times New Roman"/>
                <w:sz w:val="24"/>
                <w:szCs w:val="24"/>
              </w:rPr>
              <w:t>Основные положения молекулярно-кинетической теории.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Размеры и масса молекул и атомов. Броуновское движение. Диффузия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Силы и энергия межмолекулярного взаимодействия. Строение газообразных, жидких и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Calibri" w:hAnsi="Times New Roman"/>
                <w:sz w:val="24"/>
                <w:szCs w:val="24"/>
              </w:rPr>
              <w:t>Скорости движения молекул и их измерение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Идеальный газ. Давление газа.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Основное уравнение молекулярно-кинетической теории газов.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Температура и ее измерение.Абсолютный нуль и термодинамическая шкала температуры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lastRenderedPageBreak/>
              <w:t>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 xml:space="preserve">Уравнение состояния идеального газа.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b/>
                <w:sz w:val="24"/>
                <w:szCs w:val="24"/>
              </w:rPr>
            </w:pPr>
            <w:r w:rsidRPr="002103E6">
              <w:rPr>
                <w:rFonts w:ascii="Times New Roman" w:hAnsi="Times New Roman"/>
                <w:sz w:val="24"/>
                <w:szCs w:val="24"/>
              </w:rPr>
              <w:t>Практическое занятие 6 «Применение закона Менделеева - Клапейрона для решения задач»</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b/>
                <w:sz w:val="24"/>
                <w:szCs w:val="24"/>
              </w:rPr>
            </w:pPr>
            <w:r w:rsidRPr="002103E6">
              <w:rPr>
                <w:rFonts w:ascii="Times New Roman" w:hAnsi="Times New Roman"/>
                <w:sz w:val="24"/>
                <w:szCs w:val="24"/>
              </w:rPr>
              <w:t>Практическое занятие 7 «Изучение газовых законов»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Основы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22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Внутренняя энергия системы. Внутренняя энергия идеального газа.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 xml:space="preserve">Работа и теплота как формы передачи энергии.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 xml:space="preserve">Теплоемкость. Удельная теплоемкость.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Уравнение теплового баланса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Первое начало термодинамики. Адиабатный процесс. Второе начало термодинамики.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Практическое занятие 8 «Расчет количества теплоты в различных тепловых явлениях»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i/>
                <w:sz w:val="24"/>
                <w:szCs w:val="24"/>
              </w:rPr>
            </w:pPr>
            <w:r w:rsidRPr="002103E6">
              <w:rPr>
                <w:rFonts w:ascii="Times New Roman" w:hAnsi="Times New Roman"/>
                <w:bCs/>
                <w:i/>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2.17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sz w:val="24"/>
                <w:szCs w:val="24"/>
              </w:rPr>
              <w:t>Практическое занятие 9 «Применение первого закона термодинамики к изопроцессам»</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Тепловые двигатели и охрана окружающей среды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lang w:val="en-US"/>
              </w:rPr>
            </w:pPr>
            <w:r w:rsidRPr="002103E6">
              <w:rPr>
                <w:rFonts w:ascii="Times New Roman" w:hAnsi="Times New Roman"/>
                <w:b/>
                <w:sz w:val="24"/>
                <w:szCs w:val="24"/>
              </w:rPr>
              <w:t>Профессионально ориентированное содержание</w:t>
            </w:r>
            <w:r w:rsidRPr="002103E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autoSpaceDE w:val="0"/>
              <w:spacing w:after="0" w:line="240" w:lineRule="auto"/>
              <w:rPr>
                <w:rFonts w:ascii="Times New Roman" w:hAnsi="Times New Roman"/>
                <w:b/>
                <w:sz w:val="24"/>
                <w:szCs w:val="24"/>
              </w:rPr>
            </w:pPr>
            <w:r w:rsidRPr="002103E6">
              <w:rPr>
                <w:rFonts w:ascii="Times New Roman" w:hAnsi="Times New Roman"/>
                <w:sz w:val="24"/>
                <w:szCs w:val="24"/>
              </w:rPr>
              <w:t>Принцип действия тепловой машины. КПД теплового двигателя.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Холодильные машины. Тепловые двигатели.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10 «Расчет КПД теплового двигателя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Свойства паров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10</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lang w:val="en-US"/>
              </w:rPr>
            </w:pPr>
            <w:r w:rsidRPr="002103E6">
              <w:rPr>
                <w:rFonts w:ascii="Times New Roman" w:hAnsi="Times New Roman"/>
                <w:bCs/>
                <w:sz w:val="24"/>
                <w:szCs w:val="24"/>
              </w:rPr>
              <w:t>Испарение и конденсация. Насыщенный пар и его свойства. Абсолютная и относительная влажность воздуха. Точка росы.</w:t>
            </w:r>
            <w:r w:rsidRPr="002103E6">
              <w:rPr>
                <w:rFonts w:ascii="Times New Roman" w:hAnsi="Times New Roman"/>
                <w:bCs/>
                <w:sz w:val="24"/>
                <w:szCs w:val="24"/>
                <w:lang w:val="en-US"/>
              </w:rPr>
              <w:t xml:space="preserve"> </w:t>
            </w:r>
            <w:r w:rsidRPr="002103E6">
              <w:rPr>
                <w:rFonts w:ascii="Times New Roman" w:hAnsi="Times New Roman"/>
                <w:bCs/>
                <w:sz w:val="24"/>
                <w:szCs w:val="24"/>
              </w:rPr>
              <w:t xml:space="preserve">Кипение.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r w:rsidRPr="002103E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Зависимость температуры кипения от давления. Перегретый пар и его использование в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4 «Определение влажности воздуха»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4 «Определение влажности воздуха»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11 «Расчет различных характеристик насыщенного пара»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Свойства жидкостей и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14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Характеристика жидкого состояния вещества.</w:t>
            </w:r>
            <w:r w:rsidRPr="002103E6">
              <w:rPr>
                <w:rFonts w:ascii="Times New Roman" w:hAnsi="Times New Roman"/>
                <w:sz w:val="24"/>
                <w:szCs w:val="24"/>
              </w:rPr>
              <w:t xml:space="preserve">Поверхностный слой жидкости и его  энергия </w:t>
            </w:r>
            <w:r w:rsidRPr="002103E6">
              <w:rPr>
                <w:rFonts w:ascii="Times New Roman" w:hAnsi="Times New Roman"/>
                <w:bCs/>
                <w:sz w:val="24"/>
                <w:szCs w:val="24"/>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Cs/>
                <w:sz w:val="24"/>
                <w:szCs w:val="24"/>
              </w:rPr>
              <w:t xml:space="preserve">Капиллярные явления. </w:t>
            </w:r>
            <w:r w:rsidRPr="002103E6">
              <w:rPr>
                <w:rFonts w:ascii="Times New Roman" w:hAnsi="Times New Roman"/>
                <w:sz w:val="24"/>
                <w:szCs w:val="24"/>
              </w:rPr>
              <w:t>Явления на границе жидкости с твердым телом</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sz w:val="24"/>
                <w:szCs w:val="24"/>
              </w:rPr>
              <w:t>Лабораторная работа 5 «Измерение коэффициента поверхностного натяжения воды»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2.30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Лабораторная работа 5 «Измерение коэффициента поверхностного натяжения воды»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rPr>
            </w:pPr>
            <w:r w:rsidRPr="002103E6">
              <w:rPr>
                <w:rFonts w:ascii="Times New Roman" w:hAnsi="Times New Roman"/>
                <w:i/>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r w:rsidRPr="002103E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Лабораторная работа 6 «Наблюдение процесса и определение температуры плавления и кристаллизации»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Характеристика твердого состояния вещества. Упругие свойства твердых тел. Закон Гука. Механические свойства твердых тел.</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15"/>
        </w:trPr>
        <w:tc>
          <w:tcPr>
            <w:tcW w:w="1384"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2.33</w:t>
            </w:r>
          </w:p>
        </w:tc>
        <w:tc>
          <w:tcPr>
            <w:tcW w:w="9072"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Тепловое расширение твердых тел и жидкостей. Плавление и кристаллизация.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255"/>
        </w:trPr>
        <w:tc>
          <w:tcPr>
            <w:tcW w:w="1384"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val="restart"/>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01, ПРб 02,</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 xml:space="preserve">ПРб 03, ПРБ 04, </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05,ПРб 06</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ЛР 05, ЛР 09, ЛР 13</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МР 01, МР 04,  МР 09</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ОК 2, ОК 4, ОК 7</w:t>
            </w: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ОСНОВЫ ЭЛЕКТРОДИНАМИКИ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lang w:val="en-US"/>
              </w:rPr>
            </w:pPr>
            <w:r w:rsidRPr="002103E6">
              <w:rPr>
                <w:rFonts w:ascii="Times New Roman" w:hAnsi="Times New Roman"/>
                <w:b/>
                <w:bCs/>
                <w:sz w:val="24"/>
                <w:szCs w:val="24"/>
                <w:lang w:val="en-US"/>
              </w:rPr>
              <w:t>78</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Электрическое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lang w:val="en-US"/>
              </w:rPr>
            </w:pPr>
            <w:r w:rsidRPr="002103E6">
              <w:rPr>
                <w:rFonts w:ascii="Times New Roman" w:hAnsi="Times New Roman"/>
                <w:b/>
                <w:bCs/>
                <w:sz w:val="24"/>
                <w:szCs w:val="24"/>
              </w:rPr>
              <w:t>2</w:t>
            </w:r>
            <w:r w:rsidRPr="002103E6">
              <w:rPr>
                <w:rFonts w:ascii="Times New Roman" w:hAnsi="Times New Roman"/>
                <w:b/>
                <w:bCs/>
                <w:sz w:val="24"/>
                <w:szCs w:val="24"/>
                <w:lang w:val="en-US"/>
              </w:rPr>
              <w:t>0</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Электрические заряды. Закон сохранения заряда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Закон Кулона. Электрическое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Напряженность электрического поля. Принцип суперпозиции полей.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Работа сил электростатического поля. Потенциал. Разность потенциалов. Эквипотенциальные поверхности.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Диэлектрики в электрическом поле. Поляризация диэлектриков.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 xml:space="preserve">Проводники в электрическом поле.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Конденсаторы. Соединение конденсаторов в батарею.</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Энергия заряженного конденсатора. Энергия электрического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Практическое занятие 12 «Решение задач на закон Кулона»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b/>
                <w:sz w:val="24"/>
                <w:szCs w:val="24"/>
              </w:rPr>
            </w:pPr>
            <w:r w:rsidRPr="002103E6">
              <w:rPr>
                <w:rFonts w:ascii="Times New Roman" w:hAnsi="Times New Roman"/>
                <w:sz w:val="24"/>
                <w:szCs w:val="24"/>
              </w:rPr>
              <w:t>Практическое занятие 13 «Изучение силовых и энергетических характеристик электрического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
                <w:bCs/>
                <w:sz w:val="24"/>
                <w:szCs w:val="24"/>
              </w:rPr>
              <w:t>Законы постоянного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
                <w:sz w:val="24"/>
                <w:szCs w:val="24"/>
                <w:lang w:val="en-US"/>
              </w:rPr>
            </w:pPr>
            <w:r w:rsidRPr="002103E6">
              <w:rPr>
                <w:rFonts w:ascii="Times New Roman" w:hAnsi="Times New Roman"/>
                <w:b/>
                <w:bCs/>
                <w:iCs/>
                <w:sz w:val="24"/>
                <w:szCs w:val="24"/>
                <w:lang w:val="en-US"/>
              </w:rPr>
              <w:t>32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Cs/>
                <w:sz w:val="24"/>
                <w:szCs w:val="24"/>
              </w:rPr>
              <w:t>Условия, необходимые для возникновения и поддержания электрического тока. Сила тока и плотность тока. Закон Ома для участка цепи без ЭДС.</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Cs/>
                <w:sz w:val="24"/>
                <w:szCs w:val="24"/>
              </w:rPr>
              <w:t xml:space="preserve">Зависимость электрического сопротивления от материала, длины и площади поперечного сечения проводника.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3.13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 xml:space="preserve">Зависимость электрического сопротивления от материала, длины и площади поперечного сечения проводника.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90"/>
        </w:trPr>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 xml:space="preserve">Электродвижущая сила источника тока. Закон Ома для полной цепи.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 xml:space="preserve">Соединение проводников. Соединение источников электрической  энергии в батарею.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r w:rsidRPr="002103E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Закон Джоуля—Ленца. Работа и мощность электрического тока. Тепловое действие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lastRenderedPageBreak/>
              <w:t>3.17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Лабораторная работа 7 «Изучение закона Ома для участка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Лабораторная работа 7 «Изучение закона Ома для участка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3.19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Лабораторная работа 8 «Определение  ЭДС и внутреннего сопротивления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Лабораторная работа 8 «Определение  ЭДС и внутреннего сопротивления электрической цепи»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3.21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Лабораторная работа 9 «Определение удельного сопротивления материала проводника»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Cs/>
                <w:sz w:val="24"/>
                <w:szCs w:val="24"/>
                <w:lang w:val="en-US"/>
              </w:rPr>
              <w:t>2</w:t>
            </w:r>
          </w:p>
        </w:tc>
        <w:tc>
          <w:tcPr>
            <w:tcW w:w="2489"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bCs/>
                <w:sz w:val="24"/>
                <w:szCs w:val="24"/>
              </w:rPr>
              <w:t>Лабораторная работа 9 «Определение удельного сопротивления материала проводника»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sz w:val="24"/>
                <w:szCs w:val="24"/>
              </w:rPr>
              <w:t>Лабораторная работа 10 «Исследование последовательного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sz w:val="24"/>
                <w:szCs w:val="24"/>
              </w:rPr>
              <w:t>Лабораторная работа 10 «Исследование последовательного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Cs/>
                <w:sz w:val="24"/>
                <w:szCs w:val="24"/>
              </w:rPr>
            </w:pPr>
            <w:r w:rsidRPr="002103E6">
              <w:rPr>
                <w:rFonts w:ascii="Times New Roman" w:hAnsi="Times New Roman"/>
                <w:sz w:val="24"/>
                <w:szCs w:val="24"/>
              </w:rPr>
              <w:t>Лабораторная работа 11 «Исследование параллельного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rPr>
          <w:trHeight w:val="306"/>
        </w:trPr>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11 «Исследование параллельного соединения проводников»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
                <w:sz w:val="24"/>
                <w:szCs w:val="24"/>
              </w:rPr>
              <w:t>Электрический ток в различных средах</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r w:rsidRPr="002103E6">
              <w:rPr>
                <w:rFonts w:ascii="Times New Roman" w:hAnsi="Times New Roman"/>
                <w:b/>
                <w:sz w:val="24"/>
                <w:szCs w:val="24"/>
                <w:lang w:val="en-US"/>
              </w:rPr>
              <w:t xml:space="preserve">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lang w:val="en-US"/>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3.27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Электрический ток в металлах. Электрический ток в электролитах, газах, вакууме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 xml:space="preserve">Полупроводники. Собственная проводимость полупроводников. Полупроводниковые приборы.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Магнитное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b/>
                <w:bCs/>
                <w:sz w:val="24"/>
                <w:szCs w:val="24"/>
                <w:lang w:val="en-US"/>
              </w:rPr>
              <w:t>1</w:t>
            </w:r>
            <w:r w:rsidRPr="002103E6">
              <w:rPr>
                <w:rFonts w:ascii="Times New Roman" w:hAnsi="Times New Roman"/>
                <w:b/>
                <w:b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3.29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 xml:space="preserve"> Вектор индукции магнитного поля. Действие магнитного поля на прямолинейный проводник с током. Закон Ампера. Взаимодействие токов.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Магнитный поток. Работа по перемещению проводника с током в магнитном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Действие магнитного поля на движущийся заряд. Сила Лоренца.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Определение удельного заряда. Ускорители заряженных частиц.</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Практическое занятие 14 «Решение графических задач на магнитное поле»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3.34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15 «Решение расчетных задач на характеристики магнитного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lang w:val="en-US"/>
              </w:rPr>
            </w:pPr>
            <w:r w:rsidRPr="002103E6">
              <w:rPr>
                <w:rFonts w:ascii="Times New Roman" w:hAnsi="Times New Roman"/>
                <w:b/>
                <w:sz w:val="24"/>
                <w:szCs w:val="24"/>
              </w:rPr>
              <w:t>Электромагнитная</w:t>
            </w:r>
            <w:r w:rsidRPr="002103E6">
              <w:rPr>
                <w:rFonts w:ascii="Times New Roman" w:hAnsi="Times New Roman"/>
                <w:b/>
                <w:sz w:val="24"/>
                <w:szCs w:val="24"/>
                <w:lang w:val="en-US"/>
              </w:rPr>
              <w:t xml:space="preserve"> индукция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b/>
                <w:bCs/>
                <w:sz w:val="24"/>
                <w:szCs w:val="24"/>
                <w:lang w:val="en-US"/>
              </w:rPr>
              <w:t>10</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Явление электромагнитной индукции. Правило Ленца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Вихревое электрическое поле. Самоиндукция. Энергия магнитного поля.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 xml:space="preserve">Практическое занятие 16 «Решение задач на закон электромагнитной индукции»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12 «Изучение явления электромагнитной индукции»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3.39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12 «Изучение явления электромагнитной индукции»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lang w:val="en-US"/>
              </w:rPr>
            </w:pPr>
            <w:r w:rsidRPr="002103E6">
              <w:rPr>
                <w:rFonts w:ascii="Times New Roman" w:hAnsi="Times New Roman"/>
                <w:b/>
                <w:bCs/>
                <w:sz w:val="24"/>
                <w:szCs w:val="24"/>
                <w:lang w:val="en-US"/>
              </w:rPr>
              <w:lastRenderedPageBreak/>
              <w:t>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bCs/>
                <w:sz w:val="24"/>
                <w:szCs w:val="24"/>
                <w:lang w:val="en-US"/>
              </w:rPr>
            </w:pPr>
            <w:r w:rsidRPr="002103E6">
              <w:rPr>
                <w:rFonts w:ascii="Times New Roman" w:hAnsi="Times New Roman"/>
                <w:b/>
                <w:bCs/>
                <w:sz w:val="24"/>
                <w:szCs w:val="24"/>
              </w:rPr>
              <w:t>КОЛЕБАНИЯ</w:t>
            </w:r>
            <w:r w:rsidRPr="002103E6">
              <w:rPr>
                <w:rFonts w:ascii="Times New Roman" w:hAnsi="Times New Roman"/>
                <w:b/>
                <w:bCs/>
                <w:sz w:val="24"/>
                <w:szCs w:val="24"/>
                <w:lang w:val="en-US"/>
              </w:rPr>
              <w:t xml:space="preserve"> И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lang w:val="en-US"/>
              </w:rPr>
            </w:pPr>
            <w:r w:rsidRPr="002103E6">
              <w:rPr>
                <w:rFonts w:ascii="Times New Roman" w:hAnsi="Times New Roman"/>
                <w:b/>
                <w:bCs/>
                <w:sz w:val="24"/>
                <w:szCs w:val="24"/>
                <w:lang w:val="en-US"/>
              </w:rPr>
              <w:t>26</w:t>
            </w:r>
          </w:p>
        </w:tc>
        <w:tc>
          <w:tcPr>
            <w:tcW w:w="2489" w:type="dxa"/>
            <w:vMerge w:val="restart"/>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01, ПРб 02,</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 xml:space="preserve">ПРб 03, ПРБ 04, </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05,ПРб 06</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ЛР 05, ЛР 09, ЛР 13</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МР 01, МР 02, МР 04,  МР 08, МР 09</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ОК 2, ОК 4, ОК 7</w:t>
            </w: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
                <w:bCs/>
                <w:sz w:val="24"/>
                <w:szCs w:val="24"/>
              </w:rPr>
              <w:t>Механические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rPr>
            </w:pPr>
            <w:r w:rsidRPr="002103E6">
              <w:rPr>
                <w:rFonts w:ascii="Times New Roman" w:hAnsi="Times New Roman"/>
                <w:b/>
                <w:bCs/>
                <w:sz w:val="24"/>
                <w:szCs w:val="24"/>
                <w:lang w:val="en-US"/>
              </w:rPr>
              <w:t>6</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4.1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Колебательное движение. Гармонические колебания. Свободные механические колебания. Линейные механические колебательные системы.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SchoolBookCSanPin-Regular" w:hAnsi="Times New Roman"/>
                <w:sz w:val="24"/>
                <w:szCs w:val="24"/>
              </w:rPr>
              <w:t>Превращение энергии при колебательном движении. Свободные затухающие механические колебания. Вынужденные механические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i/>
                <w:sz w:val="24"/>
                <w:szCs w:val="24"/>
              </w:rPr>
            </w:pPr>
            <w:r w:rsidRPr="002103E6">
              <w:rPr>
                <w:rFonts w:ascii="Times New Roman" w:hAnsi="Times New Roman"/>
                <w:bCs/>
                <w:i/>
                <w:sz w:val="24"/>
                <w:szCs w:val="24"/>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4.3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17 «Изучение характеристик гармонических колебаний»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lang w:val="en-US"/>
              </w:rPr>
              <w:t>2</w:t>
            </w:r>
          </w:p>
        </w:tc>
        <w:tc>
          <w:tcPr>
            <w:tcW w:w="2489"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Упругие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
                <w:sz w:val="24"/>
                <w:szCs w:val="24"/>
                <w:lang w:val="en-US"/>
              </w:rPr>
              <w:t>6</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 xml:space="preserve">Поперечные и продольные волны. Характеристики волны. Уравнение плоской бегущей волны.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2103E6">
              <w:rPr>
                <w:rFonts w:ascii="Times New Roman" w:eastAsia="SchoolBookCSanPin-Regular" w:hAnsi="Times New Roman"/>
                <w:sz w:val="24"/>
                <w:szCs w:val="24"/>
              </w:rPr>
              <w:t>Интерференция волн. Понятие о дифракции волн. Звуковые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Профессионально ориентированное содержание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eastAsia="SchoolBookCSanPin-Regular" w:hAnsi="Times New Roman"/>
                <w:sz w:val="24"/>
                <w:szCs w:val="24"/>
              </w:rPr>
              <w:t>Ультразвук и его применение в изготовлении и контроле качества деталей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Электромагнитные колебания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10</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Вынужденные электрические колебания. Переменный ток. Генератор переменного тока. Емкостное и индуктивное сопротивления переменного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4.9</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Закон Ома для электрической цепи переменного тока. Работа и мощность переменного тока. Генераторы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4.10</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Трансформаторы. Токи высокой частоты. Получение, передача и распределение электроэнергии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4.11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18 «Изучение характеристик переменного тока»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lang w:val="en-US"/>
              </w:rPr>
            </w:pPr>
            <w:r w:rsidRPr="002103E6">
              <w:rPr>
                <w:rFonts w:ascii="Times New Roman" w:hAnsi="Times New Roman"/>
                <w:i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Электромагнитные волны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iCs/>
                <w:sz w:val="24"/>
                <w:szCs w:val="24"/>
              </w:rPr>
            </w:pPr>
            <w:r w:rsidRPr="002103E6">
              <w:rPr>
                <w:rFonts w:ascii="Times New Roman" w:hAnsi="Times New Roman"/>
                <w:b/>
                <w:bCs/>
                <w:iCs/>
                <w:sz w:val="24"/>
                <w:szCs w:val="24"/>
                <w:lang w:val="en-US"/>
              </w:rPr>
              <w:t>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4.12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Электромагнитное поле как особый вид материи. Электромагнитные волны.  Открытый колебательный контур. Изобретение радио А. С. Поповым. Понятие о радиосвязи. Применение электромагнитных волн</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iCs/>
                <w:sz w:val="24"/>
                <w:szCs w:val="24"/>
              </w:rPr>
            </w:pPr>
            <w:r w:rsidRPr="002103E6">
              <w:rPr>
                <w:rFonts w:ascii="Times New Roman" w:hAnsi="Times New Roman"/>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4.13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13 «Изучение зависимости периода колебаний маятника от длины нити»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r w:rsidRPr="002103E6">
              <w:rPr>
                <w:rFonts w:ascii="Times New Roman" w:hAnsi="Times New Roman"/>
                <w:sz w:val="24"/>
                <w:szCs w:val="24"/>
              </w:rPr>
              <w:t>2</w:t>
            </w:r>
          </w:p>
        </w:tc>
        <w:tc>
          <w:tcPr>
            <w:tcW w:w="2489"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b/>
                <w:bCs/>
                <w:sz w:val="24"/>
                <w:szCs w:val="24"/>
                <w:lang w:val="en-US"/>
              </w:rPr>
              <w:t>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ОПТИКА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lang w:val="en-US"/>
              </w:rPr>
            </w:pPr>
            <w:r w:rsidRPr="002103E6">
              <w:rPr>
                <w:rFonts w:ascii="Times New Roman" w:hAnsi="Times New Roman"/>
                <w:b/>
                <w:bCs/>
                <w:sz w:val="24"/>
                <w:szCs w:val="24"/>
                <w:lang w:val="en-US"/>
              </w:rPr>
              <w:t>14</w:t>
            </w:r>
          </w:p>
        </w:tc>
        <w:tc>
          <w:tcPr>
            <w:tcW w:w="2489" w:type="dxa"/>
            <w:vMerge w:val="restart"/>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01, ПРб 02,</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lastRenderedPageBreak/>
              <w:t xml:space="preserve">ПРб 03, ПРБ 04, </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ПРб 05,ПРб 06</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ЛР 05, ЛР 09, ЛР 13</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МР 01, МР 02, МР 04,  МР 08, МР 09</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ОК 2, ОК 4, ОК 7</w:t>
            </w: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
                <w:bCs/>
                <w:sz w:val="24"/>
                <w:szCs w:val="24"/>
              </w:rPr>
              <w:t>Природа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sz w:val="24"/>
                <w:szCs w:val="24"/>
              </w:rPr>
            </w:pPr>
            <w:r w:rsidRPr="002103E6">
              <w:rPr>
                <w:rFonts w:ascii="Times New Roman" w:hAnsi="Times New Roman"/>
                <w:b/>
                <w:bCs/>
                <w:sz w:val="24"/>
                <w:szCs w:val="24"/>
                <w:lang w:val="en-US"/>
              </w:rPr>
              <w:t>6</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lastRenderedPageBreak/>
              <w:t>5.1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Скорость распространения света. Законы отражения и преломления света. Полное отражение.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5.2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Линзы. Глаз как оптическая система. Оптические</w:t>
            </w:r>
            <w:r w:rsidRPr="002103E6">
              <w:rPr>
                <w:rFonts w:ascii="Times New Roman" w:hAnsi="Times New Roman"/>
                <w:sz w:val="24"/>
                <w:szCs w:val="24"/>
                <w:lang w:val="en-US"/>
              </w:rPr>
              <w:t xml:space="preserve"> </w:t>
            </w:r>
            <w:r w:rsidRPr="002103E6">
              <w:rPr>
                <w:rFonts w:ascii="Times New Roman" w:hAnsi="Times New Roman"/>
                <w:sz w:val="24"/>
                <w:szCs w:val="24"/>
              </w:rPr>
              <w:t>приборы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5.3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Лабораторная работа 14 «Определение фокусного расстояния тонкой линзы»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Волновые свойства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8</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5.4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Интерференция света. Когерентность световых лучей. Интерференция в тонких пленках. . Использование интерференции в науке и технике</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5.5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 xml:space="preserve">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5.6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Лабораторная работа 15 «Наблюдение интерференции и дисперсии света»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5.7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Cs/>
                <w:sz w:val="24"/>
                <w:szCs w:val="24"/>
              </w:rPr>
              <w:t>Лабораторная работа 16 «Определение длины световой волны с помощью дифракционной решетки»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ЭЛЕМЕНТЫ КВАНТОВОЙ ФИЗИКИ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16</w:t>
            </w:r>
          </w:p>
        </w:tc>
        <w:tc>
          <w:tcPr>
            <w:tcW w:w="2489" w:type="dxa"/>
            <w:vMerge w:val="restart"/>
            <w:tcBorders>
              <w:top w:val="single" w:sz="4" w:space="0" w:color="auto"/>
              <w:left w:val="single" w:sz="4" w:space="0" w:color="auto"/>
              <w:right w:val="single" w:sz="4" w:space="0" w:color="auto"/>
              <w:tl2br w:val="nil"/>
              <w:tr2bl w:val="nil"/>
            </w:tcBorders>
          </w:tcPr>
          <w:p w:rsidR="00B2756E" w:rsidRPr="002103E6" w:rsidRDefault="00B2756E" w:rsidP="00D20C36">
            <w:pPr>
              <w:spacing w:after="0" w:line="240" w:lineRule="auto"/>
              <w:jc w:val="both"/>
              <w:rPr>
                <w:rFonts w:ascii="Times New Roman" w:hAnsi="Times New Roman"/>
                <w:sz w:val="24"/>
                <w:szCs w:val="24"/>
                <w:lang w:val="en-US"/>
              </w:rPr>
            </w:pPr>
            <w:r w:rsidRPr="002103E6">
              <w:rPr>
                <w:rFonts w:ascii="Times New Roman" w:hAnsi="Times New Roman"/>
                <w:sz w:val="24"/>
                <w:szCs w:val="24"/>
              </w:rPr>
              <w:t>ПРб</w:t>
            </w:r>
            <w:r w:rsidRPr="002103E6">
              <w:rPr>
                <w:rFonts w:ascii="Times New Roman" w:hAnsi="Times New Roman"/>
                <w:sz w:val="24"/>
                <w:szCs w:val="24"/>
                <w:lang w:val="en-US"/>
              </w:rPr>
              <w:t xml:space="preserve"> 01, </w:t>
            </w:r>
            <w:r w:rsidRPr="002103E6">
              <w:rPr>
                <w:rFonts w:ascii="Times New Roman" w:hAnsi="Times New Roman"/>
                <w:sz w:val="24"/>
                <w:szCs w:val="24"/>
              </w:rPr>
              <w:t>ПРб</w:t>
            </w:r>
            <w:r w:rsidRPr="002103E6">
              <w:rPr>
                <w:rFonts w:ascii="Times New Roman" w:hAnsi="Times New Roman"/>
                <w:sz w:val="24"/>
                <w:szCs w:val="24"/>
                <w:lang w:val="en-US"/>
              </w:rPr>
              <w:t xml:space="preserve"> 03, </w:t>
            </w:r>
          </w:p>
          <w:p w:rsidR="00B2756E" w:rsidRPr="002103E6" w:rsidRDefault="00B2756E" w:rsidP="00D20C36">
            <w:pPr>
              <w:spacing w:after="0" w:line="240" w:lineRule="auto"/>
              <w:jc w:val="both"/>
              <w:rPr>
                <w:rFonts w:ascii="Times New Roman" w:hAnsi="Times New Roman"/>
                <w:sz w:val="24"/>
                <w:szCs w:val="24"/>
                <w:lang w:val="en-US"/>
              </w:rPr>
            </w:pPr>
            <w:r w:rsidRPr="002103E6">
              <w:rPr>
                <w:rFonts w:ascii="Times New Roman" w:hAnsi="Times New Roman"/>
                <w:sz w:val="24"/>
                <w:szCs w:val="24"/>
              </w:rPr>
              <w:t>ПРб</w:t>
            </w:r>
            <w:r w:rsidRPr="002103E6">
              <w:rPr>
                <w:rFonts w:ascii="Times New Roman" w:hAnsi="Times New Roman"/>
                <w:sz w:val="24"/>
                <w:szCs w:val="24"/>
                <w:lang w:val="en-US"/>
              </w:rPr>
              <w:t xml:space="preserve"> 06</w:t>
            </w:r>
          </w:p>
          <w:p w:rsidR="00B2756E" w:rsidRPr="002103E6" w:rsidRDefault="00B2756E" w:rsidP="00D20C36">
            <w:pPr>
              <w:spacing w:after="0" w:line="240" w:lineRule="auto"/>
              <w:jc w:val="both"/>
              <w:rPr>
                <w:rFonts w:ascii="Times New Roman" w:hAnsi="Times New Roman"/>
                <w:sz w:val="24"/>
                <w:szCs w:val="24"/>
                <w:lang w:val="en-US"/>
              </w:rPr>
            </w:pPr>
            <w:r w:rsidRPr="002103E6">
              <w:rPr>
                <w:rFonts w:ascii="Times New Roman" w:hAnsi="Times New Roman"/>
                <w:sz w:val="24"/>
                <w:szCs w:val="24"/>
              </w:rPr>
              <w:t>ЛР</w:t>
            </w:r>
            <w:r w:rsidRPr="002103E6">
              <w:rPr>
                <w:rFonts w:ascii="Times New Roman" w:hAnsi="Times New Roman"/>
                <w:sz w:val="24"/>
                <w:szCs w:val="24"/>
                <w:lang w:val="en-US"/>
              </w:rPr>
              <w:t xml:space="preserve"> 05, </w:t>
            </w:r>
            <w:r w:rsidRPr="002103E6">
              <w:rPr>
                <w:rFonts w:ascii="Times New Roman" w:hAnsi="Times New Roman"/>
                <w:sz w:val="24"/>
                <w:szCs w:val="24"/>
              </w:rPr>
              <w:t>ЛР</w:t>
            </w:r>
            <w:r w:rsidRPr="002103E6">
              <w:rPr>
                <w:rFonts w:ascii="Times New Roman" w:hAnsi="Times New Roman"/>
                <w:sz w:val="24"/>
                <w:szCs w:val="24"/>
                <w:lang w:val="en-US"/>
              </w:rPr>
              <w:t xml:space="preserve"> 09, </w:t>
            </w:r>
            <w:r w:rsidRPr="002103E6">
              <w:rPr>
                <w:rFonts w:ascii="Times New Roman" w:hAnsi="Times New Roman"/>
                <w:sz w:val="24"/>
                <w:szCs w:val="24"/>
              </w:rPr>
              <w:t>ЛР</w:t>
            </w:r>
            <w:r w:rsidRPr="002103E6">
              <w:rPr>
                <w:rFonts w:ascii="Times New Roman" w:hAnsi="Times New Roman"/>
                <w:sz w:val="24"/>
                <w:szCs w:val="24"/>
                <w:lang w:val="en-US"/>
              </w:rPr>
              <w:t xml:space="preserve"> 13</w:t>
            </w:r>
          </w:p>
          <w:p w:rsidR="00B2756E" w:rsidRPr="002103E6" w:rsidRDefault="00B2756E" w:rsidP="00D20C36">
            <w:pPr>
              <w:spacing w:after="0" w:line="240" w:lineRule="auto"/>
              <w:jc w:val="both"/>
              <w:rPr>
                <w:rFonts w:ascii="Times New Roman" w:hAnsi="Times New Roman"/>
                <w:sz w:val="24"/>
                <w:szCs w:val="24"/>
              </w:rPr>
            </w:pPr>
            <w:r w:rsidRPr="002103E6">
              <w:rPr>
                <w:rFonts w:ascii="Times New Roman" w:hAnsi="Times New Roman"/>
                <w:sz w:val="24"/>
                <w:szCs w:val="24"/>
              </w:rPr>
              <w:t>МР 01, МР 04,  МР 09</w:t>
            </w:r>
          </w:p>
          <w:p w:rsidR="00B2756E" w:rsidRPr="002103E6" w:rsidRDefault="00B2756E" w:rsidP="00D20C36">
            <w:pPr>
              <w:spacing w:after="0" w:line="240" w:lineRule="auto"/>
              <w:jc w:val="both"/>
              <w:rPr>
                <w:rFonts w:ascii="Times New Roman" w:hAnsi="Times New Roman"/>
                <w:sz w:val="24"/>
                <w:szCs w:val="24"/>
              </w:rPr>
            </w:pPr>
          </w:p>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sz w:val="24"/>
                <w:szCs w:val="24"/>
              </w:rPr>
              <w:t>ОК 2, ОК 4, ОК 7</w:t>
            </w: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lang w:val="en-US"/>
              </w:rPr>
            </w:pPr>
            <w:r w:rsidRPr="002103E6">
              <w:rPr>
                <w:rFonts w:ascii="Times New Roman" w:hAnsi="Times New Roman"/>
                <w:b/>
                <w:sz w:val="24"/>
                <w:szCs w:val="24"/>
              </w:rPr>
              <w:t>Квантовая</w:t>
            </w:r>
            <w:r w:rsidRPr="002103E6">
              <w:rPr>
                <w:rFonts w:ascii="Times New Roman" w:hAnsi="Times New Roman"/>
                <w:b/>
                <w:sz w:val="24"/>
                <w:szCs w:val="24"/>
                <w:lang w:val="en-US"/>
              </w:rPr>
              <w:t xml:space="preserve"> оптика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6.1</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Квантовая гипотеза Планка. Фотоны. Внешний фотоэлектрический эффект. Внутренний фотоэффект. Типы фотоэлементов</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6.2</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Практическая работа 19 «Решение задач на законы фотоэффекта»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Физика атома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4</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6.3</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 xml:space="preserve">Развитие взглядов на строение вещества. Закономерности в атомных спектрах водорода.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6.4</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eastAsia="SchoolBookCSanPin-Regular" w:hAnsi="Times New Roman"/>
                <w:sz w:val="24"/>
                <w:szCs w:val="24"/>
              </w:rPr>
              <w:t>Ядерная модель атома. Опыты Э. Резерфорда. Модель атома водорода по Н. Бору. Квантовые генераторы</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bCs/>
                <w:sz w:val="24"/>
                <w:szCs w:val="24"/>
              </w:rPr>
              <w:t>Физика атомного ядра</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lang w:val="en-US"/>
              </w:rPr>
              <w:t>8</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6.5</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Естественная радиоактивность. Закон радиоактивного распада. Способы наблюдения и регистрации заряженных частиц.</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6.6</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 xml:space="preserve">Строение атомного ядра. Дефект массы, энергия связи и устойчивость атомных ядер. Ядерные реакции. Искусственная радиоактивность. Деление тяжелых ядер. </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rPr>
          <w:trHeight w:val="251"/>
        </w:trPr>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6.7</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Цепная ядерная реакция. Управляемая цепная реакция. Ядерный реактор. Получение радиоактивных изотопов и их применение. Биологическое действие радиоактивных излучений</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lang w:val="en-US"/>
              </w:rPr>
            </w:pPr>
            <w:r w:rsidRPr="002103E6">
              <w:rPr>
                <w:rFonts w:ascii="Times New Roman" w:hAnsi="Times New Roman"/>
                <w:sz w:val="24"/>
                <w:szCs w:val="24"/>
                <w:lang w:val="en-US"/>
              </w:rPr>
              <w:t>6.8</w:t>
            </w: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sz w:val="24"/>
                <w:szCs w:val="24"/>
              </w:rPr>
              <w:t>Практическое занятие 20 «Решение задач на ядерные реакции»</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Cs/>
                <w:sz w:val="24"/>
                <w:szCs w:val="24"/>
                <w:lang w:val="en-US"/>
              </w:rPr>
            </w:pPr>
            <w:r w:rsidRPr="002103E6">
              <w:rPr>
                <w:rFonts w:ascii="Times New Roman" w:hAnsi="Times New Roman"/>
                <w:bCs/>
                <w:sz w:val="24"/>
                <w:szCs w:val="24"/>
                <w:lang w:val="en-US"/>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r w:rsidRPr="002103E6">
              <w:rPr>
                <w:rFonts w:ascii="Times New Roman" w:hAnsi="Times New Roman"/>
                <w:b/>
                <w:bCs/>
                <w:sz w:val="24"/>
                <w:szCs w:val="24"/>
              </w:rPr>
              <w:t>Консультация</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iCs/>
                <w:sz w:val="24"/>
                <w:szCs w:val="24"/>
              </w:rPr>
            </w:pPr>
            <w:r w:rsidRPr="002103E6">
              <w:rPr>
                <w:rFonts w:ascii="Times New Roman" w:hAnsi="Times New Roman"/>
                <w:b/>
                <w:bCs/>
                <w:iCs/>
                <w:sz w:val="24"/>
                <w:szCs w:val="24"/>
              </w:rPr>
              <w:t>2</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Промежуточная аттестация (экзамен)</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bCs/>
                <w:iCs/>
                <w:sz w:val="24"/>
                <w:szCs w:val="24"/>
              </w:rPr>
            </w:pPr>
            <w:r w:rsidRPr="002103E6">
              <w:rPr>
                <w:rFonts w:ascii="Times New Roman" w:hAnsi="Times New Roman"/>
                <w:b/>
                <w:bCs/>
                <w:iCs/>
                <w:sz w:val="24"/>
                <w:szCs w:val="24"/>
              </w:rPr>
              <w:t>6</w:t>
            </w:r>
          </w:p>
        </w:tc>
        <w:tc>
          <w:tcPr>
            <w:tcW w:w="2489" w:type="dxa"/>
            <w:vMerge/>
            <w:tcBorders>
              <w:left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r w:rsidR="00B2756E" w:rsidRPr="002103E6" w:rsidTr="00D20C36">
        <w:tc>
          <w:tcPr>
            <w:tcW w:w="1384"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rPr>
            </w:pPr>
          </w:p>
        </w:tc>
        <w:tc>
          <w:tcPr>
            <w:tcW w:w="9072"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b/>
                <w:sz w:val="24"/>
                <w:szCs w:val="24"/>
              </w:rPr>
            </w:pPr>
            <w:r w:rsidRPr="002103E6">
              <w:rPr>
                <w:rFonts w:ascii="Times New Roman" w:hAnsi="Times New Roman"/>
                <w:b/>
                <w:sz w:val="24"/>
                <w:szCs w:val="24"/>
              </w:rPr>
              <w:t>Итого</w:t>
            </w:r>
          </w:p>
        </w:tc>
        <w:tc>
          <w:tcPr>
            <w:tcW w:w="1985" w:type="dxa"/>
            <w:tcBorders>
              <w:top w:val="single" w:sz="4" w:space="0" w:color="auto"/>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jc w:val="center"/>
              <w:rPr>
                <w:rFonts w:ascii="Times New Roman" w:hAnsi="Times New Roman"/>
                <w:b/>
                <w:sz w:val="24"/>
                <w:szCs w:val="24"/>
                <w:lang w:val="en-US"/>
              </w:rPr>
            </w:pPr>
            <w:r w:rsidRPr="002103E6">
              <w:rPr>
                <w:rFonts w:ascii="Times New Roman" w:hAnsi="Times New Roman"/>
                <w:b/>
                <w:sz w:val="24"/>
                <w:szCs w:val="24"/>
              </w:rPr>
              <w:t>2</w:t>
            </w:r>
            <w:r w:rsidRPr="002103E6">
              <w:rPr>
                <w:rFonts w:ascii="Times New Roman" w:hAnsi="Times New Roman"/>
                <w:b/>
                <w:sz w:val="24"/>
                <w:szCs w:val="24"/>
                <w:lang w:val="en-US"/>
              </w:rPr>
              <w:t>62</w:t>
            </w:r>
          </w:p>
        </w:tc>
        <w:tc>
          <w:tcPr>
            <w:tcW w:w="2489" w:type="dxa"/>
            <w:vMerge/>
            <w:tcBorders>
              <w:left w:val="single" w:sz="4" w:space="0" w:color="auto"/>
              <w:bottom w:val="single" w:sz="4" w:space="0" w:color="auto"/>
              <w:right w:val="single" w:sz="4" w:space="0" w:color="auto"/>
              <w:tl2br w:val="nil"/>
              <w:tr2bl w:val="nil"/>
            </w:tcBorders>
          </w:tcPr>
          <w:p w:rsidR="00B2756E" w:rsidRPr="002103E6" w:rsidRDefault="00B2756E" w:rsidP="00D20C36">
            <w:pPr>
              <w:spacing w:after="0" w:line="240" w:lineRule="auto"/>
              <w:rPr>
                <w:rFonts w:ascii="Times New Roman" w:hAnsi="Times New Roman"/>
                <w:sz w:val="24"/>
                <w:szCs w:val="24"/>
              </w:rPr>
            </w:pPr>
          </w:p>
        </w:tc>
      </w:tr>
    </w:tbl>
    <w:p w:rsidR="00B2756E" w:rsidRPr="002103E6" w:rsidRDefault="00B2756E" w:rsidP="00B2756E">
      <w:pPr>
        <w:spacing w:after="0" w:line="240" w:lineRule="auto"/>
        <w:rPr>
          <w:rFonts w:ascii="Times New Roman" w:hAnsi="Times New Roman"/>
          <w:b/>
          <w:sz w:val="24"/>
          <w:szCs w:val="24"/>
        </w:rPr>
      </w:pPr>
    </w:p>
    <w:p w:rsidR="00B2756E" w:rsidRPr="002103E6" w:rsidRDefault="00B2756E" w:rsidP="00B2756E">
      <w:pPr>
        <w:spacing w:after="0" w:line="240" w:lineRule="auto"/>
        <w:ind w:firstLine="709"/>
        <w:rPr>
          <w:rFonts w:ascii="Times New Roman" w:hAnsi="Times New Roman"/>
          <w:i/>
          <w:sz w:val="24"/>
          <w:szCs w:val="24"/>
        </w:rPr>
        <w:sectPr w:rsidR="00B2756E" w:rsidRPr="002103E6">
          <w:pgSz w:w="16840" w:h="11907" w:orient="landscape"/>
          <w:pgMar w:top="851" w:right="1134" w:bottom="851" w:left="992" w:header="709" w:footer="709" w:gutter="0"/>
          <w:cols w:space="720"/>
        </w:sectPr>
      </w:pPr>
    </w:p>
    <w:p w:rsidR="00B2756E" w:rsidRPr="002103E6" w:rsidRDefault="00B2756E" w:rsidP="00B2756E">
      <w:pPr>
        <w:spacing w:after="0" w:line="240" w:lineRule="auto"/>
        <w:ind w:left="1353"/>
        <w:rPr>
          <w:rFonts w:ascii="Times New Roman" w:hAnsi="Times New Roman"/>
          <w:b/>
          <w:bCs/>
          <w:sz w:val="24"/>
          <w:szCs w:val="24"/>
        </w:rPr>
      </w:pPr>
      <w:r w:rsidRPr="002103E6">
        <w:rPr>
          <w:rFonts w:ascii="Times New Roman" w:hAnsi="Times New Roman"/>
          <w:b/>
          <w:bCs/>
          <w:sz w:val="24"/>
          <w:szCs w:val="24"/>
        </w:rPr>
        <w:lastRenderedPageBreak/>
        <w:t>3. УСЛОВИЯ РЕАЛИЗАЦИИ УЧЕБНОЙ ДИСЦИПЛИНЫ</w:t>
      </w:r>
    </w:p>
    <w:p w:rsidR="00B2756E" w:rsidRPr="002103E6" w:rsidRDefault="00B2756E" w:rsidP="00B2756E">
      <w:pPr>
        <w:suppressAutoHyphens/>
        <w:spacing w:after="0" w:line="240" w:lineRule="auto"/>
        <w:ind w:firstLine="709"/>
        <w:jc w:val="both"/>
        <w:rPr>
          <w:rFonts w:ascii="Times New Roman" w:hAnsi="Times New Roman"/>
          <w:bCs/>
          <w:sz w:val="24"/>
          <w:szCs w:val="24"/>
        </w:rPr>
      </w:pPr>
      <w:r w:rsidRPr="002103E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B2756E" w:rsidRPr="002103E6" w:rsidRDefault="00B2756E" w:rsidP="00B2756E">
      <w:pPr>
        <w:suppressAutoHyphens/>
        <w:autoSpaceDE w:val="0"/>
        <w:autoSpaceDN w:val="0"/>
        <w:adjustRightInd w:val="0"/>
        <w:spacing w:after="0" w:line="240" w:lineRule="auto"/>
        <w:ind w:firstLine="709"/>
        <w:jc w:val="both"/>
        <w:rPr>
          <w:rFonts w:ascii="Times New Roman" w:hAnsi="Times New Roman"/>
          <w:sz w:val="24"/>
          <w:szCs w:val="24"/>
          <w:lang w:eastAsia="en-US"/>
        </w:rPr>
      </w:pPr>
      <w:r w:rsidRPr="002103E6">
        <w:rPr>
          <w:rFonts w:ascii="Times New Roman" w:hAnsi="Times New Roman"/>
          <w:bCs/>
          <w:sz w:val="24"/>
          <w:szCs w:val="24"/>
        </w:rPr>
        <w:t xml:space="preserve">                             Кабинет</w:t>
      </w:r>
      <w:r w:rsidRPr="002103E6">
        <w:rPr>
          <w:rFonts w:ascii="Times New Roman" w:hAnsi="Times New Roman"/>
          <w:bCs/>
          <w:i/>
          <w:sz w:val="24"/>
          <w:szCs w:val="24"/>
        </w:rPr>
        <w:t xml:space="preserve"> «Физики»</w:t>
      </w:r>
      <w:r w:rsidRPr="002103E6">
        <w:rPr>
          <w:rFonts w:ascii="Times New Roman" w:hAnsi="Times New Roman"/>
          <w:sz w:val="24"/>
          <w:szCs w:val="24"/>
          <w:lang w:eastAsia="en-US"/>
        </w:rPr>
        <w:t>,</w:t>
      </w:r>
    </w:p>
    <w:p w:rsidR="00B2756E" w:rsidRPr="002103E6" w:rsidRDefault="00B2756E" w:rsidP="00B2756E">
      <w:pPr>
        <w:suppressAutoHyphens/>
        <w:spacing w:after="0" w:line="240" w:lineRule="auto"/>
        <w:ind w:firstLine="709"/>
        <w:jc w:val="both"/>
        <w:rPr>
          <w:rFonts w:ascii="Times New Roman" w:hAnsi="Times New Roman"/>
          <w:bCs/>
          <w:i/>
          <w:sz w:val="24"/>
          <w:szCs w:val="24"/>
        </w:rPr>
      </w:pPr>
      <w:r w:rsidRPr="002103E6">
        <w:rPr>
          <w:rFonts w:ascii="Times New Roman" w:hAnsi="Times New Roman"/>
          <w:bCs/>
          <w:i/>
          <w:sz w:val="24"/>
          <w:szCs w:val="24"/>
        </w:rPr>
        <w:t>В случае необходимости:</w:t>
      </w:r>
    </w:p>
    <w:p w:rsidR="00B2756E" w:rsidRPr="002103E6" w:rsidRDefault="00B2756E" w:rsidP="00B2756E">
      <w:pPr>
        <w:suppressAutoHyphens/>
        <w:spacing w:after="0" w:line="240" w:lineRule="auto"/>
        <w:ind w:firstLine="709"/>
        <w:jc w:val="both"/>
        <w:rPr>
          <w:rFonts w:ascii="Times New Roman" w:hAnsi="Times New Roman"/>
          <w:bCs/>
          <w:sz w:val="24"/>
          <w:szCs w:val="24"/>
        </w:rPr>
      </w:pPr>
      <w:r w:rsidRPr="002103E6">
        <w:rPr>
          <w:rFonts w:ascii="Times New Roman" w:hAnsi="Times New Roman"/>
          <w:bCs/>
          <w:sz w:val="24"/>
          <w:szCs w:val="24"/>
        </w:rPr>
        <w:t>Лаборатория</w:t>
      </w:r>
      <w:r w:rsidRPr="002103E6">
        <w:rPr>
          <w:rFonts w:ascii="Times New Roman" w:hAnsi="Times New Roman"/>
          <w:bCs/>
          <w:iCs/>
          <w:sz w:val="24"/>
          <w:szCs w:val="24"/>
        </w:rPr>
        <w:t>,</w:t>
      </w:r>
      <w:r w:rsidRPr="002103E6">
        <w:rPr>
          <w:rFonts w:ascii="Times New Roman" w:hAnsi="Times New Roman"/>
          <w:bCs/>
          <w:i/>
          <w:sz w:val="24"/>
          <w:szCs w:val="24"/>
        </w:rPr>
        <w:t xml:space="preserve"> </w:t>
      </w:r>
      <w:r w:rsidRPr="002103E6">
        <w:rPr>
          <w:rFonts w:ascii="Times New Roman" w:hAnsi="Times New Roman"/>
          <w:bCs/>
          <w:sz w:val="24"/>
          <w:szCs w:val="24"/>
        </w:rPr>
        <w:t>оснащенная необходимым для реализации программы учебной дисциплины оборудованием.</w:t>
      </w:r>
    </w:p>
    <w:p w:rsidR="00B2756E" w:rsidRPr="002103E6" w:rsidRDefault="00B2756E" w:rsidP="00B2756E">
      <w:pPr>
        <w:suppressAutoHyphens/>
        <w:spacing w:after="0" w:line="240" w:lineRule="auto"/>
        <w:ind w:firstLine="709"/>
        <w:jc w:val="both"/>
        <w:rPr>
          <w:rFonts w:ascii="Times New Roman" w:hAnsi="Times New Roman"/>
          <w:b/>
          <w:bCs/>
          <w:sz w:val="24"/>
          <w:szCs w:val="24"/>
        </w:rPr>
      </w:pPr>
      <w:r w:rsidRPr="002103E6">
        <w:rPr>
          <w:rFonts w:ascii="Times New Roman" w:hAnsi="Times New Roman"/>
          <w:b/>
          <w:bCs/>
          <w:sz w:val="24"/>
          <w:szCs w:val="24"/>
        </w:rPr>
        <w:t>3.2. Информационное обеспечение реализации программы</w:t>
      </w:r>
    </w:p>
    <w:p w:rsidR="00B2756E" w:rsidRPr="002103E6" w:rsidRDefault="00B2756E" w:rsidP="00B2756E">
      <w:pPr>
        <w:suppressAutoHyphens/>
        <w:spacing w:after="0" w:line="240" w:lineRule="auto"/>
        <w:ind w:firstLine="709"/>
        <w:jc w:val="both"/>
        <w:rPr>
          <w:rFonts w:ascii="Times New Roman" w:hAnsi="Times New Roman"/>
          <w:bCs/>
          <w:sz w:val="24"/>
          <w:szCs w:val="24"/>
        </w:rPr>
      </w:pPr>
      <w:r w:rsidRPr="002103E6">
        <w:rPr>
          <w:rFonts w:ascii="Times New Roman" w:hAnsi="Times New Roman"/>
          <w:bCs/>
          <w:sz w:val="24"/>
          <w:szCs w:val="24"/>
        </w:rPr>
        <w:t>Для реализации программы библиотечный фонд образовательной организации должен иметь п</w:t>
      </w:r>
      <w:r w:rsidRPr="002103E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103E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2756E" w:rsidRPr="002103E6" w:rsidRDefault="00B2756E" w:rsidP="00B2756E">
      <w:pPr>
        <w:suppressAutoHyphens/>
        <w:spacing w:after="0" w:line="240" w:lineRule="auto"/>
        <w:ind w:firstLine="709"/>
        <w:jc w:val="both"/>
        <w:rPr>
          <w:rFonts w:ascii="Times New Roman" w:hAnsi="Times New Roman"/>
          <w:sz w:val="24"/>
          <w:szCs w:val="24"/>
        </w:rPr>
      </w:pPr>
    </w:p>
    <w:p w:rsidR="00B2756E" w:rsidRPr="00286E96" w:rsidRDefault="00B2756E" w:rsidP="00B2756E">
      <w:pPr>
        <w:suppressAutoHyphens/>
        <w:spacing w:after="0" w:line="240" w:lineRule="auto"/>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B2756E" w:rsidRPr="003F6783" w:rsidRDefault="00B2756E" w:rsidP="00B2756E">
      <w:pPr>
        <w:pStyle w:val="aa"/>
        <w:numPr>
          <w:ilvl w:val="3"/>
          <w:numId w:val="4"/>
        </w:numPr>
        <w:ind w:left="709"/>
      </w:pPr>
      <w:r w:rsidRPr="003F6783">
        <w:t>Буховцев Б. Б. учебник для 10 класса средней школы. / Буховцев Б. Б. , Мякишев Г. Я. –М. : Просвещение, 2020  - 366 с. ISBN: 978-5-09-071603-1</w:t>
      </w:r>
    </w:p>
    <w:p w:rsidR="00B2756E" w:rsidRPr="003F6783" w:rsidRDefault="00B2756E" w:rsidP="00B2756E">
      <w:pPr>
        <w:pStyle w:val="aa"/>
        <w:numPr>
          <w:ilvl w:val="0"/>
          <w:numId w:val="4"/>
        </w:numPr>
        <w:ind w:left="709"/>
      </w:pPr>
      <w:r w:rsidRPr="003F6783">
        <w:t>Буховцев Б. Б. учебник для 11 класса средней школы. / Буховцев Б. Б. , Мякишев Г. Я. –М. : Просвещение, 2020  - 399 с. ISBN: 978-5-09-034261-2</w:t>
      </w:r>
    </w:p>
    <w:p w:rsidR="00B2756E" w:rsidRPr="003F6783" w:rsidRDefault="00B2756E" w:rsidP="00B2756E">
      <w:pPr>
        <w:spacing w:after="0" w:line="240" w:lineRule="auto"/>
        <w:rPr>
          <w:rFonts w:ascii="Times New Roman" w:hAnsi="Times New Roman"/>
          <w:sz w:val="24"/>
          <w:szCs w:val="24"/>
        </w:rPr>
      </w:pPr>
    </w:p>
    <w:p w:rsidR="00B2756E" w:rsidRPr="003F6783" w:rsidRDefault="00B2756E" w:rsidP="00B2756E">
      <w:pPr>
        <w:spacing w:after="0" w:line="240" w:lineRule="auto"/>
        <w:ind w:firstLine="709"/>
        <w:contextualSpacing/>
        <w:jc w:val="both"/>
        <w:rPr>
          <w:rFonts w:ascii="Times New Roman" w:hAnsi="Times New Roman"/>
          <w:b/>
          <w:sz w:val="24"/>
          <w:szCs w:val="24"/>
        </w:rPr>
      </w:pPr>
    </w:p>
    <w:p w:rsidR="00B2756E" w:rsidRPr="003F6783" w:rsidRDefault="00B2756E" w:rsidP="00B2756E">
      <w:pPr>
        <w:spacing w:after="0" w:line="240" w:lineRule="auto"/>
        <w:ind w:firstLine="709"/>
        <w:contextualSpacing/>
        <w:rPr>
          <w:rFonts w:ascii="Times New Roman" w:hAnsi="Times New Roman"/>
          <w:b/>
          <w:sz w:val="24"/>
          <w:szCs w:val="24"/>
        </w:rPr>
      </w:pPr>
      <w:r w:rsidRPr="003F6783">
        <w:rPr>
          <w:rFonts w:ascii="Times New Roman" w:hAnsi="Times New Roman"/>
          <w:b/>
          <w:sz w:val="24"/>
          <w:szCs w:val="24"/>
        </w:rPr>
        <w:t xml:space="preserve">3.2.2. Основные электронные издания </w:t>
      </w:r>
    </w:p>
    <w:p w:rsidR="00B2756E" w:rsidRPr="003F6783" w:rsidRDefault="00B2756E" w:rsidP="00B2756E">
      <w:pPr>
        <w:spacing w:after="0" w:line="240" w:lineRule="auto"/>
        <w:ind w:firstLine="709"/>
        <w:contextualSpacing/>
        <w:rPr>
          <w:rFonts w:ascii="Times New Roman" w:hAnsi="Times New Roman"/>
          <w:b/>
          <w:sz w:val="24"/>
          <w:szCs w:val="24"/>
        </w:rPr>
      </w:pPr>
    </w:p>
    <w:p w:rsidR="00B2756E" w:rsidRPr="003F6783" w:rsidRDefault="00B2756E" w:rsidP="00B2756E">
      <w:pPr>
        <w:numPr>
          <w:ilvl w:val="0"/>
          <w:numId w:val="5"/>
        </w:numPr>
        <w:spacing w:after="0"/>
        <w:contextualSpacing/>
        <w:jc w:val="both"/>
        <w:rPr>
          <w:rFonts w:ascii="Times New Roman" w:hAnsi="Times New Roman"/>
          <w:sz w:val="24"/>
          <w:szCs w:val="24"/>
        </w:rPr>
      </w:pPr>
      <w:r w:rsidRPr="003F6783">
        <w:rPr>
          <w:rFonts w:ascii="Times New Roman" w:hAnsi="Times New Roman"/>
          <w:sz w:val="24"/>
          <w:szCs w:val="24"/>
        </w:rPr>
        <w:t xml:space="preserve">Единая коллекция цифровых бразовательных ресурсов Официальный сайт- Режим доступа </w:t>
      </w:r>
      <w:hyperlink r:id="rId10" w:history="1">
        <w:r w:rsidRPr="003F6783">
          <w:rPr>
            <w:rStyle w:val="a9"/>
            <w:rFonts w:ascii="Times New Roman" w:hAnsi="Times New Roman"/>
            <w:sz w:val="24"/>
            <w:szCs w:val="24"/>
          </w:rPr>
          <w:t>http://www.iteach.ru/met/index_student.php</w:t>
        </w:r>
      </w:hyperlink>
      <w:r w:rsidRPr="003F6783">
        <w:rPr>
          <w:rFonts w:ascii="Times New Roman" w:hAnsi="Times New Roman"/>
          <w:sz w:val="24"/>
          <w:szCs w:val="24"/>
        </w:rPr>
        <w:t xml:space="preserve"> (дата обращения: 03.06.2022).</w:t>
      </w:r>
    </w:p>
    <w:p w:rsidR="00B2756E" w:rsidRPr="003F6783" w:rsidRDefault="00B2756E" w:rsidP="00B2756E">
      <w:pPr>
        <w:spacing w:after="0" w:line="240" w:lineRule="auto"/>
        <w:ind w:firstLine="709"/>
        <w:jc w:val="both"/>
        <w:rPr>
          <w:rFonts w:ascii="Times New Roman" w:eastAsia="Calibri" w:hAnsi="Times New Roman"/>
          <w:sz w:val="24"/>
          <w:szCs w:val="24"/>
        </w:rPr>
      </w:pPr>
    </w:p>
    <w:p w:rsidR="00B2756E" w:rsidRPr="002103E6" w:rsidRDefault="00B2756E" w:rsidP="00B2756E">
      <w:pPr>
        <w:tabs>
          <w:tab w:val="left" w:pos="709"/>
        </w:tabs>
        <w:spacing w:after="0" w:line="240" w:lineRule="auto"/>
        <w:rPr>
          <w:rFonts w:ascii="Times New Roman" w:hAnsi="Times New Roman"/>
          <w:sz w:val="24"/>
          <w:szCs w:val="24"/>
        </w:rPr>
      </w:pPr>
    </w:p>
    <w:p w:rsidR="00B2756E" w:rsidRPr="002103E6" w:rsidRDefault="00B2756E" w:rsidP="00B2756E">
      <w:pPr>
        <w:spacing w:after="0" w:line="240" w:lineRule="auto"/>
        <w:ind w:firstLine="709"/>
        <w:contextualSpacing/>
        <w:rPr>
          <w:rFonts w:ascii="Times New Roman" w:hAnsi="Times New Roman"/>
          <w:b/>
          <w:bCs/>
          <w:i/>
          <w:sz w:val="24"/>
          <w:szCs w:val="24"/>
        </w:rPr>
      </w:pPr>
    </w:p>
    <w:p w:rsidR="00B2756E" w:rsidRPr="002103E6" w:rsidRDefault="00B2756E" w:rsidP="00B2756E">
      <w:pPr>
        <w:spacing w:after="0" w:line="240" w:lineRule="auto"/>
        <w:ind w:firstLine="709"/>
        <w:contextualSpacing/>
        <w:jc w:val="both"/>
        <w:rPr>
          <w:rFonts w:ascii="Times New Roman" w:hAnsi="Times New Roman"/>
          <w:b/>
          <w:sz w:val="24"/>
          <w:szCs w:val="24"/>
        </w:rPr>
      </w:pPr>
      <w:r w:rsidRPr="002103E6">
        <w:rPr>
          <w:rFonts w:ascii="Times New Roman" w:hAnsi="Times New Roman"/>
          <w:b/>
          <w:sz w:val="24"/>
          <w:szCs w:val="24"/>
        </w:rPr>
        <w:br w:type="page"/>
      </w:r>
      <w:r w:rsidRPr="002103E6">
        <w:rPr>
          <w:rFonts w:ascii="Times New Roman" w:hAnsi="Times New Roman"/>
          <w:b/>
          <w:sz w:val="24"/>
          <w:szCs w:val="24"/>
        </w:rPr>
        <w:lastRenderedPageBreak/>
        <w:t xml:space="preserve">4. КОНТРОЛЬ И ОЦЕНКА РЕЗУЛЬТАТОВ ОСВОЕНИЯ  </w:t>
      </w:r>
    </w:p>
    <w:p w:rsidR="00B2756E" w:rsidRPr="002103E6" w:rsidRDefault="00B2756E" w:rsidP="00B2756E">
      <w:pPr>
        <w:spacing w:after="0" w:line="240" w:lineRule="auto"/>
        <w:contextualSpacing/>
        <w:jc w:val="center"/>
        <w:rPr>
          <w:rFonts w:ascii="Times New Roman" w:hAnsi="Times New Roman"/>
          <w:b/>
          <w:sz w:val="24"/>
          <w:szCs w:val="24"/>
        </w:rPr>
      </w:pPr>
      <w:r w:rsidRPr="002103E6">
        <w:rPr>
          <w:rFonts w:ascii="Times New Roman" w:hAnsi="Times New Roman"/>
          <w:b/>
          <w:sz w:val="24"/>
          <w:szCs w:val="24"/>
        </w:rPr>
        <w:t>УЧЕБНОЙ ДИСЦИПЛИНЫ</w:t>
      </w:r>
    </w:p>
    <w:p w:rsidR="00B2756E" w:rsidRPr="002103E6" w:rsidRDefault="00B2756E" w:rsidP="00B2756E">
      <w:pPr>
        <w:spacing w:after="0" w:line="240" w:lineRule="auto"/>
        <w:contextualSpacing/>
        <w:jc w:val="center"/>
        <w:rPr>
          <w:rFonts w:ascii="Times New Roman" w:hAnsi="Times New Roman"/>
          <w:b/>
          <w:sz w:val="24"/>
          <w:szCs w:val="24"/>
        </w:rPr>
      </w:pPr>
      <w:r w:rsidRPr="002103E6">
        <w:rPr>
          <w:rFonts w:ascii="Times New Roman" w:hAnsi="Times New Roman"/>
          <w:b/>
          <w:sz w:val="24"/>
          <w:szCs w:val="24"/>
        </w:rPr>
        <w:t xml:space="preserve">4. КОНТРОЛЬ И ОЦЕНКА РЕЗУЛЬТАТОВ ОСВОЕНИЯ </w:t>
      </w:r>
      <w:r w:rsidRPr="002103E6">
        <w:rPr>
          <w:rFonts w:ascii="Times New Roman" w:hAnsi="Times New Roman"/>
          <w:b/>
          <w:sz w:val="24"/>
          <w:szCs w:val="24"/>
        </w:rPr>
        <w:br/>
        <w:t xml:space="preserve">УЧЕБНОЙ ДИСЦИПЛИНЫ </w:t>
      </w:r>
    </w:p>
    <w:p w:rsidR="00B2756E" w:rsidRPr="002103E6" w:rsidRDefault="00B2756E" w:rsidP="00B2756E">
      <w:pPr>
        <w:spacing w:after="0" w:line="240" w:lineRule="auto"/>
        <w:contextualSpacing/>
        <w:jc w:val="center"/>
        <w:rPr>
          <w:rFonts w:ascii="Times New Roman" w:hAnsi="Times New Roman"/>
          <w:b/>
          <w:sz w:val="24"/>
          <w:szCs w:val="24"/>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4"/>
        <w:gridCol w:w="4816"/>
      </w:tblGrid>
      <w:tr w:rsidR="00B2756E" w:rsidRPr="002103E6" w:rsidTr="00D20C36">
        <w:tc>
          <w:tcPr>
            <w:tcW w:w="2457" w:type="pct"/>
          </w:tcPr>
          <w:p w:rsidR="00B2756E" w:rsidRPr="002103E6" w:rsidRDefault="00B2756E" w:rsidP="00D20C36">
            <w:pPr>
              <w:spacing w:after="0" w:line="240" w:lineRule="auto"/>
              <w:jc w:val="center"/>
              <w:rPr>
                <w:rFonts w:ascii="Times New Roman" w:hAnsi="Times New Roman"/>
                <w:b/>
                <w:bCs/>
                <w:sz w:val="24"/>
                <w:szCs w:val="24"/>
              </w:rPr>
            </w:pPr>
            <w:r w:rsidRPr="002103E6">
              <w:rPr>
                <w:rFonts w:ascii="Times New Roman" w:hAnsi="Times New Roman"/>
                <w:b/>
                <w:bCs/>
                <w:sz w:val="24"/>
                <w:szCs w:val="24"/>
              </w:rPr>
              <w:t>Результаты обучения</w:t>
            </w:r>
          </w:p>
        </w:tc>
        <w:tc>
          <w:tcPr>
            <w:tcW w:w="2543" w:type="pct"/>
          </w:tcPr>
          <w:p w:rsidR="00B2756E" w:rsidRPr="002103E6" w:rsidRDefault="00B2756E" w:rsidP="00D20C36">
            <w:pPr>
              <w:spacing w:after="0" w:line="240" w:lineRule="auto"/>
              <w:jc w:val="center"/>
              <w:rPr>
                <w:rFonts w:ascii="Times New Roman" w:hAnsi="Times New Roman"/>
                <w:b/>
                <w:bCs/>
                <w:sz w:val="24"/>
                <w:szCs w:val="24"/>
              </w:rPr>
            </w:pPr>
            <w:r w:rsidRPr="002103E6">
              <w:rPr>
                <w:rFonts w:ascii="Times New Roman" w:hAnsi="Times New Roman"/>
                <w:b/>
                <w:bCs/>
                <w:sz w:val="24"/>
                <w:szCs w:val="24"/>
              </w:rPr>
              <w:t>Методы оценки</w:t>
            </w:r>
          </w:p>
        </w:tc>
      </w:tr>
      <w:tr w:rsidR="00B2756E" w:rsidRPr="002103E6" w:rsidTr="00D20C36">
        <w:trPr>
          <w:trHeight w:val="299"/>
        </w:trPr>
        <w:tc>
          <w:tcPr>
            <w:tcW w:w="2457" w:type="pct"/>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ПРб 01</w:t>
            </w:r>
          </w:p>
          <w:p w:rsidR="00B2756E" w:rsidRPr="002103E6" w:rsidRDefault="00B2756E" w:rsidP="00D20C36">
            <w:pPr>
              <w:spacing w:after="0" w:line="240" w:lineRule="auto"/>
              <w:jc w:val="center"/>
              <w:rPr>
                <w:rFonts w:ascii="Times New Roman" w:hAnsi="Times New Roman"/>
                <w:bCs/>
                <w:sz w:val="24"/>
                <w:szCs w:val="24"/>
              </w:rPr>
            </w:pPr>
          </w:p>
        </w:tc>
        <w:tc>
          <w:tcPr>
            <w:tcW w:w="2543" w:type="pct"/>
          </w:tcPr>
          <w:p w:rsidR="00B2756E" w:rsidRPr="002103E6" w:rsidRDefault="00B2756E" w:rsidP="00D20C36">
            <w:pPr>
              <w:spacing w:after="0" w:line="240" w:lineRule="auto"/>
              <w:jc w:val="both"/>
              <w:rPr>
                <w:rFonts w:ascii="Times New Roman" w:hAnsi="Times New Roman"/>
                <w:bCs/>
                <w:sz w:val="24"/>
                <w:szCs w:val="24"/>
              </w:rPr>
            </w:pPr>
            <w:r w:rsidRPr="002103E6">
              <w:rPr>
                <w:rFonts w:ascii="Times New Roman" w:hAnsi="Times New Roman"/>
                <w:bCs/>
                <w:sz w:val="24"/>
                <w:szCs w:val="24"/>
              </w:rPr>
              <w:t>Оценка устного ответа; наблюдение за ходом научной дискуссии</w:t>
            </w:r>
          </w:p>
        </w:tc>
      </w:tr>
      <w:tr w:rsidR="00B2756E" w:rsidRPr="002103E6" w:rsidTr="00D20C36">
        <w:trPr>
          <w:trHeight w:val="294"/>
        </w:trPr>
        <w:tc>
          <w:tcPr>
            <w:tcW w:w="2457" w:type="pct"/>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ПРб 02</w:t>
            </w:r>
          </w:p>
          <w:p w:rsidR="00B2756E" w:rsidRPr="002103E6" w:rsidRDefault="00B2756E" w:rsidP="00D20C36">
            <w:pPr>
              <w:spacing w:after="0" w:line="240" w:lineRule="auto"/>
              <w:jc w:val="center"/>
              <w:rPr>
                <w:rFonts w:ascii="Times New Roman" w:hAnsi="Times New Roman"/>
                <w:bCs/>
                <w:sz w:val="24"/>
                <w:szCs w:val="24"/>
              </w:rPr>
            </w:pPr>
          </w:p>
        </w:tc>
        <w:tc>
          <w:tcPr>
            <w:tcW w:w="2543" w:type="pct"/>
          </w:tcPr>
          <w:p w:rsidR="00B2756E" w:rsidRPr="002103E6" w:rsidRDefault="00B2756E" w:rsidP="00D20C36">
            <w:pPr>
              <w:spacing w:after="0" w:line="240" w:lineRule="auto"/>
              <w:jc w:val="both"/>
              <w:rPr>
                <w:rFonts w:ascii="Times New Roman" w:hAnsi="Times New Roman"/>
                <w:bCs/>
                <w:sz w:val="24"/>
                <w:szCs w:val="24"/>
              </w:rPr>
            </w:pPr>
            <w:r w:rsidRPr="002103E6">
              <w:rPr>
                <w:rFonts w:ascii="Times New Roman" w:hAnsi="Times New Roman"/>
                <w:bCs/>
                <w:sz w:val="24"/>
                <w:szCs w:val="24"/>
              </w:rPr>
              <w:t>Оценка устного ответа; экспертное наблюдение  зы решением задач, написанием формул</w:t>
            </w:r>
          </w:p>
        </w:tc>
      </w:tr>
      <w:tr w:rsidR="00B2756E" w:rsidRPr="002103E6" w:rsidTr="00D20C36">
        <w:trPr>
          <w:trHeight w:val="294"/>
        </w:trPr>
        <w:tc>
          <w:tcPr>
            <w:tcW w:w="2457" w:type="pct"/>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ПРб 03</w:t>
            </w:r>
          </w:p>
          <w:p w:rsidR="00B2756E" w:rsidRPr="002103E6" w:rsidRDefault="00B2756E" w:rsidP="00D20C36">
            <w:pPr>
              <w:spacing w:after="0" w:line="240" w:lineRule="auto"/>
              <w:jc w:val="center"/>
              <w:rPr>
                <w:rFonts w:ascii="Times New Roman" w:hAnsi="Times New Roman"/>
                <w:bCs/>
                <w:sz w:val="24"/>
                <w:szCs w:val="24"/>
              </w:rPr>
            </w:pPr>
          </w:p>
        </w:tc>
        <w:tc>
          <w:tcPr>
            <w:tcW w:w="2543" w:type="pct"/>
          </w:tcPr>
          <w:p w:rsidR="00B2756E" w:rsidRPr="002103E6" w:rsidRDefault="00B2756E" w:rsidP="00D20C36">
            <w:pPr>
              <w:spacing w:after="0" w:line="240" w:lineRule="auto"/>
              <w:jc w:val="both"/>
              <w:rPr>
                <w:rFonts w:ascii="Times New Roman" w:hAnsi="Times New Roman"/>
                <w:bCs/>
                <w:sz w:val="24"/>
                <w:szCs w:val="24"/>
              </w:rPr>
            </w:pPr>
            <w:r w:rsidRPr="002103E6">
              <w:rPr>
                <w:rFonts w:ascii="Times New Roman" w:hAnsi="Times New Roman"/>
                <w:bCs/>
                <w:sz w:val="24"/>
                <w:szCs w:val="24"/>
              </w:rPr>
              <w:t>Наблюднение и оценка проведения лабораторной работы</w:t>
            </w:r>
          </w:p>
        </w:tc>
      </w:tr>
      <w:tr w:rsidR="00B2756E" w:rsidRPr="002103E6" w:rsidTr="00D20C36">
        <w:trPr>
          <w:trHeight w:val="294"/>
        </w:trPr>
        <w:tc>
          <w:tcPr>
            <w:tcW w:w="2457" w:type="pct"/>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ПРб 04</w:t>
            </w:r>
          </w:p>
          <w:p w:rsidR="00B2756E" w:rsidRPr="002103E6" w:rsidRDefault="00B2756E" w:rsidP="00D20C36">
            <w:pPr>
              <w:spacing w:after="0" w:line="240" w:lineRule="auto"/>
              <w:jc w:val="center"/>
              <w:rPr>
                <w:rFonts w:ascii="Times New Roman" w:hAnsi="Times New Roman"/>
                <w:bCs/>
                <w:sz w:val="24"/>
                <w:szCs w:val="24"/>
              </w:rPr>
            </w:pPr>
          </w:p>
        </w:tc>
        <w:tc>
          <w:tcPr>
            <w:tcW w:w="2543" w:type="pct"/>
          </w:tcPr>
          <w:p w:rsidR="00B2756E" w:rsidRPr="002103E6" w:rsidRDefault="00B2756E" w:rsidP="00D20C36">
            <w:pPr>
              <w:spacing w:after="0" w:line="240" w:lineRule="auto"/>
              <w:jc w:val="both"/>
              <w:rPr>
                <w:rFonts w:ascii="Times New Roman" w:hAnsi="Times New Roman"/>
                <w:bCs/>
                <w:sz w:val="24"/>
                <w:szCs w:val="24"/>
              </w:rPr>
            </w:pPr>
            <w:r w:rsidRPr="002103E6">
              <w:rPr>
                <w:rFonts w:ascii="Times New Roman" w:hAnsi="Times New Roman"/>
                <w:bCs/>
                <w:sz w:val="24"/>
                <w:szCs w:val="24"/>
              </w:rPr>
              <w:t>Оценка результатов практической работы; наблюдение за выполнением практического задания</w:t>
            </w:r>
          </w:p>
        </w:tc>
      </w:tr>
      <w:tr w:rsidR="00B2756E" w:rsidRPr="002103E6" w:rsidTr="00D20C36">
        <w:trPr>
          <w:trHeight w:val="294"/>
        </w:trPr>
        <w:tc>
          <w:tcPr>
            <w:tcW w:w="2457" w:type="pct"/>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ПРб 05</w:t>
            </w:r>
          </w:p>
          <w:p w:rsidR="00B2756E" w:rsidRPr="002103E6" w:rsidRDefault="00B2756E" w:rsidP="00D20C36">
            <w:pPr>
              <w:spacing w:after="0" w:line="240" w:lineRule="auto"/>
              <w:jc w:val="center"/>
              <w:rPr>
                <w:rFonts w:ascii="Times New Roman" w:hAnsi="Times New Roman"/>
                <w:bCs/>
                <w:sz w:val="24"/>
                <w:szCs w:val="24"/>
              </w:rPr>
            </w:pPr>
          </w:p>
        </w:tc>
        <w:tc>
          <w:tcPr>
            <w:tcW w:w="2543" w:type="pct"/>
          </w:tcPr>
          <w:p w:rsidR="00B2756E" w:rsidRPr="002103E6" w:rsidRDefault="00B2756E" w:rsidP="00D20C36">
            <w:pPr>
              <w:spacing w:after="0" w:line="240" w:lineRule="auto"/>
              <w:jc w:val="both"/>
              <w:rPr>
                <w:rFonts w:ascii="Times New Roman" w:hAnsi="Times New Roman"/>
                <w:bCs/>
                <w:sz w:val="24"/>
                <w:szCs w:val="24"/>
              </w:rPr>
            </w:pPr>
            <w:r w:rsidRPr="002103E6">
              <w:rPr>
                <w:rFonts w:ascii="Times New Roman" w:hAnsi="Times New Roman"/>
                <w:bCs/>
                <w:sz w:val="24"/>
                <w:szCs w:val="24"/>
              </w:rPr>
              <w:t>Оценка устного ответа, письмеенного задания, проекта</w:t>
            </w:r>
          </w:p>
        </w:tc>
      </w:tr>
      <w:tr w:rsidR="00B2756E" w:rsidRPr="002103E6" w:rsidTr="00D20C36">
        <w:trPr>
          <w:trHeight w:val="294"/>
        </w:trPr>
        <w:tc>
          <w:tcPr>
            <w:tcW w:w="2457" w:type="pct"/>
          </w:tcPr>
          <w:p w:rsidR="00B2756E" w:rsidRPr="002103E6" w:rsidRDefault="00B2756E" w:rsidP="00D20C36">
            <w:pPr>
              <w:spacing w:after="0" w:line="240" w:lineRule="auto"/>
              <w:jc w:val="center"/>
              <w:rPr>
                <w:rFonts w:ascii="Times New Roman" w:hAnsi="Times New Roman"/>
                <w:bCs/>
                <w:sz w:val="24"/>
                <w:szCs w:val="24"/>
              </w:rPr>
            </w:pPr>
            <w:r w:rsidRPr="002103E6">
              <w:rPr>
                <w:rFonts w:ascii="Times New Roman" w:hAnsi="Times New Roman"/>
                <w:bCs/>
                <w:sz w:val="24"/>
                <w:szCs w:val="24"/>
              </w:rPr>
              <w:t>ПРб 06</w:t>
            </w:r>
          </w:p>
          <w:p w:rsidR="00B2756E" w:rsidRPr="002103E6" w:rsidRDefault="00B2756E" w:rsidP="00D20C36">
            <w:pPr>
              <w:spacing w:after="0" w:line="240" w:lineRule="auto"/>
              <w:jc w:val="center"/>
              <w:rPr>
                <w:rFonts w:ascii="Times New Roman" w:hAnsi="Times New Roman"/>
                <w:bCs/>
                <w:sz w:val="24"/>
                <w:szCs w:val="24"/>
              </w:rPr>
            </w:pPr>
          </w:p>
        </w:tc>
        <w:tc>
          <w:tcPr>
            <w:tcW w:w="2543" w:type="pct"/>
          </w:tcPr>
          <w:p w:rsidR="00B2756E" w:rsidRPr="002103E6" w:rsidRDefault="00B2756E" w:rsidP="00D20C36">
            <w:pPr>
              <w:spacing w:after="0" w:line="240" w:lineRule="auto"/>
              <w:jc w:val="both"/>
              <w:rPr>
                <w:rFonts w:ascii="Times New Roman" w:hAnsi="Times New Roman"/>
                <w:bCs/>
                <w:sz w:val="24"/>
                <w:szCs w:val="24"/>
              </w:rPr>
            </w:pPr>
            <w:r w:rsidRPr="002103E6">
              <w:rPr>
                <w:rFonts w:ascii="Times New Roman" w:hAnsi="Times New Roman"/>
                <w:bCs/>
                <w:sz w:val="24"/>
                <w:szCs w:val="24"/>
              </w:rPr>
              <w:t>Оценка устного ответа; наблюдение за ходом научной дискуссии</w:t>
            </w:r>
          </w:p>
        </w:tc>
      </w:tr>
    </w:tbl>
    <w:p w:rsidR="00B2756E" w:rsidRPr="0063155C" w:rsidRDefault="00B2756E" w:rsidP="00B2756E">
      <w:pPr>
        <w:spacing w:after="0"/>
        <w:jc w:val="center"/>
        <w:rPr>
          <w:rFonts w:ascii="Times New Roman" w:hAnsi="Times New Roman"/>
        </w:rPr>
      </w:pPr>
    </w:p>
    <w:p w:rsidR="00B2756E" w:rsidRPr="0063155C" w:rsidRDefault="00B2756E" w:rsidP="00B2756E">
      <w:pPr>
        <w:spacing w:after="0"/>
        <w:jc w:val="right"/>
        <w:rPr>
          <w:rFonts w:ascii="Times New Roman" w:hAnsi="Times New Roman"/>
          <w:b/>
          <w:sz w:val="20"/>
          <w:szCs w:val="48"/>
        </w:rPr>
      </w:pPr>
    </w:p>
    <w:p w:rsidR="00B2756E" w:rsidRPr="0063155C" w:rsidRDefault="00B2756E" w:rsidP="00B2756E">
      <w:pPr>
        <w:pStyle w:val="1"/>
        <w:spacing w:before="0" w:after="0"/>
        <w:ind w:firstLine="0"/>
        <w:jc w:val="center"/>
      </w:pPr>
    </w:p>
    <w:p w:rsidR="00B2756E" w:rsidRPr="0063155C" w:rsidRDefault="00B2756E" w:rsidP="00B2756E">
      <w:pPr>
        <w:spacing w:after="0" w:line="240" w:lineRule="auto"/>
        <w:rPr>
          <w:rFonts w:ascii="Times New Roman" w:hAnsi="Times New Roman"/>
          <w:b/>
          <w:bCs/>
          <w:kern w:val="32"/>
          <w:sz w:val="24"/>
          <w:szCs w:val="24"/>
        </w:rPr>
      </w:pPr>
      <w:r w:rsidRPr="0063155C">
        <w:rPr>
          <w:rFonts w:ascii="Times New Roman" w:hAnsi="Times New Roman"/>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8BE" w:rsidRDefault="008178BE" w:rsidP="00B2756E">
      <w:pPr>
        <w:spacing w:after="0" w:line="240" w:lineRule="auto"/>
      </w:pPr>
      <w:r>
        <w:separator/>
      </w:r>
    </w:p>
  </w:endnote>
  <w:endnote w:type="continuationSeparator" w:id="0">
    <w:p w:rsidR="008178BE" w:rsidRDefault="008178BE" w:rsidP="00B2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hoolBookCSanPin-Regular">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6E" w:rsidRDefault="00B2756E"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2756E" w:rsidRDefault="00B2756E" w:rsidP="00733AE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56E" w:rsidRDefault="00B2756E" w:rsidP="00285FE4">
    <w:pPr>
      <w:pStyle w:val="a3"/>
      <w:jc w:val="right"/>
    </w:pPr>
    <w:r>
      <w:fldChar w:fldCharType="begin"/>
    </w:r>
    <w:r>
      <w:instrText>PAGE   \* MERGEFORMAT</w:instrText>
    </w:r>
    <w:r>
      <w:fldChar w:fldCharType="separate"/>
    </w:r>
    <w:r w:rsidR="00C143CD">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8BE" w:rsidRDefault="008178BE" w:rsidP="00B2756E">
      <w:pPr>
        <w:spacing w:after="0" w:line="240" w:lineRule="auto"/>
      </w:pPr>
      <w:r>
        <w:separator/>
      </w:r>
    </w:p>
  </w:footnote>
  <w:footnote w:type="continuationSeparator" w:id="0">
    <w:p w:rsidR="008178BE" w:rsidRDefault="008178BE" w:rsidP="00B2756E">
      <w:pPr>
        <w:spacing w:after="0" w:line="240" w:lineRule="auto"/>
      </w:pPr>
      <w:r>
        <w:continuationSeparator/>
      </w:r>
    </w:p>
  </w:footnote>
  <w:footnote w:id="1">
    <w:p w:rsidR="00B2756E" w:rsidRDefault="00B2756E" w:rsidP="00B2756E">
      <w:pPr>
        <w:pStyle w:val="a6"/>
        <w:suppressAutoHyphens/>
        <w:jc w:val="both"/>
        <w:rPr>
          <w:i/>
          <w:lang w:val="ru-RU"/>
        </w:rPr>
      </w:pPr>
      <w:r>
        <w:rPr>
          <w:rStyle w:val="a8"/>
        </w:rPr>
        <w:footnoteRef/>
      </w:r>
      <w:r>
        <w:rPr>
          <w:lang w:val="ru-RU"/>
        </w:rPr>
        <w:t xml:space="preserve"> </w:t>
      </w:r>
      <w:r>
        <w:rPr>
          <w:rStyle w:val="ac"/>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6E"/>
    <w:rsid w:val="007D1249"/>
    <w:rsid w:val="008178BE"/>
    <w:rsid w:val="00B2756E"/>
    <w:rsid w:val="00C143CD"/>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6E"/>
    <w:rPr>
      <w:rFonts w:ascii="Calibri" w:eastAsia="Times New Roman" w:hAnsi="Calibri" w:cs="Times New Roman"/>
      <w:lang w:eastAsia="ru-RU"/>
    </w:rPr>
  </w:style>
  <w:style w:type="paragraph" w:styleId="1">
    <w:name w:val="heading 1"/>
    <w:basedOn w:val="a"/>
    <w:next w:val="a"/>
    <w:link w:val="10"/>
    <w:qFormat/>
    <w:rsid w:val="00B2756E"/>
    <w:pPr>
      <w:keepNext/>
      <w:spacing w:before="240" w:after="120" w:line="240" w:lineRule="auto"/>
      <w:ind w:firstLine="709"/>
      <w:outlineLvl w:val="0"/>
    </w:pPr>
    <w:rPr>
      <w:rFonts w:ascii="Times New Roman" w:hAnsi="Times New Roman"/>
      <w:b/>
      <w:bCs/>
      <w:kern w:val="3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2756E"/>
    <w:rPr>
      <w:rFonts w:ascii="Times New Roman" w:eastAsia="Times New Roman" w:hAnsi="Times New Roman" w:cs="Times New Roman"/>
      <w:b/>
      <w:bCs/>
      <w:kern w:val="32"/>
      <w:sz w:val="24"/>
      <w:szCs w:val="24"/>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B2756E"/>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B2756E"/>
    <w:rPr>
      <w:rFonts w:ascii="Times New Roman" w:eastAsia="Times New Roman" w:hAnsi="Times New Roman" w:cs="Times New Roman"/>
      <w:sz w:val="24"/>
      <w:szCs w:val="24"/>
      <w:lang w:eastAsia="ru-RU"/>
    </w:rPr>
  </w:style>
  <w:style w:type="character" w:styleId="a5">
    <w:name w:val="page number"/>
    <w:rsid w:val="00B2756E"/>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B2756E"/>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B2756E"/>
    <w:rPr>
      <w:rFonts w:ascii="Times New Roman" w:eastAsia="Times New Roman" w:hAnsi="Times New Roman" w:cs="Times New Roman"/>
      <w:sz w:val="20"/>
      <w:szCs w:val="20"/>
      <w:lang w:val="en-US" w:eastAsia="ru-RU"/>
    </w:rPr>
  </w:style>
  <w:style w:type="character" w:styleId="a8">
    <w:name w:val="footnote reference"/>
    <w:uiPriority w:val="99"/>
    <w:rsid w:val="00B2756E"/>
    <w:rPr>
      <w:rFonts w:cs="Times New Roman"/>
      <w:vertAlign w:val="superscript"/>
    </w:rPr>
  </w:style>
  <w:style w:type="character" w:styleId="a9">
    <w:name w:val="Hyperlink"/>
    <w:uiPriority w:val="99"/>
    <w:qFormat/>
    <w:rsid w:val="00B2756E"/>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B2756E"/>
    <w:pPr>
      <w:spacing w:before="120" w:after="120" w:line="240" w:lineRule="auto"/>
      <w:ind w:left="708"/>
    </w:pPr>
    <w:rPr>
      <w:rFonts w:ascii="Times New Roman" w:hAnsi="Times New Roman"/>
      <w:sz w:val="24"/>
      <w:szCs w:val="24"/>
    </w:rPr>
  </w:style>
  <w:style w:type="character" w:styleId="ac">
    <w:name w:val="Emphasis"/>
    <w:qFormat/>
    <w:rsid w:val="00B2756E"/>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B2756E"/>
    <w:rPr>
      <w:rFonts w:ascii="Times New Roman" w:eastAsia="Times New Roman" w:hAnsi="Times New Roman" w:cs="Times New Roman"/>
      <w:sz w:val="24"/>
      <w:szCs w:val="24"/>
      <w:lang w:eastAsia="ru-RU"/>
    </w:rPr>
  </w:style>
  <w:style w:type="character" w:styleId="ad">
    <w:name w:val="Strong"/>
    <w:uiPriority w:val="22"/>
    <w:qFormat/>
    <w:rsid w:val="00B275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56E"/>
    <w:rPr>
      <w:rFonts w:ascii="Calibri" w:eastAsia="Times New Roman" w:hAnsi="Calibri" w:cs="Times New Roman"/>
      <w:lang w:eastAsia="ru-RU"/>
    </w:rPr>
  </w:style>
  <w:style w:type="paragraph" w:styleId="1">
    <w:name w:val="heading 1"/>
    <w:basedOn w:val="a"/>
    <w:next w:val="a"/>
    <w:link w:val="10"/>
    <w:qFormat/>
    <w:rsid w:val="00B2756E"/>
    <w:pPr>
      <w:keepNext/>
      <w:spacing w:before="240" w:after="120" w:line="240" w:lineRule="auto"/>
      <w:ind w:firstLine="709"/>
      <w:outlineLvl w:val="0"/>
    </w:pPr>
    <w:rPr>
      <w:rFonts w:ascii="Times New Roman" w:hAnsi="Times New Roman"/>
      <w:b/>
      <w:bCs/>
      <w:kern w:val="3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2756E"/>
    <w:rPr>
      <w:rFonts w:ascii="Times New Roman" w:eastAsia="Times New Roman" w:hAnsi="Times New Roman" w:cs="Times New Roman"/>
      <w:b/>
      <w:bCs/>
      <w:kern w:val="32"/>
      <w:sz w:val="24"/>
      <w:szCs w:val="24"/>
      <w:lang w:eastAsia="ru-RU"/>
    </w:rPr>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B2756E"/>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B2756E"/>
    <w:rPr>
      <w:rFonts w:ascii="Times New Roman" w:eastAsia="Times New Roman" w:hAnsi="Times New Roman" w:cs="Times New Roman"/>
      <w:sz w:val="24"/>
      <w:szCs w:val="24"/>
      <w:lang w:eastAsia="ru-RU"/>
    </w:rPr>
  </w:style>
  <w:style w:type="character" w:styleId="a5">
    <w:name w:val="page number"/>
    <w:rsid w:val="00B2756E"/>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B2756E"/>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B2756E"/>
    <w:rPr>
      <w:rFonts w:ascii="Times New Roman" w:eastAsia="Times New Roman" w:hAnsi="Times New Roman" w:cs="Times New Roman"/>
      <w:sz w:val="20"/>
      <w:szCs w:val="20"/>
      <w:lang w:val="en-US" w:eastAsia="ru-RU"/>
    </w:rPr>
  </w:style>
  <w:style w:type="character" w:styleId="a8">
    <w:name w:val="footnote reference"/>
    <w:uiPriority w:val="99"/>
    <w:rsid w:val="00B2756E"/>
    <w:rPr>
      <w:rFonts w:cs="Times New Roman"/>
      <w:vertAlign w:val="superscript"/>
    </w:rPr>
  </w:style>
  <w:style w:type="character" w:styleId="a9">
    <w:name w:val="Hyperlink"/>
    <w:uiPriority w:val="99"/>
    <w:qFormat/>
    <w:rsid w:val="00B2756E"/>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B2756E"/>
    <w:pPr>
      <w:spacing w:before="120" w:after="120" w:line="240" w:lineRule="auto"/>
      <w:ind w:left="708"/>
    </w:pPr>
    <w:rPr>
      <w:rFonts w:ascii="Times New Roman" w:hAnsi="Times New Roman"/>
      <w:sz w:val="24"/>
      <w:szCs w:val="24"/>
    </w:rPr>
  </w:style>
  <w:style w:type="character" w:styleId="ac">
    <w:name w:val="Emphasis"/>
    <w:qFormat/>
    <w:rsid w:val="00B2756E"/>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B2756E"/>
    <w:rPr>
      <w:rFonts w:ascii="Times New Roman" w:eastAsia="Times New Roman" w:hAnsi="Times New Roman" w:cs="Times New Roman"/>
      <w:sz w:val="24"/>
      <w:szCs w:val="24"/>
      <w:lang w:eastAsia="ru-RU"/>
    </w:rPr>
  </w:style>
  <w:style w:type="character" w:styleId="ad">
    <w:name w:val="Strong"/>
    <w:uiPriority w:val="22"/>
    <w:qFormat/>
    <w:rsid w:val="00B27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teach.ru/met/index_student.ph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3246</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2022-11-11T11:16:00Z</dcterms:created>
  <dcterms:modified xsi:type="dcterms:W3CDTF">2022-11-11T11:16:00Z</dcterms:modified>
</cp:coreProperties>
</file>