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AD" w:rsidRDefault="003866D5" w:rsidP="00686C9F">
      <w:pPr>
        <w:spacing w:line="276" w:lineRule="auto"/>
        <w:ind w:firstLine="0"/>
        <w:rPr>
          <w:sz w:val="28"/>
          <w:szCs w:val="28"/>
        </w:rPr>
      </w:pPr>
      <w:r w:rsidRPr="003866D5">
        <w:rPr>
          <w:rFonts w:ascii="Calibri" w:eastAsia="Calibri" w:hAnsi="Calibri" w:cs="Calibri"/>
          <w:noProof/>
          <w:sz w:val="22"/>
          <w:lang w:eastAsia="ru-RU"/>
        </w:rPr>
        <w:drawing>
          <wp:inline distT="0" distB="0" distL="0" distR="0">
            <wp:extent cx="5850890" cy="1426210"/>
            <wp:effectExtent l="0" t="0" r="0" b="2540"/>
            <wp:docPr id="3014484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3"/>
        <w:gridCol w:w="3646"/>
        <w:gridCol w:w="2835"/>
      </w:tblGrid>
      <w:tr w:rsidR="00165130" w:rsidTr="0039635A">
        <w:tc>
          <w:tcPr>
            <w:tcW w:w="2733" w:type="dxa"/>
          </w:tcPr>
          <w:p w:rsidR="00165130" w:rsidRDefault="00165130" w:rsidP="00686C9F">
            <w:pPr>
              <w:spacing w:line="276" w:lineRule="auto"/>
              <w:ind w:firstLine="0"/>
              <w:jc w:val="center"/>
            </w:pPr>
            <w:bookmarkStart w:id="0" w:name="_GoBack"/>
          </w:p>
        </w:tc>
        <w:tc>
          <w:tcPr>
            <w:tcW w:w="3646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</w:t>
            </w:r>
            <w:r w:rsidR="0039635A">
              <w:rPr>
                <w:sz w:val="28"/>
                <w:szCs w:val="28"/>
              </w:rPr>
              <w:t>ЕНА</w:t>
            </w:r>
          </w:p>
          <w:p w:rsidR="00165130" w:rsidRPr="0031092E" w:rsidRDefault="0039635A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01-20/450а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«</w:t>
            </w:r>
            <w:r w:rsidR="0039635A" w:rsidRPr="0039635A">
              <w:rPr>
                <w:sz w:val="28"/>
                <w:szCs w:val="28"/>
                <w:u w:val="single"/>
              </w:rPr>
              <w:t>02</w:t>
            </w:r>
            <w:r w:rsidRPr="0031092E">
              <w:rPr>
                <w:sz w:val="28"/>
                <w:szCs w:val="28"/>
              </w:rPr>
              <w:t>»</w:t>
            </w:r>
            <w:r w:rsidR="0039635A" w:rsidRPr="0039635A">
              <w:rPr>
                <w:sz w:val="28"/>
                <w:szCs w:val="28"/>
                <w:u w:val="single"/>
              </w:rPr>
              <w:t xml:space="preserve">сентября </w:t>
            </w:r>
            <w:r w:rsidRPr="0039635A">
              <w:rPr>
                <w:sz w:val="28"/>
                <w:szCs w:val="28"/>
                <w:u w:val="single"/>
              </w:rPr>
              <w:t>202</w:t>
            </w:r>
            <w:r w:rsidR="007F06EC" w:rsidRPr="0039635A">
              <w:rPr>
                <w:sz w:val="28"/>
                <w:szCs w:val="28"/>
                <w:u w:val="single"/>
              </w:rPr>
              <w:t>4</w:t>
            </w:r>
            <w:r w:rsidR="0039635A" w:rsidRPr="0039635A">
              <w:rPr>
                <w:sz w:val="28"/>
                <w:szCs w:val="28"/>
                <w:u w:val="single"/>
              </w:rPr>
              <w:t>г</w:t>
            </w:r>
            <w:r w:rsidRPr="0039635A">
              <w:rPr>
                <w:sz w:val="28"/>
                <w:szCs w:val="28"/>
                <w:u w:val="single"/>
              </w:rPr>
              <w:t>.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профориентационной каникулярной смены 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для обучающихся </w:t>
      </w:r>
      <w:r w:rsidR="007F06EC">
        <w:rPr>
          <w:sz w:val="28"/>
          <w:szCs w:val="28"/>
        </w:rPr>
        <w:t>8-</w:t>
      </w:r>
      <w:r w:rsidRPr="007F06EC">
        <w:rPr>
          <w:iCs/>
          <w:sz w:val="28"/>
          <w:szCs w:val="28"/>
        </w:rPr>
        <w:t>9-х классов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общеобразовательных организаций</w:t>
      </w:r>
    </w:p>
    <w:p w:rsidR="003866D5" w:rsidRPr="0031092E" w:rsidRDefault="00A508DF" w:rsidP="00A508DF">
      <w:pPr>
        <w:spacing w:line="276" w:lineRule="auto"/>
        <w:ind w:firstLine="0"/>
        <w:jc w:val="center"/>
        <w:rPr>
          <w:sz w:val="28"/>
          <w:szCs w:val="28"/>
        </w:rPr>
      </w:pPr>
      <w:r w:rsidRPr="00A508DF">
        <w:rPr>
          <w:sz w:val="28"/>
          <w:szCs w:val="28"/>
        </w:rPr>
        <w:t>по специальности 51.02.01 Народное художественное творчество (по видам) "Современная хореография – «продвижение» в мир танца"</w:t>
      </w: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165130" w:rsidRPr="003866D5" w:rsidRDefault="0093101E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Самойлова Анастасия Вадимовна</w:t>
      </w:r>
      <w:r w:rsidR="003866D5" w:rsidRPr="003866D5">
        <w:rPr>
          <w:iCs/>
          <w:sz w:val="28"/>
          <w:szCs w:val="28"/>
        </w:rPr>
        <w:t>, преподаватель</w:t>
      </w: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686C9F" w:rsidRPr="003866D5" w:rsidRDefault="00686C9F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3866D5" w:rsidRPr="003866D5" w:rsidRDefault="003866D5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7F06EC" w:rsidRPr="003866D5" w:rsidRDefault="007F06EC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rPr>
          <w:iCs/>
          <w:sz w:val="28"/>
          <w:szCs w:val="28"/>
        </w:rPr>
      </w:pPr>
    </w:p>
    <w:p w:rsidR="00D47FAD" w:rsidRPr="003866D5" w:rsidRDefault="003866D5" w:rsidP="00686C9F">
      <w:pPr>
        <w:spacing w:line="276" w:lineRule="auto"/>
        <w:ind w:firstLine="0"/>
        <w:jc w:val="center"/>
        <w:rPr>
          <w:iCs/>
          <w:sz w:val="28"/>
          <w:szCs w:val="28"/>
        </w:rPr>
      </w:pPr>
      <w:r w:rsidRPr="003866D5">
        <w:rPr>
          <w:iCs/>
          <w:sz w:val="28"/>
          <w:szCs w:val="28"/>
        </w:rPr>
        <w:t>Тольятти, 2024</w:t>
      </w:r>
    </w:p>
    <w:p w:rsidR="009C66F0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Sect="00165130">
          <w:footerReference w:type="default" r:id="rId9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752244" w:rsidRPr="0075224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752244" w:rsidRDefault="00752244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A508DF" w:rsidRPr="00A508DF" w:rsidRDefault="00583463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="00A508DF" w:rsidRPr="00A508DF">
        <w:rPr>
          <w:noProof/>
          <w:sz w:val="28"/>
          <w:szCs w:val="28"/>
          <w:lang w:eastAsia="ru-RU"/>
        </w:rPr>
        <w:t>Хореография является важной частью народного художественного творчества и требует высокого уровня мастерства и артистизма. Профориентационная работа среди школьников способствует привлечению молодежи к освоению профессии в области танцевального искусства. Настоящая программа направлена на ознакомление учащихся с основами современной хореографии и создание условий для их про</w:t>
      </w:r>
      <w:r w:rsidR="00A508DF">
        <w:rPr>
          <w:noProof/>
          <w:sz w:val="28"/>
          <w:szCs w:val="28"/>
          <w:lang w:eastAsia="ru-RU"/>
        </w:rPr>
        <w:t>фессионального самоопределения.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A508DF">
        <w:rPr>
          <w:noProof/>
          <w:sz w:val="28"/>
          <w:szCs w:val="28"/>
          <w:lang w:eastAsia="ru-RU"/>
        </w:rPr>
        <w:t>Цель программы — ознакомление учащихся общеобразовательных организаций с профессиональным контекстом специальности "Народное художественное творчество", формирование у них интереса к танцевальному искусству и стимулирование желания продолжить обучение в данном направлении.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  <w:t>Задачи программы: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ознакомление учащихся с основными видами и жанрами современной хореографии;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изучение базовых принципов и методов танцевального искусства;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приобретение практических навыков в исполнении современных танцев;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развитие интереса к народному художественному творчеству и танцевальному искусству;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предоставление учащимся возможности рефлексии полученного опыта.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Целевая аудитория: обучающиеся 8-9-х классов общеобразовательных организаций.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A508DF">
        <w:rPr>
          <w:noProof/>
          <w:sz w:val="28"/>
          <w:szCs w:val="28"/>
          <w:lang w:eastAsia="ru-RU"/>
        </w:rPr>
        <w:t>Количество часов на освоение программы: всего – 4 часа, в том числе: экскурсия в учебное заведение – 1 час; выполнение практических заданий – 3 часа.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A508DF">
        <w:rPr>
          <w:noProof/>
          <w:sz w:val="28"/>
          <w:szCs w:val="28"/>
          <w:lang w:eastAsia="ru-RU"/>
        </w:rPr>
        <w:t>Продолжительность программы: 2 дня.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Ожидаемые результаты: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формирование у учащихся общего представления о профессиональном контексте специальности "Народное художественное творчество";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получение учащимися начального опыта в исполнении современных танцев;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формулирование учащимися своего отношения к танцевальному искусству.</w:t>
      </w:r>
    </w:p>
    <w:p w:rsid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A508DF" w:rsidRPr="00A508DF" w:rsidRDefault="00A508DF" w:rsidP="00A508D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A508DF">
        <w:rPr>
          <w:b/>
          <w:noProof/>
          <w:sz w:val="28"/>
          <w:szCs w:val="28"/>
          <w:lang w:eastAsia="ru-RU"/>
        </w:rPr>
        <w:lastRenderedPageBreak/>
        <w:t>Тематический план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101"/>
        <w:gridCol w:w="3648"/>
        <w:gridCol w:w="2324"/>
        <w:gridCol w:w="2357"/>
      </w:tblGrid>
      <w:tr w:rsidR="00A508DF" w:rsidRPr="00A508DF" w:rsidTr="00A508DF">
        <w:tc>
          <w:tcPr>
            <w:tcW w:w="1101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48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324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357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Организационная форма деятельности</w:t>
            </w:r>
          </w:p>
        </w:tc>
      </w:tr>
      <w:tr w:rsidR="00A508DF" w:rsidRPr="00A508DF" w:rsidTr="00A508DF">
        <w:tc>
          <w:tcPr>
            <w:tcW w:w="1101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8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Введение в специальность "Современная хореография"</w:t>
            </w:r>
          </w:p>
        </w:tc>
        <w:tc>
          <w:tcPr>
            <w:tcW w:w="2324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7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Деловая игра "Продвижение в мир танца"</w:t>
            </w:r>
          </w:p>
        </w:tc>
      </w:tr>
      <w:tr w:rsidR="00A508DF" w:rsidRPr="00A508DF" w:rsidTr="00A508DF">
        <w:tc>
          <w:tcPr>
            <w:tcW w:w="1101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48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Основы современной хореографии</w:t>
            </w:r>
          </w:p>
        </w:tc>
        <w:tc>
          <w:tcPr>
            <w:tcW w:w="2324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7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Лекция</w:t>
            </w:r>
          </w:p>
        </w:tc>
      </w:tr>
      <w:tr w:rsidR="00A508DF" w:rsidRPr="00A508DF" w:rsidTr="00A508DF">
        <w:tc>
          <w:tcPr>
            <w:tcW w:w="1101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48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Практическое ознакомление с элементами профессиональной деятельности</w:t>
            </w:r>
          </w:p>
        </w:tc>
        <w:tc>
          <w:tcPr>
            <w:tcW w:w="2324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357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Мастер-класс</w:t>
            </w:r>
          </w:p>
        </w:tc>
      </w:tr>
      <w:tr w:rsidR="00A508DF" w:rsidRPr="00A508DF" w:rsidTr="00A508DF">
        <w:tc>
          <w:tcPr>
            <w:tcW w:w="1101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48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Рефлексия участия в программе. Подведение итогов мастер-класса.</w:t>
            </w:r>
          </w:p>
        </w:tc>
        <w:tc>
          <w:tcPr>
            <w:tcW w:w="2324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357" w:type="dxa"/>
          </w:tcPr>
          <w:p w:rsidR="00A508DF" w:rsidRPr="00A508DF" w:rsidRDefault="00A508DF" w:rsidP="00D42E1B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A508DF">
              <w:rPr>
                <w:noProof/>
                <w:sz w:val="28"/>
                <w:szCs w:val="28"/>
                <w:lang w:eastAsia="ru-RU"/>
              </w:rPr>
              <w:t>Презентация проектов</w:t>
            </w:r>
          </w:p>
        </w:tc>
      </w:tr>
    </w:tbl>
    <w:p w:rsid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  <w:t>1.</w:t>
      </w:r>
      <w:r w:rsidRPr="00A508DF">
        <w:rPr>
          <w:noProof/>
          <w:sz w:val="28"/>
          <w:szCs w:val="28"/>
          <w:lang w:eastAsia="ru-RU"/>
        </w:rPr>
        <w:t>Введение в специальность "Современная хореография"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Форма проведения: Деловая игра "Продвижение в мир танца"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Описание: Интерактивная игра, где участники знакомятся с основными аспектами современной хореографии, такими как история и развитие танцевального искусства, известные хореографы и танцоры, а также виды и жанры современных танцев. Игра помогает понять структуру и специфику работы в танцевальной индустрии.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  <w:t xml:space="preserve">2. </w:t>
      </w:r>
      <w:r w:rsidRPr="00A508DF">
        <w:rPr>
          <w:noProof/>
          <w:sz w:val="28"/>
          <w:szCs w:val="28"/>
          <w:lang w:eastAsia="ru-RU"/>
        </w:rPr>
        <w:t>Основы современной хореографии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Форма проведения: Лекция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Описание: Знакомит участников с базовыми принципами и методами современной хореографии, такими как техника движений, ритмика, пластика и импровизация. Рассматриваются вопросы музыкально-ритмической основы танца и выразительности тела.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  <w:t xml:space="preserve">3. </w:t>
      </w:r>
      <w:r w:rsidRPr="00A508DF">
        <w:rPr>
          <w:noProof/>
          <w:sz w:val="28"/>
          <w:szCs w:val="28"/>
          <w:lang w:eastAsia="ru-RU"/>
        </w:rPr>
        <w:t>Практическое ознакомление с элементами профессиональной деятельности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Форма проведения: Мастер-класс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 xml:space="preserve">Описание: Практическое занятие, где участники получают навыки исполнения современных танцев, учатся чувствовать музыку, выражать эмоции через движение и взаимодействовать с партнёром. Участники </w:t>
      </w:r>
      <w:r w:rsidRPr="00A508DF">
        <w:rPr>
          <w:noProof/>
          <w:sz w:val="28"/>
          <w:szCs w:val="28"/>
          <w:lang w:eastAsia="ru-RU"/>
        </w:rPr>
        <w:lastRenderedPageBreak/>
        <w:t>знакомятся с основными танцевальными комбинациями и связками.</w:t>
      </w:r>
      <w:r w:rsidRPr="00A508DF">
        <w:rPr>
          <w:noProof/>
          <w:sz w:val="28"/>
          <w:szCs w:val="28"/>
          <w:lang w:eastAsia="ru-RU"/>
        </w:rPr>
        <w:cr/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  <w:t xml:space="preserve">4. </w:t>
      </w:r>
      <w:r w:rsidRPr="00A508DF">
        <w:rPr>
          <w:noProof/>
          <w:sz w:val="28"/>
          <w:szCs w:val="28"/>
          <w:lang w:eastAsia="ru-RU"/>
        </w:rPr>
        <w:t>Рефлексия участия в программе. Подведение итогов мастер-класса.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Форма проведения: Презентация проектов</w:t>
      </w:r>
    </w:p>
    <w:p w:rsid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Описание: Участники представляют свои достижения и впечатления от программы, обсуждают полученные знания и навыки, а также формируют свое отношение к танцевальному искусству и возможностям профессионального роста в этой сфере.</w:t>
      </w:r>
    </w:p>
    <w:p w:rsid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Условия реализации программы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Требования к матери</w:t>
      </w:r>
      <w:r>
        <w:rPr>
          <w:noProof/>
          <w:sz w:val="28"/>
          <w:szCs w:val="28"/>
          <w:lang w:eastAsia="ru-RU"/>
        </w:rPr>
        <w:t>ально-техническому обеспечению: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Специализированные помещения: танцевальные студии с зеркалами и станками, аудио- и видеооборудование.</w:t>
      </w: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Необходимое оборудование: музыкальные записи, костюмы для танцев, коврики для разминки.</w:t>
      </w:r>
    </w:p>
    <w:p w:rsid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A508DF" w:rsidRP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Информационное обеспечение: презентации по основам современной хореографии, видеоматериалы с выступлениями известных танцоров, методические пособия.</w:t>
      </w:r>
    </w:p>
    <w:p w:rsidR="00A508DF" w:rsidRDefault="00A508DF" w:rsidP="00A508D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D47FAD" w:rsidRPr="004E771A" w:rsidRDefault="00A508DF" w:rsidP="00A508DF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A508DF">
        <w:rPr>
          <w:noProof/>
          <w:sz w:val="28"/>
          <w:szCs w:val="28"/>
          <w:lang w:eastAsia="ru-RU"/>
        </w:rPr>
        <w:t>Кадровое обеспечение: специалисты учебного заведения, имеющие опыт работы в области профессиональной ориентации и преподавания основ танцевального искусства.</w:t>
      </w:r>
    </w:p>
    <w:sectPr w:rsidR="00D47FAD" w:rsidRPr="004E771A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0E1" w:rsidRDefault="005A20E1" w:rsidP="00980798">
      <w:r>
        <w:separator/>
      </w:r>
    </w:p>
  </w:endnote>
  <w:endnote w:type="continuationSeparator" w:id="1">
    <w:p w:rsidR="005A20E1" w:rsidRDefault="005A20E1" w:rsidP="0098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180876"/>
      <w:docPartObj>
        <w:docPartGallery w:val="Page Numbers (Bottom of Page)"/>
        <w:docPartUnique/>
      </w:docPartObj>
    </w:sdtPr>
    <w:sdtContent>
      <w:p w:rsidR="000B402B" w:rsidRDefault="00134C19">
        <w:pPr>
          <w:pStyle w:val="a6"/>
          <w:jc w:val="center"/>
        </w:pPr>
        <w:r>
          <w:fldChar w:fldCharType="begin"/>
        </w:r>
        <w:r w:rsidR="000B402B">
          <w:instrText>PAGE   \* MERGEFORMAT</w:instrText>
        </w:r>
        <w:r>
          <w:fldChar w:fldCharType="separate"/>
        </w:r>
        <w:r w:rsidR="0093101E">
          <w:rPr>
            <w:noProof/>
          </w:rPr>
          <w:t>2</w:t>
        </w:r>
        <w:r>
          <w:fldChar w:fldCharType="end"/>
        </w:r>
      </w:p>
    </w:sdtContent>
  </w:sdt>
  <w:p w:rsidR="000B402B" w:rsidRDefault="000B40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0E1" w:rsidRDefault="005A20E1" w:rsidP="00980798">
      <w:r>
        <w:separator/>
      </w:r>
    </w:p>
  </w:footnote>
  <w:footnote w:type="continuationSeparator" w:id="1">
    <w:p w:rsidR="005A20E1" w:rsidRDefault="005A20E1" w:rsidP="00980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1D0"/>
    <w:multiLevelType w:val="multilevel"/>
    <w:tmpl w:val="28B8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F23BD6"/>
    <w:multiLevelType w:val="multilevel"/>
    <w:tmpl w:val="832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E4E56"/>
    <w:multiLevelType w:val="multilevel"/>
    <w:tmpl w:val="FD48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402A9D"/>
    <w:multiLevelType w:val="multilevel"/>
    <w:tmpl w:val="112E7470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4635"/>
        </w:tabs>
        <w:ind w:left="4635" w:hanging="360"/>
      </w:pPr>
    </w:lvl>
    <w:lvl w:ilvl="3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entative="1">
      <w:start w:val="1"/>
      <w:numFmt w:val="decimal"/>
      <w:lvlText w:val="%5."/>
      <w:lvlJc w:val="left"/>
      <w:pPr>
        <w:tabs>
          <w:tab w:val="num" w:pos="6075"/>
        </w:tabs>
        <w:ind w:left="6075" w:hanging="360"/>
      </w:pPr>
    </w:lvl>
    <w:lvl w:ilvl="5" w:tentative="1">
      <w:start w:val="1"/>
      <w:numFmt w:val="decimal"/>
      <w:lvlText w:val="%6."/>
      <w:lvlJc w:val="left"/>
      <w:pPr>
        <w:tabs>
          <w:tab w:val="num" w:pos="6795"/>
        </w:tabs>
        <w:ind w:left="6795" w:hanging="360"/>
      </w:pPr>
    </w:lvl>
    <w:lvl w:ilvl="6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entative="1">
      <w:start w:val="1"/>
      <w:numFmt w:val="decimal"/>
      <w:lvlText w:val="%8."/>
      <w:lvlJc w:val="left"/>
      <w:pPr>
        <w:tabs>
          <w:tab w:val="num" w:pos="8235"/>
        </w:tabs>
        <w:ind w:left="8235" w:hanging="360"/>
      </w:pPr>
    </w:lvl>
    <w:lvl w:ilvl="8" w:tentative="1">
      <w:start w:val="1"/>
      <w:numFmt w:val="decimal"/>
      <w:lvlText w:val="%9."/>
      <w:lvlJc w:val="left"/>
      <w:pPr>
        <w:tabs>
          <w:tab w:val="num" w:pos="8955"/>
        </w:tabs>
        <w:ind w:left="8955" w:hanging="360"/>
      </w:pPr>
    </w:lvl>
  </w:abstractNum>
  <w:abstractNum w:abstractNumId="6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8115E1"/>
    <w:multiLevelType w:val="multilevel"/>
    <w:tmpl w:val="32B4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260C8F"/>
    <w:multiLevelType w:val="multilevel"/>
    <w:tmpl w:val="176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7604F7"/>
    <w:multiLevelType w:val="hybridMultilevel"/>
    <w:tmpl w:val="0400AE14"/>
    <w:lvl w:ilvl="0" w:tplc="A00C8F0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536BB5"/>
    <w:multiLevelType w:val="multilevel"/>
    <w:tmpl w:val="B892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9D06F4"/>
    <w:multiLevelType w:val="multilevel"/>
    <w:tmpl w:val="C2AC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D91746"/>
    <w:multiLevelType w:val="hybridMultilevel"/>
    <w:tmpl w:val="3806B7F2"/>
    <w:lvl w:ilvl="0" w:tplc="53AE8C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1"/>
  </w:num>
  <w:num w:numId="5">
    <w:abstractNumId w:val="17"/>
  </w:num>
  <w:num w:numId="6">
    <w:abstractNumId w:val="4"/>
  </w:num>
  <w:num w:numId="7">
    <w:abstractNumId w:val="22"/>
  </w:num>
  <w:num w:numId="8">
    <w:abstractNumId w:val="24"/>
  </w:num>
  <w:num w:numId="9">
    <w:abstractNumId w:val="12"/>
  </w:num>
  <w:num w:numId="10">
    <w:abstractNumId w:val="19"/>
  </w:num>
  <w:num w:numId="11">
    <w:abstractNumId w:val="7"/>
  </w:num>
  <w:num w:numId="12">
    <w:abstractNumId w:val="8"/>
  </w:num>
  <w:num w:numId="13">
    <w:abstractNumId w:val="13"/>
  </w:num>
  <w:num w:numId="14">
    <w:abstractNumId w:val="26"/>
  </w:num>
  <w:num w:numId="15">
    <w:abstractNumId w:val="25"/>
  </w:num>
  <w:num w:numId="16">
    <w:abstractNumId w:val="6"/>
  </w:num>
  <w:num w:numId="17">
    <w:abstractNumId w:val="1"/>
  </w:num>
  <w:num w:numId="18">
    <w:abstractNumId w:val="23"/>
  </w:num>
  <w:num w:numId="19">
    <w:abstractNumId w:val="18"/>
  </w:num>
  <w:num w:numId="2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1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61663"/>
    <w:rsid w:val="00061CC9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A5FC3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27002"/>
    <w:rsid w:val="00127101"/>
    <w:rsid w:val="00134C19"/>
    <w:rsid w:val="001361B8"/>
    <w:rsid w:val="00136E66"/>
    <w:rsid w:val="00142C47"/>
    <w:rsid w:val="001472AB"/>
    <w:rsid w:val="00155F3C"/>
    <w:rsid w:val="00161234"/>
    <w:rsid w:val="00165130"/>
    <w:rsid w:val="00166360"/>
    <w:rsid w:val="00172760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E1CA0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136A7"/>
    <w:rsid w:val="002218AB"/>
    <w:rsid w:val="0022334B"/>
    <w:rsid w:val="00231551"/>
    <w:rsid w:val="00232868"/>
    <w:rsid w:val="00232A19"/>
    <w:rsid w:val="002346C4"/>
    <w:rsid w:val="00234F5E"/>
    <w:rsid w:val="00235D51"/>
    <w:rsid w:val="00250036"/>
    <w:rsid w:val="0025114E"/>
    <w:rsid w:val="002516C8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7787D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B6E2B"/>
    <w:rsid w:val="002C0C01"/>
    <w:rsid w:val="002C2229"/>
    <w:rsid w:val="002C2F7F"/>
    <w:rsid w:val="002D3BBB"/>
    <w:rsid w:val="002D5155"/>
    <w:rsid w:val="002D5689"/>
    <w:rsid w:val="002E1181"/>
    <w:rsid w:val="002E2DBE"/>
    <w:rsid w:val="002F078F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0D7D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76D63"/>
    <w:rsid w:val="003832B7"/>
    <w:rsid w:val="003866D5"/>
    <w:rsid w:val="00394B20"/>
    <w:rsid w:val="0039635A"/>
    <w:rsid w:val="003A1603"/>
    <w:rsid w:val="003A4148"/>
    <w:rsid w:val="003B6BE7"/>
    <w:rsid w:val="003B78F6"/>
    <w:rsid w:val="003C394B"/>
    <w:rsid w:val="003C51B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2269"/>
    <w:rsid w:val="004853CA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71A"/>
    <w:rsid w:val="004E7A7B"/>
    <w:rsid w:val="004F0882"/>
    <w:rsid w:val="004F1819"/>
    <w:rsid w:val="004F6FDF"/>
    <w:rsid w:val="0050002B"/>
    <w:rsid w:val="00500ED8"/>
    <w:rsid w:val="005014E2"/>
    <w:rsid w:val="00507594"/>
    <w:rsid w:val="00515032"/>
    <w:rsid w:val="00515E44"/>
    <w:rsid w:val="005276F4"/>
    <w:rsid w:val="00534384"/>
    <w:rsid w:val="00534516"/>
    <w:rsid w:val="00541B33"/>
    <w:rsid w:val="00542506"/>
    <w:rsid w:val="005515DF"/>
    <w:rsid w:val="00567813"/>
    <w:rsid w:val="00574315"/>
    <w:rsid w:val="005749A2"/>
    <w:rsid w:val="00575FFD"/>
    <w:rsid w:val="005772AB"/>
    <w:rsid w:val="00583463"/>
    <w:rsid w:val="00585ADA"/>
    <w:rsid w:val="005A0109"/>
    <w:rsid w:val="005A1830"/>
    <w:rsid w:val="005A20E1"/>
    <w:rsid w:val="005A2FB1"/>
    <w:rsid w:val="005A3CBF"/>
    <w:rsid w:val="005B2572"/>
    <w:rsid w:val="005B3B51"/>
    <w:rsid w:val="005C1538"/>
    <w:rsid w:val="005C5A56"/>
    <w:rsid w:val="005C7054"/>
    <w:rsid w:val="005D3441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4805"/>
    <w:rsid w:val="006A764F"/>
    <w:rsid w:val="006B1051"/>
    <w:rsid w:val="006B179E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2E10"/>
    <w:rsid w:val="00773D69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06EC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01E"/>
    <w:rsid w:val="0093158F"/>
    <w:rsid w:val="00931C1E"/>
    <w:rsid w:val="0094562B"/>
    <w:rsid w:val="00953B63"/>
    <w:rsid w:val="009559D5"/>
    <w:rsid w:val="0097208D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1E39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08DF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5298"/>
    <w:rsid w:val="00A95738"/>
    <w:rsid w:val="00AB6F04"/>
    <w:rsid w:val="00AC2E00"/>
    <w:rsid w:val="00AC3D54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3A47"/>
    <w:rsid w:val="00C73C75"/>
    <w:rsid w:val="00C746DF"/>
    <w:rsid w:val="00C81B83"/>
    <w:rsid w:val="00C867BB"/>
    <w:rsid w:val="00C923FC"/>
    <w:rsid w:val="00C9674C"/>
    <w:rsid w:val="00CA02D1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17428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301FD"/>
    <w:rsid w:val="00F31E01"/>
    <w:rsid w:val="00F32C64"/>
    <w:rsid w:val="00F358AE"/>
    <w:rsid w:val="00F407E2"/>
    <w:rsid w:val="00F40CA5"/>
    <w:rsid w:val="00F42772"/>
    <w:rsid w:val="00F42F27"/>
    <w:rsid w:val="00F45D7B"/>
    <w:rsid w:val="00F4693D"/>
    <w:rsid w:val="00F47DE8"/>
    <w:rsid w:val="00F5679D"/>
    <w:rsid w:val="00F56893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3FBD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F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28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character" w:customStyle="1" w:styleId="UnresolvedMention">
    <w:name w:val="Unresolved Mention"/>
    <w:basedOn w:val="a0"/>
    <w:uiPriority w:val="99"/>
    <w:semiHidden/>
    <w:unhideWhenUsed/>
    <w:rsid w:val="00376D6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30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1F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ghpsv">
    <w:name w:val="sc-ighpsv"/>
    <w:basedOn w:val="a"/>
    <w:rsid w:val="00F301F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c-ehmyha">
    <w:name w:val="sc-ehmyha"/>
    <w:basedOn w:val="a0"/>
    <w:rsid w:val="00F30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43B4-9A56-46BF-9840-90B5CB96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Владимировна Пасечникова</dc:creator>
  <cp:lastModifiedBy>admin</cp:lastModifiedBy>
  <cp:revision>10</cp:revision>
  <cp:lastPrinted>2023-03-01T12:36:00Z</cp:lastPrinted>
  <dcterms:created xsi:type="dcterms:W3CDTF">2024-10-16T05:49:00Z</dcterms:created>
  <dcterms:modified xsi:type="dcterms:W3CDTF">2025-05-22T06:24:00Z</dcterms:modified>
</cp:coreProperties>
</file>