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Default="00551F15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F1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315908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 xml:space="preserve">Заседание </w:t>
      </w:r>
    </w:p>
    <w:p w:rsidR="00315908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</w:t>
      </w:r>
      <w:proofErr w:type="gramStart"/>
      <w:r w:rsidRPr="001B1F56">
        <w:rPr>
          <w:rFonts w:ascii="Times New Roman" w:hAnsi="Times New Roman" w:cs="Times New Roman"/>
          <w:b/>
          <w:sz w:val="28"/>
        </w:rPr>
        <w:t>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proofErr w:type="gramEnd"/>
      <w:r w:rsidRPr="001B1F56">
        <w:rPr>
          <w:rFonts w:ascii="Times New Roman" w:hAnsi="Times New Roman" w:cs="Times New Roman"/>
          <w:b/>
          <w:sz w:val="28"/>
        </w:rPr>
        <w:t xml:space="preserve"> </w:t>
      </w:r>
    </w:p>
    <w:p w:rsidR="00D4583F" w:rsidRPr="00315908" w:rsidRDefault="001B1F56" w:rsidP="0031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315908" w:rsidRDefault="00F2101E" w:rsidP="00F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51.00.00 Культуроведение и социокультурные проекты, </w:t>
      </w:r>
    </w:p>
    <w:p w:rsidR="00315908" w:rsidRDefault="00F2101E" w:rsidP="00F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52.00.00 Сценические искусства и литературное творчество, </w:t>
      </w:r>
    </w:p>
    <w:p w:rsidR="00315908" w:rsidRDefault="00F2101E" w:rsidP="00F21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53.00.00 Музыкальное искусство, </w:t>
      </w:r>
    </w:p>
    <w:p w:rsidR="00581823" w:rsidRPr="00F2101E" w:rsidRDefault="00F2101E" w:rsidP="00F21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54.00.00 </w:t>
      </w:r>
      <w:proofErr w:type="gramStart"/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F21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F2101E" w:rsidRDefault="00F2101E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101E" w:rsidRDefault="00F2101E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77D4" w:rsidRPr="000B2667" w:rsidRDefault="000B2667" w:rsidP="00B30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B2667">
        <w:rPr>
          <w:rFonts w:ascii="Times New Roman" w:hAnsi="Times New Roman" w:cs="Times New Roman"/>
          <w:sz w:val="28"/>
          <w:szCs w:val="28"/>
        </w:rPr>
        <w:t>о</w:t>
      </w:r>
      <w:r w:rsidR="00487067" w:rsidRPr="000B2667">
        <w:rPr>
          <w:rFonts w:ascii="Times New Roman" w:hAnsi="Times New Roman" w:cs="Times New Roman"/>
          <w:sz w:val="28"/>
          <w:szCs w:val="28"/>
        </w:rPr>
        <w:t>т</w:t>
      </w:r>
      <w:r w:rsidR="008150CB" w:rsidRPr="000B2667">
        <w:rPr>
          <w:rFonts w:ascii="Times New Roman" w:hAnsi="Times New Roman" w:cs="Times New Roman"/>
          <w:sz w:val="28"/>
          <w:szCs w:val="28"/>
        </w:rPr>
        <w:t>_</w:t>
      </w:r>
      <w:r w:rsidR="007D0BD5" w:rsidRPr="000B2667">
        <w:rPr>
          <w:rFonts w:ascii="Times New Roman" w:hAnsi="Times New Roman" w:cs="Times New Roman"/>
          <w:sz w:val="28"/>
          <w:szCs w:val="28"/>
          <w:u w:val="single"/>
        </w:rPr>
        <w:t>11 февраля  2026 года</w:t>
      </w:r>
    </w:p>
    <w:p w:rsidR="00412572" w:rsidRPr="008150CB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0C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7D0BD5">
        <w:rPr>
          <w:rFonts w:ascii="Times New Roman" w:hAnsi="Times New Roman" w:cs="Times New Roman"/>
          <w:b/>
          <w:sz w:val="28"/>
          <w:szCs w:val="28"/>
        </w:rPr>
        <w:t xml:space="preserve">  2</w:t>
      </w:r>
    </w:p>
    <w:p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48706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</w:t>
      </w:r>
      <w:r w:rsidR="00DF26D9">
        <w:rPr>
          <w:rFonts w:ascii="Times New Roman" w:hAnsi="Times New Roman" w:cs="Times New Roman"/>
          <w:sz w:val="28"/>
          <w:szCs w:val="28"/>
        </w:rPr>
        <w:t>21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Pr="00487067">
        <w:rPr>
          <w:rFonts w:ascii="Times New Roman" w:hAnsi="Times New Roman" w:cs="Times New Roman"/>
          <w:sz w:val="28"/>
          <w:szCs w:val="28"/>
        </w:rPr>
        <w:t xml:space="preserve"> человек (по листу регистрации)</w:t>
      </w: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="00B303D5">
        <w:rPr>
          <w:rFonts w:ascii="Times New Roman" w:hAnsi="Times New Roman" w:cs="Times New Roman"/>
          <w:sz w:val="28"/>
          <w:szCs w:val="28"/>
        </w:rPr>
        <w:t>0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="00CC0C2E" w:rsidRPr="00487067">
        <w:rPr>
          <w:rFonts w:ascii="Times New Roman" w:hAnsi="Times New Roman" w:cs="Times New Roman"/>
          <w:sz w:val="28"/>
          <w:szCs w:val="28"/>
        </w:rPr>
        <w:t>ч</w:t>
      </w:r>
      <w:r w:rsidRPr="00487067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:rsidR="00412572" w:rsidRPr="00C64075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572" w:rsidRPr="007D0BD5" w:rsidRDefault="00412572" w:rsidP="007D0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7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D0BD5" w:rsidRPr="007D0BD5" w:rsidRDefault="007D0BD5" w:rsidP="007D0BD5">
      <w:pPr>
        <w:pStyle w:val="ac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7D0BD5">
        <w:rPr>
          <w:rFonts w:ascii="Times New Roman" w:hAnsi="Times New Roman" w:cs="Times New Roman"/>
          <w:sz w:val="28"/>
          <w:szCs w:val="28"/>
        </w:rPr>
        <w:t>Обсуждение   результатов  мониторинга уровня сформированности функциональной грамотности у обучающихся профессиональных образовательных организаций Самарской области в 2025 году.</w:t>
      </w:r>
    </w:p>
    <w:p w:rsidR="007D0BD5" w:rsidRPr="007D0BD5" w:rsidRDefault="007D0BD5" w:rsidP="007D0BD5">
      <w:pPr>
        <w:pStyle w:val="ac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7D0BD5">
        <w:rPr>
          <w:rFonts w:ascii="Times New Roman" w:hAnsi="Times New Roman" w:cs="Times New Roman"/>
          <w:sz w:val="28"/>
          <w:szCs w:val="28"/>
        </w:rPr>
        <w:t xml:space="preserve">Рассмотрение  положения   </w:t>
      </w:r>
      <w:r w:rsidRPr="007D0BD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национального  открытого  чемпионата творческих компетенций «</w:t>
      </w:r>
      <w:proofErr w:type="spellStart"/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>ArtMasters</w:t>
      </w:r>
      <w:proofErr w:type="spellEnd"/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>» в 2026 году.</w:t>
      </w:r>
    </w:p>
    <w:p w:rsidR="007D0BD5" w:rsidRPr="007D0BD5" w:rsidRDefault="007D0BD5" w:rsidP="007D0BD5">
      <w:pPr>
        <w:pStyle w:val="ac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7D0BD5">
        <w:rPr>
          <w:rFonts w:ascii="Times New Roman" w:hAnsi="Times New Roman" w:cs="Times New Roman"/>
          <w:sz w:val="28"/>
          <w:szCs w:val="28"/>
        </w:rPr>
        <w:t>Экспертиза  учебно-методических материалов.</w:t>
      </w:r>
    </w:p>
    <w:p w:rsidR="007D0BD5" w:rsidRDefault="007D0BD5" w:rsidP="007D0BD5">
      <w:pPr>
        <w:pStyle w:val="ac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7D0BD5">
        <w:rPr>
          <w:rFonts w:ascii="Times New Roman" w:hAnsi="Times New Roman" w:cs="Times New Roman"/>
          <w:sz w:val="28"/>
          <w:szCs w:val="28"/>
        </w:rPr>
        <w:t>Формирование банка   учебно-методических материалов и размещение их  в   ЭМК  УМО  по УГСН</w:t>
      </w:r>
    </w:p>
    <w:p w:rsidR="007D0BD5" w:rsidRPr="007D0BD5" w:rsidRDefault="007D0BD5" w:rsidP="007D0BD5">
      <w:pPr>
        <w:pStyle w:val="ac"/>
        <w:ind w:left="720"/>
        <w:rPr>
          <w:rFonts w:ascii="Times New Roman" w:hAnsi="Times New Roman" w:cs="Times New Roman"/>
          <w:sz w:val="28"/>
          <w:szCs w:val="28"/>
        </w:rPr>
      </w:pPr>
    </w:p>
    <w:p w:rsidR="005D3FFB" w:rsidRDefault="005D3FFB" w:rsidP="005D3FF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7D0BD5" w:rsidRPr="0094544C" w:rsidRDefault="0094544C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4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0BD5" w:rsidRPr="009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Гаршину  Юлиану  Петровну, председателя УМО о  </w:t>
      </w:r>
      <w:r w:rsidR="007D0BD5" w:rsidRPr="0094544C">
        <w:rPr>
          <w:rFonts w:ascii="Times New Roman" w:hAnsi="Times New Roman" w:cs="Times New Roman"/>
          <w:sz w:val="28"/>
          <w:szCs w:val="28"/>
        </w:rPr>
        <w:t>мониторинге уровня сформированности функциональной грамотности у обучающихся профессиональных образовательных организаций Самарской области в 2025 году.</w:t>
      </w:r>
    </w:p>
    <w:p w:rsidR="007D0BD5" w:rsidRDefault="007D0BD5" w:rsidP="007D0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BD5" w:rsidRDefault="007D0BD5" w:rsidP="007D0B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60F8">
        <w:rPr>
          <w:rFonts w:ascii="Times New Roman" w:hAnsi="Times New Roman" w:cs="Times New Roman"/>
          <w:sz w:val="28"/>
          <w:szCs w:val="28"/>
        </w:rPr>
        <w:t>В период с 27 октября по 29 ноября 2025 года специалистами Центра профессионального образования Самарской области организован и проведен мониторинг уровня сформированности функциональной грамотности обучающихся профессиональных образовательных организаций Самарской области (далее – мониторинг ФГ).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8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обучающихся профессиональных образовательных организаций – одна из важных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F8">
        <w:rPr>
          <w:rFonts w:ascii="Times New Roman" w:hAnsi="Times New Roman" w:cs="Times New Roman"/>
          <w:sz w:val="28"/>
          <w:szCs w:val="28"/>
        </w:rPr>
        <w:t xml:space="preserve">современного образования, которая единым вектором проходит в системе «школа – СПО». </w:t>
      </w:r>
    </w:p>
    <w:p w:rsidR="007D0BD5" w:rsidRDefault="007D0BD5" w:rsidP="007D0BD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8">
        <w:rPr>
          <w:rFonts w:ascii="Times New Roman" w:hAnsi="Times New Roman" w:cs="Times New Roman"/>
          <w:sz w:val="28"/>
          <w:szCs w:val="28"/>
        </w:rPr>
        <w:lastRenderedPageBreak/>
        <w:t>Цель мониторинга ФГ – оценка уровня сформированности функциональной грамотности у обучающихся профессиональных образовательных организаций Самарской области (далее – ПОО) и методическое сопровождение реализации федеральных государственных образовательных стандартов среднего общего образования и среднего профессионального образования в ПОО региона.</w:t>
      </w:r>
    </w:p>
    <w:p w:rsidR="007D0BD5" w:rsidRPr="006A60F8" w:rsidRDefault="007D0BD5" w:rsidP="007D0BD5">
      <w:pPr>
        <w:pStyle w:val="Default"/>
        <w:ind w:firstLine="708"/>
        <w:jc w:val="both"/>
        <w:rPr>
          <w:sz w:val="28"/>
          <w:szCs w:val="28"/>
        </w:rPr>
      </w:pPr>
      <w:r w:rsidRPr="006A60F8">
        <w:rPr>
          <w:sz w:val="28"/>
          <w:szCs w:val="28"/>
        </w:rPr>
        <w:t xml:space="preserve">Оценка уровня сформированности ФГ включает в себя задания по естественно-научной грамотности (далее – ЕН), математической грамотности (далее – М), читательской грамотности (далее – Ч), финансовой грамотности (далее – Ф), по </w:t>
      </w:r>
      <w:proofErr w:type="spellStart"/>
      <w:r w:rsidRPr="006A60F8">
        <w:rPr>
          <w:sz w:val="28"/>
          <w:szCs w:val="28"/>
        </w:rPr>
        <w:t>креативному</w:t>
      </w:r>
      <w:proofErr w:type="spellEnd"/>
      <w:r w:rsidRPr="006A60F8">
        <w:rPr>
          <w:sz w:val="28"/>
          <w:szCs w:val="28"/>
        </w:rPr>
        <w:t xml:space="preserve"> мышлению и теории решения изобретательских задач (далее – ТРИЗ) как составляющих функциональной грамотности. </w:t>
      </w:r>
      <w:r>
        <w:rPr>
          <w:sz w:val="28"/>
          <w:szCs w:val="28"/>
        </w:rPr>
        <w:t xml:space="preserve"> </w:t>
      </w:r>
      <w:r w:rsidRPr="006A60F8">
        <w:rPr>
          <w:sz w:val="28"/>
          <w:szCs w:val="28"/>
        </w:rPr>
        <w:t>Методологической основой разработки заданий для формирования и оценки ЕН, М, Ч, Ф и ТРИЗ выбрана концепция современного международного исследования PISA.</w:t>
      </w:r>
    </w:p>
    <w:p w:rsidR="00C81DD4" w:rsidRDefault="007D0BD5" w:rsidP="00C81D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8">
        <w:rPr>
          <w:rFonts w:ascii="Times New Roman" w:hAnsi="Times New Roman" w:cs="Times New Roman"/>
          <w:sz w:val="28"/>
          <w:szCs w:val="28"/>
        </w:rPr>
        <w:t>Основой для разработки заданий являлись различные ситуации реальной жизни, как правило, близкие и понятные обучающимся и требовавшие от них осознанного выбора модели поведения. Задания включали в себя оп</w:t>
      </w:r>
      <w:r>
        <w:rPr>
          <w:rFonts w:ascii="Times New Roman" w:hAnsi="Times New Roman" w:cs="Times New Roman"/>
          <w:sz w:val="28"/>
          <w:szCs w:val="28"/>
        </w:rPr>
        <w:t xml:space="preserve">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ситуации, представленной</w:t>
      </w:r>
      <w:r w:rsidRPr="006A60F8">
        <w:rPr>
          <w:rFonts w:ascii="Times New Roman" w:hAnsi="Times New Roman" w:cs="Times New Roman"/>
          <w:sz w:val="28"/>
          <w:szCs w:val="28"/>
        </w:rPr>
        <w:t xml:space="preserve"> в проблемном ключе и могли</w:t>
      </w:r>
      <w:proofErr w:type="gramEnd"/>
      <w:r w:rsidRPr="006A60F8">
        <w:rPr>
          <w:rFonts w:ascii="Times New Roman" w:hAnsi="Times New Roman" w:cs="Times New Roman"/>
          <w:sz w:val="28"/>
          <w:szCs w:val="28"/>
        </w:rPr>
        <w:t xml:space="preserve"> содержать текст, графики, таблицы, а также совокупность взаимосвязанных факторов и явлений, характеризующих определенный этап, период или событие. Конте</w:t>
      </w:r>
      <w:proofErr w:type="gramStart"/>
      <w:r w:rsidRPr="006A60F8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6A60F8">
        <w:rPr>
          <w:rFonts w:ascii="Times New Roman" w:hAnsi="Times New Roman" w:cs="Times New Roman"/>
          <w:sz w:val="28"/>
          <w:szCs w:val="28"/>
        </w:rPr>
        <w:t>облемной ситуации мотивировал обучающихся на выполнение нескольких взаимосвязанных вопросов-задач, объединенных общей содержательной идеей. В большинстве случаев одно задание, описывающее проблемную ситуацию, содержало 2-4 и более задач.</w:t>
      </w:r>
    </w:p>
    <w:p w:rsidR="007D0BD5" w:rsidRDefault="007D0BD5" w:rsidP="00C81D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8">
        <w:rPr>
          <w:rFonts w:ascii="Times New Roman" w:hAnsi="Times New Roman" w:cs="Times New Roman"/>
          <w:sz w:val="28"/>
          <w:szCs w:val="28"/>
        </w:rPr>
        <w:t>Для проведения мониторинга ФГ специалистами рабочей группы проекта, в состав которой вошли специалисты ЦПО Самарской области, выполнена разработка диагностического инструментария.</w:t>
      </w:r>
    </w:p>
    <w:p w:rsidR="0012110F" w:rsidRDefault="0012110F" w:rsidP="0012110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Инструментарий для оценки сформированности ФГ обучающихся включает измерительные материалы по пяти направлениям: математическая грамотность, читательская грамотность, </w:t>
      </w:r>
      <w:proofErr w:type="spellStart"/>
      <w:proofErr w:type="gramStart"/>
      <w:r>
        <w:rPr>
          <w:sz w:val="28"/>
          <w:szCs w:val="28"/>
        </w:rPr>
        <w:t>естественно-научная</w:t>
      </w:r>
      <w:proofErr w:type="spellEnd"/>
      <w:proofErr w:type="gramEnd"/>
      <w:r>
        <w:rPr>
          <w:sz w:val="28"/>
          <w:szCs w:val="28"/>
        </w:rPr>
        <w:t xml:space="preserve"> грамотность, финансовая грамотность, </w:t>
      </w:r>
      <w:proofErr w:type="spellStart"/>
      <w:r>
        <w:rPr>
          <w:sz w:val="28"/>
          <w:szCs w:val="28"/>
        </w:rPr>
        <w:t>креативное</w:t>
      </w:r>
      <w:proofErr w:type="spellEnd"/>
      <w:r>
        <w:rPr>
          <w:sz w:val="28"/>
          <w:szCs w:val="28"/>
        </w:rPr>
        <w:t xml:space="preserve"> мышление и теория решения изобретательских задач. Выполнение заданий: задания с выбором ответа оценивались автоматически, задания со свободными ответами – кратким и полным – оценивались экспертами. </w:t>
      </w:r>
    </w:p>
    <w:p w:rsidR="0012110F" w:rsidRDefault="0012110F" w:rsidP="0012110F">
      <w:pPr>
        <w:pStyle w:val="Default"/>
        <w:ind w:firstLine="708"/>
        <w:jc w:val="both"/>
        <w:rPr>
          <w:sz w:val="28"/>
          <w:szCs w:val="28"/>
        </w:rPr>
      </w:pPr>
      <w:proofErr w:type="spellStart"/>
      <w:proofErr w:type="gramStart"/>
      <w:r w:rsidRPr="00552A36">
        <w:rPr>
          <w:i/>
          <w:sz w:val="28"/>
          <w:szCs w:val="28"/>
        </w:rPr>
        <w:t>Естественно-научная</w:t>
      </w:r>
      <w:proofErr w:type="spellEnd"/>
      <w:proofErr w:type="gramEnd"/>
      <w:r w:rsidRPr="00552A36">
        <w:rPr>
          <w:i/>
          <w:sz w:val="28"/>
          <w:szCs w:val="28"/>
        </w:rPr>
        <w:t xml:space="preserve"> грамотность</w:t>
      </w:r>
      <w:r>
        <w:rPr>
          <w:sz w:val="28"/>
          <w:szCs w:val="28"/>
        </w:rPr>
        <w:t xml:space="preserve"> как составная часть функциональной грамотности – способность человека занимать активную гражданскую позицию по вопросам, связанным с естественными науками, и его готовность интересоваться </w:t>
      </w:r>
      <w:proofErr w:type="spellStart"/>
      <w:r>
        <w:rPr>
          <w:sz w:val="28"/>
          <w:szCs w:val="28"/>
        </w:rPr>
        <w:t>естественно-научными</w:t>
      </w:r>
      <w:proofErr w:type="spellEnd"/>
      <w:r>
        <w:rPr>
          <w:sz w:val="28"/>
          <w:szCs w:val="28"/>
        </w:rPr>
        <w:t xml:space="preserve"> идеями. Совокупность заданий направлена на оценку естественно-научной грамотности: научное объяснение явлений; понимание особенностей </w:t>
      </w:r>
      <w:proofErr w:type="spellStart"/>
      <w:proofErr w:type="gramStart"/>
      <w:r>
        <w:rPr>
          <w:sz w:val="28"/>
          <w:szCs w:val="28"/>
        </w:rPr>
        <w:t>естественно-научного</w:t>
      </w:r>
      <w:proofErr w:type="spellEnd"/>
      <w:proofErr w:type="gramEnd"/>
      <w:r>
        <w:rPr>
          <w:sz w:val="28"/>
          <w:szCs w:val="28"/>
        </w:rPr>
        <w:t xml:space="preserve"> исследования; интерпретация данных и использование научных доказательств для получения выводов. </w:t>
      </w:r>
    </w:p>
    <w:p w:rsidR="0012110F" w:rsidRDefault="0012110F" w:rsidP="0012110F">
      <w:pPr>
        <w:pStyle w:val="Default"/>
        <w:ind w:firstLine="708"/>
        <w:jc w:val="both"/>
        <w:rPr>
          <w:sz w:val="28"/>
          <w:szCs w:val="28"/>
        </w:rPr>
      </w:pPr>
      <w:r w:rsidRPr="00552A36">
        <w:rPr>
          <w:i/>
          <w:sz w:val="28"/>
          <w:szCs w:val="28"/>
        </w:rPr>
        <w:t>Математическая грамотность</w:t>
      </w:r>
      <w:r>
        <w:rPr>
          <w:sz w:val="28"/>
          <w:szCs w:val="28"/>
        </w:rPr>
        <w:t xml:space="preserve"> как составная часть функциональной грамотности – способность индивидуума проводить математические рассуждения и формулировать, применять и интерпретировать математику для решения проблем в разнообразных контекстах реального мира. </w:t>
      </w:r>
    </w:p>
    <w:p w:rsidR="0012110F" w:rsidRDefault="0012110F" w:rsidP="0012110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Совокупность заданий направлена на оценку умения обучающихся продемонстрировать, как они умеют размышлять над аргументами, обоснованиями и выводами, над различными способами представления ситуации на языке математики, над рациональностью применяемого математического аппарата, над возможностями оценки и интерпретации полученных результатов с учетом особенностей предлагаемой ситуации. </w:t>
      </w:r>
    </w:p>
    <w:p w:rsidR="00552A36" w:rsidRDefault="00552A36" w:rsidP="00552A36">
      <w:pPr>
        <w:pStyle w:val="Default"/>
        <w:ind w:firstLine="708"/>
        <w:rPr>
          <w:sz w:val="28"/>
          <w:szCs w:val="28"/>
        </w:rPr>
      </w:pPr>
      <w:r w:rsidRPr="00552A36">
        <w:rPr>
          <w:i/>
          <w:sz w:val="28"/>
          <w:szCs w:val="28"/>
        </w:rPr>
        <w:t>Читательская грамотность</w:t>
      </w:r>
      <w:r>
        <w:rPr>
          <w:sz w:val="28"/>
          <w:szCs w:val="28"/>
        </w:rPr>
        <w:t xml:space="preserve"> как составная часть функциональной грамотности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</w:t>
      </w:r>
    </w:p>
    <w:p w:rsidR="00552A36" w:rsidRDefault="00552A36" w:rsidP="00552A36">
      <w:pPr>
        <w:pStyle w:val="Default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Совокупность заданий направлена на оценку умения обучающихся находить и извлекать информацию, интегрировать и интерпретировать информацию, оценивать содержание и форму текста, использовать информацию из текста в практической задаче. </w:t>
      </w:r>
      <w:proofErr w:type="gramEnd"/>
    </w:p>
    <w:p w:rsidR="00552A36" w:rsidRDefault="00552A36" w:rsidP="00552A36">
      <w:pPr>
        <w:pStyle w:val="Default"/>
        <w:ind w:firstLine="708"/>
        <w:jc w:val="both"/>
        <w:rPr>
          <w:sz w:val="28"/>
          <w:szCs w:val="28"/>
        </w:rPr>
      </w:pPr>
      <w:r w:rsidRPr="00552A36">
        <w:rPr>
          <w:i/>
          <w:sz w:val="28"/>
          <w:szCs w:val="28"/>
        </w:rPr>
        <w:t>Финансовая грамотность</w:t>
      </w:r>
      <w:r>
        <w:rPr>
          <w:sz w:val="28"/>
          <w:szCs w:val="28"/>
        </w:rPr>
        <w:t xml:space="preserve"> как составная часть функциональной грамотности – способность личности принимать разумные, целесообразные решения, связанные с финансами, в различных ситуациях собственной жизнедеятельности. Финансовая грамотность включает знание и понимание финансовых терминов, понятий и финансовых рисков, а также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 </w:t>
      </w:r>
    </w:p>
    <w:p w:rsidR="00552A36" w:rsidRDefault="00552A36" w:rsidP="00552A36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комплексах заданий, используемых для оценки уровня сформированности финансовой грамотности обучающихся, представлены 5 </w:t>
      </w:r>
      <w:proofErr w:type="spellStart"/>
      <w:r>
        <w:rPr>
          <w:sz w:val="28"/>
          <w:szCs w:val="28"/>
        </w:rPr>
        <w:t>компетентностных</w:t>
      </w:r>
      <w:proofErr w:type="spellEnd"/>
      <w:r>
        <w:rPr>
          <w:sz w:val="28"/>
          <w:szCs w:val="28"/>
        </w:rPr>
        <w:t xml:space="preserve"> областей: выявление финансовой информации; анализ информации в финансовом контексте; оценка финансовой проблемы; применение финансовых знаний и понимания последствий финансовых решений; обоснование выбора (решения), осуществление планирования и расчета бюджета, принятие финансовых решений, имеющих отдаленные последствия, решение нестандартных финансовых задач.</w:t>
      </w:r>
      <w:proofErr w:type="gramEnd"/>
      <w:r>
        <w:rPr>
          <w:sz w:val="28"/>
          <w:szCs w:val="28"/>
        </w:rPr>
        <w:t xml:space="preserve"> Задания внутри одного и того же комплекса отличаются уровнем сложности (</w:t>
      </w:r>
      <w:proofErr w:type="gramStart"/>
      <w:r>
        <w:rPr>
          <w:sz w:val="28"/>
          <w:szCs w:val="28"/>
        </w:rPr>
        <w:t>низкий</w:t>
      </w:r>
      <w:proofErr w:type="gramEnd"/>
      <w:r>
        <w:rPr>
          <w:sz w:val="28"/>
          <w:szCs w:val="28"/>
        </w:rPr>
        <w:t xml:space="preserve">, средний и высокий), что дает возможность их использования с учетом уровня финансовой грамотности обучающихся. </w:t>
      </w:r>
    </w:p>
    <w:p w:rsidR="00552A36" w:rsidRDefault="00552A36" w:rsidP="00552A36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Цели и задачи </w:t>
      </w:r>
      <w:r w:rsidRPr="00552A36">
        <w:rPr>
          <w:i/>
          <w:sz w:val="28"/>
          <w:szCs w:val="28"/>
        </w:rPr>
        <w:t>оценки креативного мышления, в том числе с использованием теории решения изобретательских задач</w:t>
      </w:r>
      <w:r>
        <w:rPr>
          <w:sz w:val="28"/>
          <w:szCs w:val="28"/>
        </w:rPr>
        <w:t xml:space="preserve"> – выявление и описание границ, в рамках которых учащиеся демонстрируют способность мыслить </w:t>
      </w:r>
      <w:proofErr w:type="spellStart"/>
      <w:r>
        <w:rPr>
          <w:sz w:val="28"/>
          <w:szCs w:val="28"/>
        </w:rPr>
        <w:t>креативно</w:t>
      </w:r>
      <w:proofErr w:type="spellEnd"/>
      <w:r>
        <w:rPr>
          <w:sz w:val="28"/>
          <w:szCs w:val="28"/>
        </w:rPr>
        <w:t xml:space="preserve">, т.е. способность продуктивно участвовать в процессе выработки, оценки и совершенствования идей, направленных на получение инновационных и эффективных решений, и/или нового знания, и/или эффектного выражения воображения. </w:t>
      </w:r>
      <w:proofErr w:type="gramEnd"/>
    </w:p>
    <w:p w:rsidR="00552A36" w:rsidRDefault="00552A36" w:rsidP="00552A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Компетентностная модель оценки креативного мышления предполагает, что процесс креативного мышления включает выдвижение и совершенствование разнообразных и креативных идей, их оценку и отбор таких идей, которые могут быть впоследствии доработаны и уточнены. </w:t>
      </w:r>
    </w:p>
    <w:p w:rsidR="00552A36" w:rsidRDefault="00552A36" w:rsidP="00552A3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конкретных ситуаций для оценки креативного мышления ведется с учетом возрастных познавательных возможностей обучающихся, их лексического запаса, а также объема имеющихся знаний, опыта учебной и общественной </w:t>
      </w:r>
      <w:r>
        <w:rPr>
          <w:sz w:val="28"/>
          <w:szCs w:val="28"/>
        </w:rPr>
        <w:lastRenderedPageBreak/>
        <w:t xml:space="preserve">деятельности, жизненного опыта. Оформление ситуаций преимущественно ведется в рамках образовательного, социального и научного контекстов. </w:t>
      </w:r>
    </w:p>
    <w:p w:rsidR="00552A36" w:rsidRPr="00552A36" w:rsidRDefault="00552A36" w:rsidP="00552A36">
      <w:pPr>
        <w:pStyle w:val="Default"/>
        <w:ind w:firstLine="708"/>
        <w:jc w:val="both"/>
        <w:rPr>
          <w:sz w:val="28"/>
          <w:szCs w:val="28"/>
        </w:rPr>
      </w:pPr>
      <w:r w:rsidRPr="00552A36">
        <w:rPr>
          <w:sz w:val="28"/>
          <w:szCs w:val="28"/>
        </w:rPr>
        <w:t xml:space="preserve">Эти задания отличают: </w:t>
      </w:r>
    </w:p>
    <w:p w:rsidR="00552A36" w:rsidRPr="00552A36" w:rsidRDefault="00552A36" w:rsidP="00552A36">
      <w:pPr>
        <w:pStyle w:val="Default"/>
        <w:rPr>
          <w:sz w:val="28"/>
          <w:szCs w:val="28"/>
        </w:rPr>
      </w:pPr>
      <w:r w:rsidRPr="00552A36">
        <w:rPr>
          <w:sz w:val="28"/>
          <w:szCs w:val="28"/>
        </w:rPr>
        <w:t>- проблемный характер;</w:t>
      </w:r>
    </w:p>
    <w:p w:rsidR="00552A36" w:rsidRPr="00552A36" w:rsidRDefault="00552A36" w:rsidP="00552A36">
      <w:pPr>
        <w:pStyle w:val="Default"/>
        <w:rPr>
          <w:sz w:val="28"/>
          <w:szCs w:val="28"/>
        </w:rPr>
      </w:pPr>
      <w:r w:rsidRPr="00552A36">
        <w:rPr>
          <w:sz w:val="28"/>
          <w:szCs w:val="28"/>
        </w:rPr>
        <w:t xml:space="preserve">- использование </w:t>
      </w:r>
      <w:proofErr w:type="spellStart"/>
      <w:r w:rsidRPr="00552A36">
        <w:rPr>
          <w:sz w:val="28"/>
          <w:szCs w:val="28"/>
        </w:rPr>
        <w:t>внеучебного</w:t>
      </w:r>
      <w:proofErr w:type="spellEnd"/>
      <w:r w:rsidRPr="00552A36">
        <w:rPr>
          <w:sz w:val="28"/>
          <w:szCs w:val="28"/>
        </w:rPr>
        <w:t xml:space="preserve"> контекста; </w:t>
      </w:r>
    </w:p>
    <w:p w:rsidR="00552A36" w:rsidRPr="00552A36" w:rsidRDefault="00552A36" w:rsidP="00552A36">
      <w:pPr>
        <w:pStyle w:val="Default"/>
        <w:rPr>
          <w:sz w:val="28"/>
          <w:szCs w:val="28"/>
        </w:rPr>
      </w:pPr>
      <w:r w:rsidRPr="00552A36">
        <w:rPr>
          <w:sz w:val="28"/>
          <w:szCs w:val="28"/>
        </w:rPr>
        <w:t>-  неопределенность в способах решения;</w:t>
      </w:r>
    </w:p>
    <w:p w:rsidR="00552A36" w:rsidRPr="00552A36" w:rsidRDefault="00552A36" w:rsidP="00552A36">
      <w:pPr>
        <w:pStyle w:val="Default"/>
        <w:rPr>
          <w:sz w:val="28"/>
          <w:szCs w:val="28"/>
        </w:rPr>
      </w:pPr>
      <w:r w:rsidRPr="00552A36">
        <w:rPr>
          <w:sz w:val="28"/>
          <w:szCs w:val="28"/>
        </w:rPr>
        <w:t xml:space="preserve">- наличие альтернативных подходов к решению описанных проблем. </w:t>
      </w:r>
    </w:p>
    <w:p w:rsidR="007D0BD5" w:rsidRPr="00B650F9" w:rsidRDefault="007D0BD5" w:rsidP="007D0BD5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B650F9">
        <w:rPr>
          <w:rFonts w:ascii="Times New Roman" w:hAnsi="Times New Roman" w:cs="Times New Roman"/>
          <w:sz w:val="28"/>
          <w:szCs w:val="28"/>
        </w:rPr>
        <w:t xml:space="preserve">Система оценивания. </w:t>
      </w:r>
    </w:p>
    <w:p w:rsidR="007D0BD5" w:rsidRDefault="007D0BD5" w:rsidP="007D0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0F9">
        <w:rPr>
          <w:rFonts w:ascii="Times New Roman" w:hAnsi="Times New Roman" w:cs="Times New Roman"/>
          <w:sz w:val="28"/>
          <w:szCs w:val="28"/>
        </w:rPr>
        <w:t>В структуре каждого вопроса могло быть несколько заданий. Каждый верный ответ оценивался в 1 балл. При наличии нескольких заданий в вопросе баллы суммировались</w:t>
      </w:r>
      <w:r w:rsidR="00C81DD4">
        <w:rPr>
          <w:rFonts w:ascii="Times New Roman" w:hAnsi="Times New Roman" w:cs="Times New Roman"/>
          <w:sz w:val="28"/>
          <w:szCs w:val="28"/>
        </w:rPr>
        <w:t>.</w:t>
      </w:r>
    </w:p>
    <w:p w:rsidR="00C81DD4" w:rsidRPr="006A60F8" w:rsidRDefault="00C81DD4" w:rsidP="00C81DD4">
      <w:pPr>
        <w:pStyle w:val="Default"/>
        <w:ind w:firstLine="708"/>
        <w:jc w:val="both"/>
        <w:rPr>
          <w:sz w:val="28"/>
          <w:szCs w:val="28"/>
        </w:rPr>
      </w:pPr>
      <w:r w:rsidRPr="006A60F8">
        <w:rPr>
          <w:sz w:val="28"/>
          <w:szCs w:val="28"/>
        </w:rPr>
        <w:t xml:space="preserve">Максимально возможный балл по итогам выполнения заданий – 37. </w:t>
      </w:r>
    </w:p>
    <w:p w:rsidR="00C81DD4" w:rsidRPr="006A60F8" w:rsidRDefault="00C81DD4" w:rsidP="00C81D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0F8">
        <w:rPr>
          <w:rFonts w:ascii="Times New Roman" w:hAnsi="Times New Roman" w:cs="Times New Roman"/>
          <w:sz w:val="28"/>
          <w:szCs w:val="28"/>
        </w:rPr>
        <w:t>В таблице 1 представлено распределение максимально возможных баллов по вопросам с учетом вида функциональной грамотности.</w:t>
      </w:r>
    </w:p>
    <w:p w:rsidR="00C81DD4" w:rsidRPr="008468AE" w:rsidRDefault="00C81DD4" w:rsidP="00C81DD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8468AE">
        <w:rPr>
          <w:rFonts w:ascii="Times New Roman" w:hAnsi="Times New Roman" w:cs="Times New Roman"/>
          <w:sz w:val="28"/>
          <w:szCs w:val="28"/>
        </w:rPr>
        <w:t>Таблица 1</w:t>
      </w:r>
    </w:p>
    <w:p w:rsidR="00C81DD4" w:rsidRPr="008468AE" w:rsidRDefault="00C81DD4" w:rsidP="00C81DD4">
      <w:pPr>
        <w:pStyle w:val="ac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68AE">
        <w:rPr>
          <w:rFonts w:ascii="Times New Roman" w:hAnsi="Times New Roman" w:cs="Times New Roman"/>
          <w:i/>
          <w:sz w:val="28"/>
          <w:szCs w:val="28"/>
        </w:rPr>
        <w:t>Распределение максимального балла по вопросам с учетом вида функциональной грамотности</w:t>
      </w:r>
    </w:p>
    <w:p w:rsidR="00C81DD4" w:rsidRDefault="00C81DD4" w:rsidP="00C81DD4">
      <w:pPr>
        <w:pStyle w:val="ac"/>
        <w:jc w:val="right"/>
      </w:pPr>
    </w:p>
    <w:tbl>
      <w:tblPr>
        <w:tblStyle w:val="ab"/>
        <w:tblW w:w="0" w:type="auto"/>
        <w:tblInd w:w="-459" w:type="dxa"/>
        <w:tblLook w:val="04A0"/>
      </w:tblPr>
      <w:tblGrid>
        <w:gridCol w:w="1476"/>
        <w:gridCol w:w="797"/>
        <w:gridCol w:w="797"/>
        <w:gridCol w:w="785"/>
        <w:gridCol w:w="785"/>
        <w:gridCol w:w="636"/>
        <w:gridCol w:w="636"/>
        <w:gridCol w:w="636"/>
        <w:gridCol w:w="540"/>
        <w:gridCol w:w="525"/>
        <w:gridCol w:w="514"/>
        <w:gridCol w:w="506"/>
        <w:gridCol w:w="589"/>
        <w:gridCol w:w="556"/>
        <w:gridCol w:w="535"/>
      </w:tblGrid>
      <w:tr w:rsidR="00C81DD4" w:rsidRPr="00294220" w:rsidTr="00552A36">
        <w:tc>
          <w:tcPr>
            <w:tcW w:w="1476" w:type="dxa"/>
          </w:tcPr>
          <w:p w:rsidR="00C81DD4" w:rsidRPr="00294220" w:rsidRDefault="00C81DD4" w:rsidP="0055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20">
              <w:rPr>
                <w:rFonts w:ascii="Times New Roman" w:hAnsi="Times New Roman" w:cs="Times New Roman"/>
                <w:sz w:val="24"/>
                <w:szCs w:val="24"/>
              </w:rPr>
              <w:t>Вид ФГ</w:t>
            </w:r>
          </w:p>
        </w:tc>
        <w:tc>
          <w:tcPr>
            <w:tcW w:w="1594" w:type="dxa"/>
            <w:gridSpan w:val="2"/>
          </w:tcPr>
          <w:p w:rsidR="00C81DD4" w:rsidRPr="00294220" w:rsidRDefault="00C81DD4" w:rsidP="00552A36">
            <w:pPr>
              <w:pStyle w:val="Default"/>
            </w:pPr>
            <w:r w:rsidRPr="00294220">
              <w:t xml:space="preserve">Читательская </w:t>
            </w:r>
          </w:p>
          <w:p w:rsidR="00C81DD4" w:rsidRPr="00294220" w:rsidRDefault="00C81DD4" w:rsidP="0055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20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1570" w:type="dxa"/>
            <w:gridSpan w:val="2"/>
          </w:tcPr>
          <w:p w:rsidR="00C81DD4" w:rsidRPr="00294220" w:rsidRDefault="00C81DD4" w:rsidP="0055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4220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294220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908" w:type="dxa"/>
            <w:gridSpan w:val="3"/>
          </w:tcPr>
          <w:p w:rsidR="00C81DD4" w:rsidRPr="00294220" w:rsidRDefault="00C81DD4" w:rsidP="0055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20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085" w:type="dxa"/>
            <w:gridSpan w:val="4"/>
          </w:tcPr>
          <w:p w:rsidR="00C81DD4" w:rsidRPr="00294220" w:rsidRDefault="00C81DD4" w:rsidP="0055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20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680" w:type="dxa"/>
            <w:gridSpan w:val="3"/>
          </w:tcPr>
          <w:p w:rsidR="00C81DD4" w:rsidRPr="00294220" w:rsidRDefault="00C81DD4" w:rsidP="0055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220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294220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 и ТРИЗ</w:t>
            </w:r>
          </w:p>
        </w:tc>
      </w:tr>
      <w:tr w:rsidR="00C81DD4" w:rsidRPr="00294220" w:rsidTr="00552A36">
        <w:tc>
          <w:tcPr>
            <w:tcW w:w="1476" w:type="dxa"/>
          </w:tcPr>
          <w:p w:rsidR="00C81DD4" w:rsidRPr="00294220" w:rsidRDefault="00C81DD4" w:rsidP="00552A36">
            <w:pPr>
              <w:pStyle w:val="Default"/>
            </w:pPr>
            <w:r w:rsidRPr="00294220">
              <w:t>№  вопроса</w:t>
            </w:r>
          </w:p>
        </w:tc>
        <w:tc>
          <w:tcPr>
            <w:tcW w:w="797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97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85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85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3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3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3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40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25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14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0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89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5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35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C81DD4" w:rsidRPr="00294220" w:rsidTr="00552A36">
        <w:tc>
          <w:tcPr>
            <w:tcW w:w="1476" w:type="dxa"/>
          </w:tcPr>
          <w:p w:rsidR="00C81DD4" w:rsidRPr="00294220" w:rsidRDefault="00C81DD4" w:rsidP="00552A36">
            <w:pPr>
              <w:pStyle w:val="Default"/>
            </w:pPr>
            <w:proofErr w:type="spellStart"/>
            <w:proofErr w:type="gramStart"/>
            <w:r w:rsidRPr="00294220">
              <w:t>Ma</w:t>
            </w:r>
            <w:proofErr w:type="gramEnd"/>
            <w:r w:rsidRPr="00294220">
              <w:t>кс</w:t>
            </w:r>
            <w:proofErr w:type="spellEnd"/>
            <w:r w:rsidRPr="00294220">
              <w:t xml:space="preserve">. балл </w:t>
            </w:r>
          </w:p>
        </w:tc>
        <w:tc>
          <w:tcPr>
            <w:tcW w:w="797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97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85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85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3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3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3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40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25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4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0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89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5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35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81DD4" w:rsidRPr="00294220" w:rsidTr="00552A36">
        <w:tc>
          <w:tcPr>
            <w:tcW w:w="1476" w:type="dxa"/>
          </w:tcPr>
          <w:p w:rsidR="00C81DD4" w:rsidRPr="00294220" w:rsidRDefault="00C81DD4" w:rsidP="0055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20">
              <w:rPr>
                <w:rFonts w:ascii="Times New Roman" w:hAnsi="Times New Roman" w:cs="Times New Roman"/>
                <w:sz w:val="24"/>
                <w:szCs w:val="24"/>
              </w:rPr>
              <w:t>Макс. балл по виду ФГ</w:t>
            </w:r>
          </w:p>
        </w:tc>
        <w:tc>
          <w:tcPr>
            <w:tcW w:w="1594" w:type="dxa"/>
            <w:gridSpan w:val="2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570" w:type="dxa"/>
            <w:gridSpan w:val="2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908" w:type="dxa"/>
            <w:gridSpan w:val="3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085" w:type="dxa"/>
            <w:gridSpan w:val="4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680" w:type="dxa"/>
            <w:gridSpan w:val="3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C81DD4" w:rsidRPr="00294220" w:rsidTr="00552A36">
        <w:tc>
          <w:tcPr>
            <w:tcW w:w="1476" w:type="dxa"/>
          </w:tcPr>
          <w:p w:rsidR="00C81DD4" w:rsidRPr="00294220" w:rsidRDefault="00C81DD4" w:rsidP="0055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20">
              <w:rPr>
                <w:rFonts w:ascii="Times New Roman" w:hAnsi="Times New Roman" w:cs="Times New Roman"/>
                <w:sz w:val="24"/>
                <w:szCs w:val="24"/>
              </w:rPr>
              <w:t>Макс. средний балл по виду ФГ</w:t>
            </w:r>
          </w:p>
        </w:tc>
        <w:tc>
          <w:tcPr>
            <w:tcW w:w="1594" w:type="dxa"/>
            <w:gridSpan w:val="2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70" w:type="dxa"/>
            <w:gridSpan w:val="2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08" w:type="dxa"/>
            <w:gridSpan w:val="3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2,33</w:t>
            </w:r>
          </w:p>
        </w:tc>
        <w:tc>
          <w:tcPr>
            <w:tcW w:w="2085" w:type="dxa"/>
            <w:gridSpan w:val="4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1,5</w:t>
            </w:r>
          </w:p>
        </w:tc>
        <w:tc>
          <w:tcPr>
            <w:tcW w:w="1680" w:type="dxa"/>
            <w:gridSpan w:val="3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1,33</w:t>
            </w:r>
          </w:p>
        </w:tc>
      </w:tr>
    </w:tbl>
    <w:p w:rsidR="00C81DD4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DD4" w:rsidRPr="00A93D74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D74">
        <w:rPr>
          <w:rFonts w:ascii="Times New Roman" w:hAnsi="Times New Roman" w:cs="Times New Roman"/>
          <w:sz w:val="28"/>
          <w:szCs w:val="28"/>
        </w:rPr>
        <w:t>Актуализация и использование электронного учебного модуля с дидактическим материалом «Мониторинг функциональной грамотности для студентов СПО» на базе системы дистанционного обучения ЦПО Самарской области позволило обеспечить высокую эффективность процесса мониторинга на этапе проведения и получения результатов мониторинга ФГ. На прохождение мониторинга ФГ каждому обучающемуся отведено 1 час 20 мин. (80 мин.). Работа включает в себя 14 заданий. Задания 1- 11 предполагают точный ответ на вопрос, при этом формат представления ответа в заданиях отличается (выбор 1-го из нескольких, заполнить поля на основе информации в тексте и др.). Задания 12, 13 и 14 имели открытую форму ответа на представленную проблемную ситуацию. Ответы к заданиям 1,2,3,4,5,6,7,8,9,10,11,12,14 необходимо было записать в поле ответа.</w:t>
      </w:r>
    </w:p>
    <w:p w:rsidR="00C81DD4" w:rsidRPr="00A93D74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D74">
        <w:rPr>
          <w:rFonts w:ascii="Times New Roman" w:hAnsi="Times New Roman" w:cs="Times New Roman"/>
          <w:sz w:val="28"/>
          <w:szCs w:val="28"/>
        </w:rPr>
        <w:t>При анализе результатов мониторинга освоения функциональной грамотности использовалась градация уровней сформированности функциональной грамотности, в основе которой диапазоны набранных баллов по итогам выполнения всех заданий теста.</w:t>
      </w:r>
    </w:p>
    <w:p w:rsidR="00C81DD4" w:rsidRPr="0012110F" w:rsidRDefault="00C81DD4" w:rsidP="0012110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D74">
        <w:rPr>
          <w:rFonts w:ascii="Times New Roman" w:hAnsi="Times New Roman" w:cs="Times New Roman"/>
          <w:sz w:val="28"/>
          <w:szCs w:val="28"/>
        </w:rPr>
        <w:lastRenderedPageBreak/>
        <w:t xml:space="preserve">В таблице 2 представлено соответствие суммарного балла и достигнутого уровня сформированности функциональной грамотности </w:t>
      </w:r>
    </w:p>
    <w:p w:rsidR="00C81DD4" w:rsidRPr="00A93D74" w:rsidRDefault="00C81DD4" w:rsidP="00C81DD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A93D74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C81DD4" w:rsidRPr="008468AE" w:rsidRDefault="00C81DD4" w:rsidP="00C81DD4">
      <w:pPr>
        <w:pStyle w:val="ac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68AE">
        <w:rPr>
          <w:rFonts w:ascii="Times New Roman" w:hAnsi="Times New Roman" w:cs="Times New Roman"/>
          <w:i/>
          <w:sz w:val="28"/>
          <w:szCs w:val="28"/>
        </w:rPr>
        <w:t>Шкала оценки уровня сформированности функциональной грамотности</w:t>
      </w:r>
    </w:p>
    <w:p w:rsidR="00C81DD4" w:rsidRDefault="00C81DD4" w:rsidP="00C81DD4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/>
      </w:tblPr>
      <w:tblGrid>
        <w:gridCol w:w="2094"/>
        <w:gridCol w:w="1540"/>
        <w:gridCol w:w="1514"/>
        <w:gridCol w:w="1536"/>
        <w:gridCol w:w="1628"/>
        <w:gridCol w:w="1542"/>
      </w:tblGrid>
      <w:tr w:rsidR="00C81DD4" w:rsidTr="00552A36">
        <w:trPr>
          <w:jc w:val="center"/>
        </w:trPr>
        <w:tc>
          <w:tcPr>
            <w:tcW w:w="2094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 сформированности ФГ</w:t>
            </w:r>
          </w:p>
        </w:tc>
        <w:tc>
          <w:tcPr>
            <w:tcW w:w="1540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Недоста-точный</w:t>
            </w:r>
            <w:proofErr w:type="spellEnd"/>
            <w:proofErr w:type="gramEnd"/>
          </w:p>
        </w:tc>
        <w:tc>
          <w:tcPr>
            <w:tcW w:w="1514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</w:t>
            </w:r>
          </w:p>
        </w:tc>
        <w:tc>
          <w:tcPr>
            <w:tcW w:w="153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</w:t>
            </w:r>
          </w:p>
        </w:tc>
        <w:tc>
          <w:tcPr>
            <w:tcW w:w="1628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Повышенный</w:t>
            </w:r>
          </w:p>
        </w:tc>
        <w:tc>
          <w:tcPr>
            <w:tcW w:w="1542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Высокий</w:t>
            </w:r>
          </w:p>
        </w:tc>
      </w:tr>
      <w:tr w:rsidR="00C81DD4" w:rsidTr="00552A36">
        <w:trPr>
          <w:jc w:val="center"/>
        </w:trPr>
        <w:tc>
          <w:tcPr>
            <w:tcW w:w="2094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Диапазон баллов по тесту (сумма баллов по итогам выполнения всех заданий теста)</w:t>
            </w:r>
          </w:p>
        </w:tc>
        <w:tc>
          <w:tcPr>
            <w:tcW w:w="1540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0 -7,40</w:t>
            </w:r>
          </w:p>
        </w:tc>
        <w:tc>
          <w:tcPr>
            <w:tcW w:w="1514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7,41 – 14,80</w:t>
            </w:r>
          </w:p>
        </w:tc>
        <w:tc>
          <w:tcPr>
            <w:tcW w:w="1536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14,81 – 22,20</w:t>
            </w:r>
          </w:p>
        </w:tc>
        <w:tc>
          <w:tcPr>
            <w:tcW w:w="1628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22,21 – 29,60</w:t>
            </w:r>
          </w:p>
        </w:tc>
        <w:tc>
          <w:tcPr>
            <w:tcW w:w="1542" w:type="dxa"/>
          </w:tcPr>
          <w:p w:rsidR="00C81DD4" w:rsidRDefault="00C81DD4" w:rsidP="00552A3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29,61 - 37</w:t>
            </w:r>
          </w:p>
        </w:tc>
      </w:tr>
    </w:tbl>
    <w:p w:rsidR="00C81DD4" w:rsidRDefault="00C81DD4" w:rsidP="00C81DD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C81DD4" w:rsidRPr="00E909B6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E67">
        <w:rPr>
          <w:rFonts w:ascii="Times New Roman" w:hAnsi="Times New Roman" w:cs="Times New Roman"/>
          <w:sz w:val="28"/>
          <w:szCs w:val="28"/>
        </w:rPr>
        <w:t>Обучающиеся, достигающие высокого уровня, отличаются самостоятельностью мышления и способны успешно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E67">
        <w:rPr>
          <w:rFonts w:ascii="Times New Roman" w:hAnsi="Times New Roman" w:cs="Times New Roman"/>
          <w:sz w:val="28"/>
          <w:szCs w:val="28"/>
        </w:rPr>
        <w:t>действовать/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E67">
        <w:rPr>
          <w:rFonts w:ascii="Times New Roman" w:hAnsi="Times New Roman" w:cs="Times New Roman"/>
          <w:sz w:val="28"/>
          <w:szCs w:val="28"/>
        </w:rPr>
        <w:t xml:space="preserve">функционировать в сложных условиях, а также демонстрируют способность мыслить </w:t>
      </w:r>
      <w:proofErr w:type="spellStart"/>
      <w:r w:rsidRPr="006F6E67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Pr="006F6E67">
        <w:rPr>
          <w:rFonts w:ascii="Times New Roman" w:hAnsi="Times New Roman" w:cs="Times New Roman"/>
          <w:sz w:val="28"/>
          <w:szCs w:val="28"/>
        </w:rPr>
        <w:t xml:space="preserve"> и использовать ТРИЗ. Диапазон набранных баллов находится в пределах 29,61 – 37.  </w:t>
      </w:r>
    </w:p>
    <w:p w:rsidR="00C81DD4" w:rsidRPr="00E909B6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E67">
        <w:rPr>
          <w:rFonts w:ascii="Times New Roman" w:hAnsi="Times New Roman" w:cs="Times New Roman"/>
          <w:sz w:val="28"/>
          <w:szCs w:val="28"/>
        </w:rPr>
        <w:t xml:space="preserve">Обучающиеся, достигающие повышенного уровня, демонстрируют способность использовать имеющиеся знания и умения для получения новой информации, а также </w:t>
      </w:r>
      <w:proofErr w:type="spellStart"/>
      <w:r w:rsidRPr="006F6E67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6F6E67">
        <w:rPr>
          <w:rFonts w:ascii="Times New Roman" w:hAnsi="Times New Roman" w:cs="Times New Roman"/>
          <w:sz w:val="28"/>
          <w:szCs w:val="28"/>
        </w:rPr>
        <w:t xml:space="preserve"> мышление. Диапазон набранных баллов находится в пределах 22,21 – 29,60.</w:t>
      </w:r>
    </w:p>
    <w:p w:rsidR="00C81DD4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E67">
        <w:rPr>
          <w:rFonts w:ascii="Times New Roman" w:hAnsi="Times New Roman" w:cs="Times New Roman"/>
          <w:sz w:val="28"/>
          <w:szCs w:val="28"/>
        </w:rPr>
        <w:t>Обучающиеся, достигшие низкого и недостаточного уровня, продемонстрировали сложности при решении заданий, касающихся приспособленности к реальной жизни, следовательно, с ними необходима дополнительная работа в области формирования функциональной грамотности; они требуют особого внимания со стороны профессиональной образовательной организации.</w:t>
      </w:r>
    </w:p>
    <w:p w:rsidR="00C81DD4" w:rsidRPr="008468AE" w:rsidRDefault="00C81DD4" w:rsidP="00C81D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8AE">
        <w:rPr>
          <w:rFonts w:ascii="Times New Roman" w:hAnsi="Times New Roman" w:cs="Times New Roman"/>
          <w:sz w:val="28"/>
          <w:szCs w:val="28"/>
        </w:rPr>
        <w:t xml:space="preserve">Полученные результаты мониторинга служат </w:t>
      </w:r>
      <w:proofErr w:type="gramStart"/>
      <w:r w:rsidRPr="008468AE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8468AE">
        <w:rPr>
          <w:rFonts w:ascii="Times New Roman" w:hAnsi="Times New Roman" w:cs="Times New Roman"/>
          <w:sz w:val="28"/>
          <w:szCs w:val="28"/>
        </w:rPr>
        <w:t xml:space="preserve"> для определения задач и мероприятий, направленных на развитие ФГ у обучающихся ПОО региона. Результаты мониторинга ФГ – элемент входной диагностики.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8AE">
        <w:rPr>
          <w:rFonts w:ascii="Times New Roman" w:hAnsi="Times New Roman" w:cs="Times New Roman"/>
          <w:sz w:val="28"/>
          <w:szCs w:val="28"/>
        </w:rPr>
        <w:t xml:space="preserve">Средние значения выполнения обучающимися заданий мониторинга по Самарской области представлены в таблице и на диаграммах ниже. </w:t>
      </w:r>
    </w:p>
    <w:p w:rsidR="00C81DD4" w:rsidRPr="008468AE" w:rsidRDefault="00C81DD4" w:rsidP="00C81DD4">
      <w:pPr>
        <w:pStyle w:val="ac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468AE">
        <w:rPr>
          <w:rFonts w:ascii="Times New Roman" w:hAnsi="Times New Roman" w:cs="Times New Roman"/>
          <w:sz w:val="28"/>
          <w:szCs w:val="28"/>
        </w:rPr>
        <w:t>Таблица 3</w:t>
      </w:r>
    </w:p>
    <w:p w:rsidR="00C81DD4" w:rsidRPr="008468AE" w:rsidRDefault="00C81DD4" w:rsidP="00C81DD4">
      <w:pPr>
        <w:pStyle w:val="ac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68AE">
        <w:rPr>
          <w:rFonts w:ascii="Times New Roman" w:hAnsi="Times New Roman" w:cs="Times New Roman"/>
          <w:i/>
          <w:sz w:val="28"/>
          <w:szCs w:val="28"/>
        </w:rPr>
        <w:t xml:space="preserve">Средние значения выполнения </w:t>
      </w:r>
      <w:proofErr w:type="gramStart"/>
      <w:r w:rsidRPr="008468AE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8468AE">
        <w:rPr>
          <w:rFonts w:ascii="Times New Roman" w:hAnsi="Times New Roman" w:cs="Times New Roman"/>
          <w:i/>
          <w:sz w:val="28"/>
          <w:szCs w:val="28"/>
        </w:rPr>
        <w:t xml:space="preserve"> заданий мониторинга ФГ (в целом и по группам заданий - по видам грамотности)</w:t>
      </w:r>
    </w:p>
    <w:tbl>
      <w:tblPr>
        <w:tblStyle w:val="ab"/>
        <w:tblpPr w:leftFromText="180" w:rightFromText="180" w:vertAnchor="text" w:horzAnchor="margin" w:tblpY="204"/>
        <w:tblW w:w="0" w:type="auto"/>
        <w:tblLook w:val="04A0"/>
      </w:tblPr>
      <w:tblGrid>
        <w:gridCol w:w="3284"/>
        <w:gridCol w:w="3285"/>
        <w:gridCol w:w="3285"/>
      </w:tblGrid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09B6">
              <w:rPr>
                <w:rFonts w:ascii="Times New Roman" w:hAnsi="Times New Roman" w:cs="Times New Roman"/>
                <w:sz w:val="24"/>
                <w:szCs w:val="24"/>
              </w:rPr>
              <w:t>Вид грамотности/ номер вопроса</w:t>
            </w:r>
          </w:p>
        </w:tc>
        <w:tc>
          <w:tcPr>
            <w:tcW w:w="6570" w:type="dxa"/>
            <w:gridSpan w:val="2"/>
          </w:tcPr>
          <w:p w:rsidR="00C81DD4" w:rsidRPr="00E909B6" w:rsidRDefault="00C81DD4" w:rsidP="00552A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B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1 курс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 курс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 целом за тест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19,93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20,23</w:t>
            </w:r>
          </w:p>
        </w:tc>
      </w:tr>
      <w:tr w:rsidR="00C81DD4" w:rsidRPr="00E909B6" w:rsidTr="00552A36">
        <w:tc>
          <w:tcPr>
            <w:tcW w:w="3284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</w:pPr>
            <w:r w:rsidRPr="00E909B6">
              <w:t>Читательская грамотность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2,43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2,41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В.1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2,79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2,77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В.2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2,06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2,04</w:t>
            </w:r>
          </w:p>
        </w:tc>
      </w:tr>
      <w:tr w:rsidR="00C81DD4" w:rsidRPr="00E909B6" w:rsidTr="00552A36">
        <w:tc>
          <w:tcPr>
            <w:tcW w:w="3284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</w:pPr>
            <w:proofErr w:type="spellStart"/>
            <w:proofErr w:type="gramStart"/>
            <w:r w:rsidRPr="00E909B6">
              <w:t>Естественно-научная</w:t>
            </w:r>
            <w:proofErr w:type="spellEnd"/>
            <w:proofErr w:type="gramEnd"/>
            <w:r w:rsidRPr="00E909B6">
              <w:t xml:space="preserve"> грамотность 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2,71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2,7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В.3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1,47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1,47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lastRenderedPageBreak/>
              <w:t xml:space="preserve">В.4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3,95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3,94</w:t>
            </w:r>
          </w:p>
        </w:tc>
      </w:tr>
      <w:tr w:rsidR="00C81DD4" w:rsidRPr="00E909B6" w:rsidTr="00552A36">
        <w:tc>
          <w:tcPr>
            <w:tcW w:w="3284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Математическая грамотность 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1,67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1,7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В.5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3,67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3,73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В.6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0,8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0,82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В.7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0,54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0,56</w:t>
            </w:r>
          </w:p>
        </w:tc>
      </w:tr>
      <w:tr w:rsidR="00C81DD4" w:rsidRPr="00E909B6" w:rsidTr="00552A36">
        <w:tc>
          <w:tcPr>
            <w:tcW w:w="3284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Финансовая грамотность 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0,64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0,66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В.8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0,24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0,23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В.9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0,06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0,09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В.10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1,3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1,34</w:t>
            </w:r>
          </w:p>
        </w:tc>
      </w:tr>
      <w:tr w:rsidR="00C81DD4" w:rsidRPr="00E909B6" w:rsidTr="00552A36">
        <w:tc>
          <w:tcPr>
            <w:tcW w:w="3284" w:type="dxa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В.11 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0,96</w:t>
            </w:r>
          </w:p>
        </w:tc>
        <w:tc>
          <w:tcPr>
            <w:tcW w:w="3285" w:type="dxa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0,96</w:t>
            </w:r>
          </w:p>
        </w:tc>
      </w:tr>
      <w:tr w:rsidR="00C81DD4" w:rsidRPr="00E909B6" w:rsidTr="00552A36">
        <w:tc>
          <w:tcPr>
            <w:tcW w:w="3284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</w:pPr>
            <w:proofErr w:type="spellStart"/>
            <w:r w:rsidRPr="00E909B6">
              <w:t>Креативное</w:t>
            </w:r>
            <w:proofErr w:type="spellEnd"/>
            <w:r w:rsidRPr="00E909B6">
              <w:t xml:space="preserve"> мышление и ТРИЗ 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0,68</w:t>
            </w:r>
          </w:p>
        </w:tc>
        <w:tc>
          <w:tcPr>
            <w:tcW w:w="3285" w:type="dxa"/>
            <w:shd w:val="clear" w:color="auto" w:fill="E2EFD9" w:themeFill="accent6" w:themeFillTint="33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0,74</w:t>
            </w:r>
          </w:p>
        </w:tc>
      </w:tr>
      <w:tr w:rsidR="00C81DD4" w:rsidRPr="00E909B6" w:rsidTr="00552A36">
        <w:tc>
          <w:tcPr>
            <w:tcW w:w="3284" w:type="dxa"/>
            <w:shd w:val="clear" w:color="auto" w:fill="FFFFFF" w:themeFill="background1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В.12 </w:t>
            </w:r>
          </w:p>
        </w:tc>
        <w:tc>
          <w:tcPr>
            <w:tcW w:w="3285" w:type="dxa"/>
            <w:shd w:val="clear" w:color="auto" w:fill="FFFFFF" w:themeFill="background1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0,6</w:t>
            </w:r>
          </w:p>
        </w:tc>
        <w:tc>
          <w:tcPr>
            <w:tcW w:w="3285" w:type="dxa"/>
            <w:shd w:val="clear" w:color="auto" w:fill="FFFFFF" w:themeFill="background1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0,71</w:t>
            </w:r>
          </w:p>
        </w:tc>
      </w:tr>
      <w:tr w:rsidR="00C81DD4" w:rsidRPr="00E909B6" w:rsidTr="00552A36">
        <w:tc>
          <w:tcPr>
            <w:tcW w:w="3284" w:type="dxa"/>
            <w:shd w:val="clear" w:color="auto" w:fill="FFFFFF" w:themeFill="background1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В.13 </w:t>
            </w:r>
          </w:p>
        </w:tc>
        <w:tc>
          <w:tcPr>
            <w:tcW w:w="3285" w:type="dxa"/>
            <w:shd w:val="clear" w:color="auto" w:fill="FFFFFF" w:themeFill="background1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0,51</w:t>
            </w:r>
          </w:p>
        </w:tc>
        <w:tc>
          <w:tcPr>
            <w:tcW w:w="3285" w:type="dxa"/>
            <w:shd w:val="clear" w:color="auto" w:fill="FFFFFF" w:themeFill="background1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0,53</w:t>
            </w:r>
          </w:p>
        </w:tc>
      </w:tr>
      <w:tr w:rsidR="00C81DD4" w:rsidRPr="00E909B6" w:rsidTr="00552A36">
        <w:tc>
          <w:tcPr>
            <w:tcW w:w="3284" w:type="dxa"/>
            <w:shd w:val="clear" w:color="auto" w:fill="FFFFFF" w:themeFill="background1"/>
          </w:tcPr>
          <w:p w:rsidR="00C81DD4" w:rsidRPr="00E909B6" w:rsidRDefault="00C81DD4" w:rsidP="00552A36">
            <w:pPr>
              <w:pStyle w:val="Default"/>
            </w:pPr>
            <w:r w:rsidRPr="00E909B6">
              <w:t xml:space="preserve">В.14 </w:t>
            </w:r>
          </w:p>
        </w:tc>
        <w:tc>
          <w:tcPr>
            <w:tcW w:w="3285" w:type="dxa"/>
            <w:shd w:val="clear" w:color="auto" w:fill="FFFFFF" w:themeFill="background1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0,92</w:t>
            </w:r>
          </w:p>
        </w:tc>
        <w:tc>
          <w:tcPr>
            <w:tcW w:w="3285" w:type="dxa"/>
            <w:shd w:val="clear" w:color="auto" w:fill="FFFFFF" w:themeFill="background1"/>
          </w:tcPr>
          <w:p w:rsidR="00C81DD4" w:rsidRPr="00E909B6" w:rsidRDefault="00C81DD4" w:rsidP="00552A36">
            <w:pPr>
              <w:pStyle w:val="Default"/>
              <w:jc w:val="center"/>
            </w:pPr>
            <w:r w:rsidRPr="00E909B6">
              <w:t>0,97</w:t>
            </w:r>
          </w:p>
        </w:tc>
      </w:tr>
    </w:tbl>
    <w:p w:rsidR="00C81DD4" w:rsidRDefault="00C81DD4" w:rsidP="00C81D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81DD4" w:rsidRPr="00C90B1C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B1C">
        <w:rPr>
          <w:rFonts w:ascii="Times New Roman" w:hAnsi="Times New Roman" w:cs="Times New Roman"/>
          <w:sz w:val="28"/>
          <w:szCs w:val="28"/>
        </w:rPr>
        <w:t>На основании данных таблицы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90B1C">
        <w:rPr>
          <w:rFonts w:ascii="Times New Roman" w:hAnsi="Times New Roman" w:cs="Times New Roman"/>
          <w:sz w:val="28"/>
          <w:szCs w:val="28"/>
        </w:rPr>
        <w:t xml:space="preserve"> можно сделать вывод о том, что студенты 1 и 2 курса ПОО региона справились с заданиями мониторинга примерно на одном уровне (2 курс - незначительно лучше (+0,3 балла по оценке в целом за весь тест).</w:t>
      </w:r>
      <w:proofErr w:type="gramEnd"/>
    </w:p>
    <w:p w:rsidR="00C81DD4" w:rsidRPr="00C90B1C" w:rsidRDefault="00C81DD4" w:rsidP="00C81DD4">
      <w:pPr>
        <w:pStyle w:val="Default"/>
        <w:ind w:firstLine="708"/>
        <w:jc w:val="both"/>
        <w:rPr>
          <w:sz w:val="28"/>
          <w:szCs w:val="28"/>
        </w:rPr>
      </w:pPr>
      <w:r w:rsidRPr="00C90B1C">
        <w:rPr>
          <w:sz w:val="28"/>
          <w:szCs w:val="28"/>
        </w:rPr>
        <w:t xml:space="preserve">При этом средние значения по каждому вопросу в рамках различных видов функциональной грамотности свидетельствуют о том, что студенты испытывают сложности при решении значительной части заданий. Наилучший результат продемонстрировали студенты, отвечая на вопросы по блоку «Читательская грамотность», «Математическая грамотность», набрав более 51% от возможного результата по каждому из вопросов блока. </w:t>
      </w:r>
    </w:p>
    <w:p w:rsidR="00C81DD4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B1C">
        <w:rPr>
          <w:rFonts w:ascii="Times New Roman" w:hAnsi="Times New Roman" w:cs="Times New Roman"/>
          <w:sz w:val="28"/>
          <w:szCs w:val="28"/>
        </w:rPr>
        <w:t>Наиболее сложными для студентов 1 и 2 курсов оказались блоки «</w:t>
      </w:r>
      <w:proofErr w:type="spellStart"/>
      <w:proofErr w:type="gramStart"/>
      <w:r w:rsidRPr="00C90B1C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  <w:r w:rsidRPr="00C90B1C">
        <w:rPr>
          <w:rFonts w:ascii="Times New Roman" w:hAnsi="Times New Roman" w:cs="Times New Roman"/>
          <w:sz w:val="28"/>
          <w:szCs w:val="28"/>
        </w:rPr>
        <w:t xml:space="preserve"> грамотность», «Финансовая грамотность» и «</w:t>
      </w:r>
      <w:proofErr w:type="spellStart"/>
      <w:r w:rsidRPr="00C90B1C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C90B1C">
        <w:rPr>
          <w:rFonts w:ascii="Times New Roman" w:hAnsi="Times New Roman" w:cs="Times New Roman"/>
          <w:sz w:val="28"/>
          <w:szCs w:val="28"/>
        </w:rPr>
        <w:t xml:space="preserve"> мышление и ТРИЗ».</w:t>
      </w:r>
    </w:p>
    <w:p w:rsidR="00C81DD4" w:rsidRPr="00C90B1C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B1C">
        <w:rPr>
          <w:rFonts w:ascii="Times New Roman" w:hAnsi="Times New Roman" w:cs="Times New Roman"/>
          <w:sz w:val="28"/>
          <w:szCs w:val="28"/>
        </w:rPr>
        <w:t>В целом, на основе данных таблицы 3 можно заключить, что на данный момент уровень сформированности функциональной грамотности у студентов ПОО Самарской области невысокий. Необходима планомерная и системная работа по формированию функциональной грамотности у студентов СПО, основанная на едином подходе, в рамках которого особое значение приобретает учет специфики среднего профессионального образования и особенностей современного поколения студентов в аспекте восприятия в образовательном процессе.</w:t>
      </w:r>
    </w:p>
    <w:p w:rsidR="009F56DF" w:rsidRPr="009F56DF" w:rsidRDefault="009F56DF" w:rsidP="009F56DF">
      <w:pPr>
        <w:pStyle w:val="Default"/>
        <w:jc w:val="right"/>
        <w:rPr>
          <w:bCs/>
          <w:sz w:val="28"/>
          <w:szCs w:val="28"/>
        </w:rPr>
      </w:pPr>
      <w:r w:rsidRPr="009F56DF">
        <w:rPr>
          <w:bCs/>
          <w:sz w:val="28"/>
          <w:szCs w:val="28"/>
        </w:rPr>
        <w:t>Таблица 4</w:t>
      </w:r>
    </w:p>
    <w:p w:rsidR="009F56DF" w:rsidRDefault="009F56DF" w:rsidP="009F56D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мониторинга уровня сформированности ФГ у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9F56DF" w:rsidRDefault="009F56DF" w:rsidP="009F56D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 курса по специальностям и профессиям, реализуемым в ПОО Самарской области</w:t>
      </w:r>
    </w:p>
    <w:p w:rsidR="004F7A30" w:rsidRDefault="004F7A30" w:rsidP="009F56DF">
      <w:pPr>
        <w:pStyle w:val="Default"/>
        <w:jc w:val="center"/>
        <w:rPr>
          <w:sz w:val="28"/>
          <w:szCs w:val="28"/>
        </w:rPr>
      </w:pPr>
    </w:p>
    <w:tbl>
      <w:tblPr>
        <w:tblStyle w:val="ab"/>
        <w:tblW w:w="10314" w:type="dxa"/>
        <w:tblLayout w:type="fixed"/>
        <w:tblLook w:val="04A0"/>
      </w:tblPr>
      <w:tblGrid>
        <w:gridCol w:w="1772"/>
        <w:gridCol w:w="1108"/>
        <w:gridCol w:w="1058"/>
        <w:gridCol w:w="1058"/>
        <w:gridCol w:w="1058"/>
        <w:gridCol w:w="1058"/>
        <w:gridCol w:w="934"/>
        <w:gridCol w:w="1134"/>
        <w:gridCol w:w="1134"/>
      </w:tblGrid>
      <w:tr w:rsidR="004F7A30" w:rsidTr="004F7A30">
        <w:tc>
          <w:tcPr>
            <w:tcW w:w="1772" w:type="dxa"/>
          </w:tcPr>
          <w:p w:rsidR="004F7A30" w:rsidRPr="004F7A30" w:rsidRDefault="004F7A30" w:rsidP="004F7A30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Код специальности/ профессии</w:t>
            </w:r>
          </w:p>
        </w:tc>
        <w:tc>
          <w:tcPr>
            <w:tcW w:w="1108" w:type="dxa"/>
          </w:tcPr>
          <w:p w:rsidR="004F7A30" w:rsidRPr="004F7A30" w:rsidRDefault="004F7A30" w:rsidP="004F7A30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Ч</w:t>
            </w:r>
          </w:p>
        </w:tc>
        <w:tc>
          <w:tcPr>
            <w:tcW w:w="1058" w:type="dxa"/>
          </w:tcPr>
          <w:p w:rsidR="004F7A30" w:rsidRPr="004F7A30" w:rsidRDefault="004F7A30" w:rsidP="004F7A30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ЕН</w:t>
            </w:r>
          </w:p>
        </w:tc>
        <w:tc>
          <w:tcPr>
            <w:tcW w:w="1058" w:type="dxa"/>
          </w:tcPr>
          <w:p w:rsidR="004F7A30" w:rsidRPr="004F7A30" w:rsidRDefault="004F7A30" w:rsidP="004F7A30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М</w:t>
            </w:r>
          </w:p>
        </w:tc>
        <w:tc>
          <w:tcPr>
            <w:tcW w:w="1058" w:type="dxa"/>
          </w:tcPr>
          <w:p w:rsidR="004F7A30" w:rsidRPr="004F7A30" w:rsidRDefault="004F7A30" w:rsidP="004F7A30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Ф</w:t>
            </w:r>
          </w:p>
        </w:tc>
        <w:tc>
          <w:tcPr>
            <w:tcW w:w="1058" w:type="dxa"/>
          </w:tcPr>
          <w:p w:rsidR="004F7A30" w:rsidRPr="004F7A30" w:rsidRDefault="004F7A30" w:rsidP="004F7A30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ТРИЗ</w:t>
            </w:r>
          </w:p>
        </w:tc>
        <w:tc>
          <w:tcPr>
            <w:tcW w:w="934" w:type="dxa"/>
          </w:tcPr>
          <w:p w:rsidR="004F7A30" w:rsidRPr="004F7A30" w:rsidRDefault="004F7A30" w:rsidP="004F7A30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Минимум за тест</w:t>
            </w:r>
          </w:p>
        </w:tc>
        <w:tc>
          <w:tcPr>
            <w:tcW w:w="1134" w:type="dxa"/>
          </w:tcPr>
          <w:p w:rsidR="004F7A30" w:rsidRPr="004F7A30" w:rsidRDefault="004F7A30" w:rsidP="004F7A30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Средняя оценка</w:t>
            </w:r>
          </w:p>
        </w:tc>
        <w:tc>
          <w:tcPr>
            <w:tcW w:w="1134" w:type="dxa"/>
          </w:tcPr>
          <w:p w:rsidR="004F7A30" w:rsidRPr="004F7A30" w:rsidRDefault="004F7A30" w:rsidP="004F7A30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Максимум за тест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51.02.01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1,59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7,67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28,17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51.02.02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15,17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20,76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26,83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52.02.04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0,89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14,67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22,39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27,67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53.02.02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2,77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3,07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32,33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53.02.03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29,17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53.02.04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2,63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2,59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0,67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6,83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27,83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53.02.05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18,46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27,83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53.02.07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2,91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1,83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23,33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23,58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23,83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53.02.08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3,47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0,91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15,83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21,45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24,50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54.01.20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2,37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29,17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54.02.01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2,59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2,67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21,05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28,33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54.02.02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2,69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17,69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22,83</w:t>
            </w:r>
          </w:p>
        </w:tc>
      </w:tr>
      <w:tr w:rsidR="004F7A30" w:rsidTr="004F7A30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54.02.05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2,67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0,82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20,25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</w:t>
            </w:r>
          </w:p>
        </w:tc>
      </w:tr>
    </w:tbl>
    <w:p w:rsidR="004F7A30" w:rsidRDefault="004F7A30" w:rsidP="004F7A30">
      <w:pPr>
        <w:pStyle w:val="Default"/>
        <w:rPr>
          <w:color w:val="auto"/>
        </w:rPr>
      </w:pPr>
    </w:p>
    <w:p w:rsidR="004F7A30" w:rsidRDefault="004F7A30" w:rsidP="004F7A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4F7A30" w:rsidRDefault="004F7A30" w:rsidP="004F7A3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мониторинга уровня сформированности ФГ</w:t>
      </w:r>
    </w:p>
    <w:p w:rsidR="004F7A30" w:rsidRDefault="004F7A30" w:rsidP="004F7A3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2 курса по специальностям и профессиям,</w:t>
      </w:r>
    </w:p>
    <w:p w:rsidR="004F7A30" w:rsidRDefault="004F7A30" w:rsidP="004F7A30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реализуемым</w:t>
      </w:r>
      <w:proofErr w:type="gramEnd"/>
      <w:r>
        <w:rPr>
          <w:sz w:val="28"/>
          <w:szCs w:val="28"/>
        </w:rPr>
        <w:t xml:space="preserve"> в ПОО Самарской области</w:t>
      </w:r>
    </w:p>
    <w:p w:rsidR="004F7A30" w:rsidRDefault="004F7A30" w:rsidP="004F7A30">
      <w:pPr>
        <w:pStyle w:val="Default"/>
        <w:jc w:val="center"/>
        <w:rPr>
          <w:color w:val="auto"/>
        </w:rPr>
      </w:pPr>
    </w:p>
    <w:tbl>
      <w:tblPr>
        <w:tblStyle w:val="ab"/>
        <w:tblW w:w="10314" w:type="dxa"/>
        <w:tblLayout w:type="fixed"/>
        <w:tblLook w:val="04A0"/>
      </w:tblPr>
      <w:tblGrid>
        <w:gridCol w:w="1772"/>
        <w:gridCol w:w="1108"/>
        <w:gridCol w:w="1058"/>
        <w:gridCol w:w="1058"/>
        <w:gridCol w:w="1058"/>
        <w:gridCol w:w="1058"/>
        <w:gridCol w:w="934"/>
        <w:gridCol w:w="1134"/>
        <w:gridCol w:w="1134"/>
      </w:tblGrid>
      <w:tr w:rsidR="004F7A30" w:rsidTr="000B2667">
        <w:tc>
          <w:tcPr>
            <w:tcW w:w="1772" w:type="dxa"/>
          </w:tcPr>
          <w:p w:rsidR="004F7A30" w:rsidRPr="004F7A30" w:rsidRDefault="004F7A30" w:rsidP="000B2667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Код специальности/ профессии</w:t>
            </w:r>
          </w:p>
        </w:tc>
        <w:tc>
          <w:tcPr>
            <w:tcW w:w="1108" w:type="dxa"/>
          </w:tcPr>
          <w:p w:rsidR="004F7A30" w:rsidRPr="004F7A30" w:rsidRDefault="004F7A30" w:rsidP="000B2667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Ч</w:t>
            </w:r>
          </w:p>
        </w:tc>
        <w:tc>
          <w:tcPr>
            <w:tcW w:w="1058" w:type="dxa"/>
          </w:tcPr>
          <w:p w:rsidR="004F7A30" w:rsidRPr="004F7A30" w:rsidRDefault="004F7A30" w:rsidP="000B2667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ЕН</w:t>
            </w:r>
          </w:p>
        </w:tc>
        <w:tc>
          <w:tcPr>
            <w:tcW w:w="1058" w:type="dxa"/>
          </w:tcPr>
          <w:p w:rsidR="004F7A30" w:rsidRPr="004F7A30" w:rsidRDefault="004F7A30" w:rsidP="000B2667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М</w:t>
            </w:r>
          </w:p>
        </w:tc>
        <w:tc>
          <w:tcPr>
            <w:tcW w:w="1058" w:type="dxa"/>
          </w:tcPr>
          <w:p w:rsidR="004F7A30" w:rsidRPr="004F7A30" w:rsidRDefault="004F7A30" w:rsidP="000B2667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Ф</w:t>
            </w:r>
          </w:p>
        </w:tc>
        <w:tc>
          <w:tcPr>
            <w:tcW w:w="1058" w:type="dxa"/>
          </w:tcPr>
          <w:p w:rsidR="004F7A30" w:rsidRPr="004F7A30" w:rsidRDefault="004F7A30" w:rsidP="000B2667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Среднее ТРИЗ</w:t>
            </w:r>
          </w:p>
        </w:tc>
        <w:tc>
          <w:tcPr>
            <w:tcW w:w="934" w:type="dxa"/>
          </w:tcPr>
          <w:p w:rsidR="004F7A30" w:rsidRPr="004F7A30" w:rsidRDefault="004F7A30" w:rsidP="000B2667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Минимум за тест</w:t>
            </w:r>
          </w:p>
        </w:tc>
        <w:tc>
          <w:tcPr>
            <w:tcW w:w="1134" w:type="dxa"/>
          </w:tcPr>
          <w:p w:rsidR="004F7A30" w:rsidRPr="004F7A30" w:rsidRDefault="004F7A30" w:rsidP="000B2667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Средняя оценка</w:t>
            </w:r>
          </w:p>
        </w:tc>
        <w:tc>
          <w:tcPr>
            <w:tcW w:w="1134" w:type="dxa"/>
          </w:tcPr>
          <w:p w:rsidR="004F7A30" w:rsidRPr="004F7A30" w:rsidRDefault="004F7A30" w:rsidP="000B2667">
            <w:pPr>
              <w:pStyle w:val="Default"/>
              <w:jc w:val="center"/>
              <w:rPr>
                <w:sz w:val="18"/>
                <w:szCs w:val="18"/>
              </w:rPr>
            </w:pPr>
            <w:r w:rsidRPr="004F7A30">
              <w:rPr>
                <w:b/>
                <w:bCs/>
                <w:sz w:val="18"/>
                <w:szCs w:val="18"/>
              </w:rPr>
              <w:t>Максимум за тест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51.02.01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1,69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20,82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28,17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51.02.02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2,59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2,73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14,33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22,31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28,33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52.02.04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2,73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25,83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53.02.02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2,63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19,16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25,67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53.02.03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3,01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2,91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1,77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5,17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21,57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29,17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53.02.04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21,13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28,17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53.02.05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1,61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12,17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19,49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26,17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53.02.06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19,18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25,83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53.02.07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16,05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25,83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53.02.08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16,67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18,96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20,33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54.01.20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19,09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28,33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54.02.01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21,63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30,17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54.02.02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2,02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2,55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18,75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27,33</w:t>
            </w:r>
          </w:p>
        </w:tc>
      </w:tr>
      <w:tr w:rsidR="004F7A30" w:rsidTr="000B2667">
        <w:tc>
          <w:tcPr>
            <w:tcW w:w="1772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54.02.05</w:t>
            </w:r>
          </w:p>
        </w:tc>
        <w:tc>
          <w:tcPr>
            <w:tcW w:w="110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1,76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</w:tc>
        <w:tc>
          <w:tcPr>
            <w:tcW w:w="1058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</w:t>
            </w:r>
          </w:p>
        </w:tc>
        <w:tc>
          <w:tcPr>
            <w:tcW w:w="9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134" w:type="dxa"/>
          </w:tcPr>
          <w:p w:rsidR="004F7A30" w:rsidRDefault="004F7A30" w:rsidP="004F7A3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29,17</w:t>
            </w:r>
          </w:p>
        </w:tc>
      </w:tr>
    </w:tbl>
    <w:p w:rsidR="009F56DF" w:rsidRDefault="009F56DF" w:rsidP="0094544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C81DD4" w:rsidRPr="006F6E67" w:rsidRDefault="00C81DD4" w:rsidP="00C81DD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E67">
        <w:rPr>
          <w:rFonts w:ascii="Times New Roman" w:hAnsi="Times New Roman" w:cs="Times New Roman"/>
          <w:sz w:val="28"/>
          <w:szCs w:val="28"/>
        </w:rPr>
        <w:t>По итогам обработки результатов мониторинга ФГ в системе среднего профессионального образования в Самарской области были сформулированы следующие рекомендации, направленные на развитие уровня функциональной грамотности у обучающихся ПОО региона:</w:t>
      </w:r>
      <w:proofErr w:type="gramEnd"/>
    </w:p>
    <w:p w:rsidR="00C81DD4" w:rsidRPr="006F6E67" w:rsidRDefault="00C81DD4" w:rsidP="00C81DD4">
      <w:pPr>
        <w:pStyle w:val="ac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6E67">
        <w:rPr>
          <w:rFonts w:ascii="Times New Roman" w:hAnsi="Times New Roman" w:cs="Times New Roman"/>
          <w:sz w:val="28"/>
          <w:szCs w:val="28"/>
        </w:rPr>
        <w:t xml:space="preserve">Преподавателям и методистам ПОО рекомендуется повысить квалификацию по направлению освоения подходов формирования функциональной грамотности (по видам грамотности) у студентов, получающих среднее профессиональное образование; </w:t>
      </w:r>
    </w:p>
    <w:p w:rsidR="00C81DD4" w:rsidRPr="006F6E67" w:rsidRDefault="00C81DD4" w:rsidP="00C81DD4">
      <w:pPr>
        <w:pStyle w:val="ac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6E67">
        <w:rPr>
          <w:rFonts w:ascii="Times New Roman" w:hAnsi="Times New Roman" w:cs="Times New Roman"/>
          <w:sz w:val="28"/>
          <w:szCs w:val="28"/>
        </w:rPr>
        <w:t>Преподавателям ПОО в рамках преподавания дисциплин общеобразовательного, общепрофессионального и профессионального циклов уделять больше внимания формированию функциональной грамотности, а также при подготовке практических заданий активно внедрять элементы, направленные на развитие креативного</w:t>
      </w:r>
      <w:r>
        <w:rPr>
          <w:rFonts w:ascii="Times New Roman" w:hAnsi="Times New Roman" w:cs="Times New Roman"/>
          <w:sz w:val="28"/>
          <w:szCs w:val="28"/>
        </w:rPr>
        <w:t xml:space="preserve"> мышления и использование ТРИЗ.</w:t>
      </w:r>
    </w:p>
    <w:p w:rsidR="00C81DD4" w:rsidRPr="006F6E67" w:rsidRDefault="00C81DD4" w:rsidP="00C81DD4">
      <w:pPr>
        <w:pStyle w:val="ac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6E67">
        <w:rPr>
          <w:rFonts w:ascii="Times New Roman" w:hAnsi="Times New Roman" w:cs="Times New Roman"/>
          <w:sz w:val="28"/>
          <w:szCs w:val="28"/>
        </w:rPr>
        <w:t xml:space="preserve">Повышать уровень функциональной грамотности студентов СПО, в том числе в рамках внедрения профессиональной составляющей при преподавании общеобразовательных дисциплин. Рекомендуется  использовать задания, представленные на специализированных ресурсах (например, </w:t>
      </w:r>
      <w:hyperlink r:id="rId11" w:history="1">
        <w:r w:rsidRPr="006F6E67">
          <w:rPr>
            <w:rStyle w:val="afd"/>
            <w:rFonts w:ascii="Times New Roman" w:hAnsi="Times New Roman" w:cs="Times New Roman"/>
            <w:sz w:val="28"/>
            <w:szCs w:val="28"/>
          </w:rPr>
          <w:t>https://fipi.ru/otkrytyy-bank-zadaniy-dlya-otsenki-yestestvennonauchnoy-gramotnosti</w:t>
        </w:r>
      </w:hyperlink>
      <w:r w:rsidRPr="006F6E67">
        <w:rPr>
          <w:rFonts w:ascii="Times New Roman" w:hAnsi="Times New Roman" w:cs="Times New Roman"/>
          <w:sz w:val="28"/>
          <w:szCs w:val="28"/>
        </w:rPr>
        <w:t>).</w:t>
      </w:r>
    </w:p>
    <w:p w:rsidR="00C81DD4" w:rsidRPr="006F6E67" w:rsidRDefault="00C81DD4" w:rsidP="00C81DD4">
      <w:pPr>
        <w:pStyle w:val="ac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6E67">
        <w:rPr>
          <w:rFonts w:ascii="Times New Roman" w:hAnsi="Times New Roman" w:cs="Times New Roman"/>
          <w:sz w:val="28"/>
          <w:szCs w:val="28"/>
        </w:rPr>
        <w:lastRenderedPageBreak/>
        <w:t>Информировать студентов о возможности участия в проектах, направленных на развитие креативного мышления и обучение ТРИЗ, в том числе в проекте федеральной инновационной площадки «</w:t>
      </w:r>
      <w:proofErr w:type="spellStart"/>
      <w:r w:rsidRPr="006F6E67">
        <w:rPr>
          <w:rFonts w:ascii="Times New Roman" w:hAnsi="Times New Roman" w:cs="Times New Roman"/>
          <w:sz w:val="28"/>
          <w:szCs w:val="28"/>
        </w:rPr>
        <w:t>Рацио_КОД</w:t>
      </w:r>
      <w:proofErr w:type="spellEnd"/>
      <w:r w:rsidRPr="006F6E67">
        <w:rPr>
          <w:rFonts w:ascii="Times New Roman" w:hAnsi="Times New Roman" w:cs="Times New Roman"/>
          <w:sz w:val="28"/>
          <w:szCs w:val="28"/>
        </w:rPr>
        <w:t xml:space="preserve">» (проект по развитию рационализаторских и изобретательских умений, обучающихся СПО). </w:t>
      </w:r>
    </w:p>
    <w:p w:rsidR="00C81DD4" w:rsidRDefault="00C81DD4" w:rsidP="00C81DD4">
      <w:pPr>
        <w:pStyle w:val="ac"/>
      </w:pPr>
    </w:p>
    <w:p w:rsidR="0094544C" w:rsidRPr="007D0BD5" w:rsidRDefault="0094544C" w:rsidP="0094544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4544C">
        <w:rPr>
          <w:rFonts w:ascii="Times New Roman" w:hAnsi="Times New Roman" w:cs="Times New Roman"/>
          <w:sz w:val="28"/>
          <w:szCs w:val="28"/>
          <w:u w:val="single"/>
        </w:rPr>
        <w:t>Вопрос 2.</w:t>
      </w:r>
      <w:r>
        <w:rPr>
          <w:rFonts w:ascii="Times New Roman" w:hAnsi="Times New Roman" w:cs="Times New Roman"/>
          <w:sz w:val="28"/>
          <w:szCs w:val="28"/>
        </w:rPr>
        <w:t xml:space="preserve">  Слушали  Борисову  Наталью Владимировну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Оксану  Владимировну   об участии  в </w:t>
      </w:r>
      <w:r w:rsidRPr="007D0BD5">
        <w:rPr>
          <w:rFonts w:ascii="Times New Roman" w:hAnsi="Times New Roman" w:cs="Times New Roman"/>
          <w:sz w:val="28"/>
          <w:szCs w:val="28"/>
        </w:rPr>
        <w:t xml:space="preserve">  </w:t>
      </w:r>
      <w:r w:rsidRPr="007D0BD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национа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льном   открытом   чемпионате</w:t>
      </w:r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творческих компетенций «</w:t>
      </w:r>
      <w:proofErr w:type="spellStart"/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>ArtMasters</w:t>
      </w:r>
      <w:proofErr w:type="spellEnd"/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>» в 2026 году.</w:t>
      </w:r>
    </w:p>
    <w:p w:rsidR="0094544C" w:rsidRDefault="0094544C" w:rsidP="0094544C">
      <w:pPr>
        <w:pStyle w:val="ac"/>
        <w:rPr>
          <w:shd w:val="clear" w:color="auto" w:fill="FFFFFF"/>
        </w:rPr>
      </w:pPr>
    </w:p>
    <w:p w:rsidR="00C81DD4" w:rsidRPr="0094544C" w:rsidRDefault="0094544C" w:rsidP="0094544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 масштабные соревнования для специалистов в сфере </w:t>
      </w:r>
      <w:proofErr w:type="spellStart"/>
      <w:r w:rsidRPr="0094544C">
        <w:rPr>
          <w:rFonts w:ascii="Times New Roman" w:hAnsi="Times New Roman" w:cs="Times New Roman"/>
          <w:sz w:val="28"/>
          <w:szCs w:val="28"/>
          <w:shd w:val="clear" w:color="auto" w:fill="FFFFFF"/>
        </w:rPr>
        <w:t>backstage</w:t>
      </w:r>
      <w:proofErr w:type="spellEnd"/>
      <w:r w:rsidRPr="00945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цифрового искусства, которые реализуют самые крупные </w:t>
      </w:r>
      <w:proofErr w:type="spellStart"/>
      <w:r w:rsidRPr="0094544C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креативные</w:t>
      </w:r>
      <w:proofErr w:type="spellEnd"/>
      <w:r w:rsidRPr="00945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проекты под руководством ведущих экспертов</w:t>
      </w:r>
    </w:p>
    <w:p w:rsidR="0094544C" w:rsidRPr="00EE3E30" w:rsidRDefault="0094544C" w:rsidP="00EE3E3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44C">
        <w:rPr>
          <w:rFonts w:ascii="Times New Roman" w:hAnsi="Times New Roman" w:cs="Times New Roman"/>
          <w:sz w:val="28"/>
          <w:szCs w:val="28"/>
          <w:shd w:val="clear" w:color="auto" w:fill="FFFFFF"/>
        </w:rPr>
        <w:t>Чемпионат даёт возможность молодым талантам раскрыть свой потенциал, повысить профессиональное мастерство, представить свои проекты и получить финансирование, а также найти работу мечты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E3E30" w:rsidRDefault="00EE3E30" w:rsidP="00BB258A">
      <w:pPr>
        <w:pStyle w:val="ac"/>
        <w:ind w:firstLine="708"/>
        <w:rPr>
          <w:rFonts w:ascii="Times New Roman" w:hAnsi="Times New Roman" w:cs="Times New Roman"/>
          <w:color w:val="2C2A35"/>
          <w:sz w:val="28"/>
          <w:szCs w:val="28"/>
        </w:rPr>
      </w:pPr>
    </w:p>
    <w:p w:rsidR="00450FC4" w:rsidRPr="00EE3E30" w:rsidRDefault="00450FC4" w:rsidP="00BB258A">
      <w:pPr>
        <w:pStyle w:val="ac"/>
        <w:ind w:firstLine="708"/>
        <w:rPr>
          <w:rFonts w:ascii="Times New Roman" w:hAnsi="Times New Roman" w:cs="Times New Roman"/>
          <w:color w:val="2C2A35"/>
          <w:sz w:val="28"/>
          <w:szCs w:val="28"/>
        </w:rPr>
      </w:pPr>
      <w:r w:rsidRPr="00EE3E30">
        <w:rPr>
          <w:rFonts w:ascii="Times New Roman" w:hAnsi="Times New Roman" w:cs="Times New Roman"/>
          <w:color w:val="2C2A35"/>
          <w:sz w:val="28"/>
          <w:szCs w:val="28"/>
        </w:rPr>
        <w:t>Творческие компетенции</w:t>
      </w:r>
      <w:r w:rsidR="00BB258A" w:rsidRPr="00EE3E30">
        <w:rPr>
          <w:rFonts w:ascii="Times New Roman" w:hAnsi="Times New Roman" w:cs="Times New Roman"/>
          <w:color w:val="2C2A35"/>
          <w:sz w:val="28"/>
          <w:szCs w:val="28"/>
        </w:rPr>
        <w:t xml:space="preserve"> - </w:t>
      </w:r>
      <w:r w:rsidRPr="00EE3E30">
        <w:rPr>
          <w:rFonts w:ascii="Times New Roman" w:hAnsi="Times New Roman" w:cs="Times New Roman"/>
          <w:b/>
          <w:bCs/>
          <w:color w:val="2C2A35"/>
          <w:sz w:val="28"/>
          <w:szCs w:val="28"/>
        </w:rPr>
        <w:t>основная возрастная категория</w:t>
      </w:r>
      <w:r w:rsidR="00BB258A" w:rsidRPr="00EE3E30">
        <w:rPr>
          <w:rFonts w:ascii="Times New Roman" w:hAnsi="Times New Roman" w:cs="Times New Roman"/>
          <w:b/>
          <w:bCs/>
          <w:color w:val="2C2A35"/>
          <w:sz w:val="28"/>
          <w:szCs w:val="28"/>
        </w:rPr>
        <w:t xml:space="preserve"> (</w:t>
      </w:r>
      <w:r w:rsidR="00BB258A" w:rsidRPr="00EE3E30">
        <w:rPr>
          <w:rFonts w:ascii="Times New Roman" w:hAnsi="Times New Roman" w:cs="Times New Roman"/>
          <w:sz w:val="28"/>
          <w:szCs w:val="28"/>
        </w:rPr>
        <w:t>18-35 лет)</w:t>
      </w:r>
    </w:p>
    <w:p w:rsidR="007D0BD5" w:rsidRPr="000B2667" w:rsidRDefault="00450FC4" w:rsidP="00450FC4">
      <w:pPr>
        <w:pStyle w:val="ac"/>
        <w:numPr>
          <w:ilvl w:val="0"/>
          <w:numId w:val="42"/>
        </w:numPr>
        <w:rPr>
          <w:rFonts w:ascii="Times New Roman" w:hAnsi="Times New Roman" w:cs="Times New Roman"/>
          <w:i/>
          <w:sz w:val="28"/>
          <w:szCs w:val="28"/>
        </w:rPr>
      </w:pPr>
      <w:r w:rsidRPr="000B2667">
        <w:rPr>
          <w:rFonts w:ascii="Times New Roman" w:hAnsi="Times New Roman" w:cs="Times New Roman"/>
          <w:i/>
          <w:sz w:val="28"/>
          <w:szCs w:val="28"/>
        </w:rPr>
        <w:t>Компетенция  «ОПЕРАТОР КИНО И ТВ»</w:t>
      </w:r>
    </w:p>
    <w:p w:rsidR="00450FC4" w:rsidRPr="00EE3E30" w:rsidRDefault="00450FC4" w:rsidP="00EE3E30">
      <w:pPr>
        <w:pStyle w:val="ac"/>
        <w:rPr>
          <w:rFonts w:ascii="Times New Roman" w:hAnsi="Times New Roman" w:cs="Times New Roman"/>
          <w:sz w:val="28"/>
          <w:szCs w:val="28"/>
        </w:rPr>
      </w:pPr>
      <w:r w:rsidRPr="00EE3E30">
        <w:rPr>
          <w:rFonts w:ascii="Times New Roman" w:hAnsi="Times New Roman" w:cs="Times New Roman"/>
          <w:sz w:val="28"/>
          <w:szCs w:val="28"/>
        </w:rPr>
        <w:t xml:space="preserve"> Компетенция представляет собой деятельность кино- и телеоператоров, способных снимать игровые и документальные фильмы, телевизионные программы, рекламные и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медиаролики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>, телевизионные сюжеты и студийные шоу.</w:t>
      </w:r>
    </w:p>
    <w:p w:rsidR="00BB258A" w:rsidRPr="00EE3E30" w:rsidRDefault="00BB258A" w:rsidP="00B30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58A" w:rsidRPr="000B2667" w:rsidRDefault="00BB258A" w:rsidP="00BB258A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B2667">
        <w:rPr>
          <w:rFonts w:ascii="Times New Roman" w:hAnsi="Times New Roman" w:cs="Times New Roman"/>
          <w:i/>
          <w:sz w:val="28"/>
          <w:szCs w:val="28"/>
        </w:rPr>
        <w:t>Компетенция  «ДРАМАТУРГ ТЕАТРА И КИНО»</w:t>
      </w:r>
    </w:p>
    <w:p w:rsidR="00BB258A" w:rsidRPr="00EE3E30" w:rsidRDefault="00BB258A" w:rsidP="00EE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30">
        <w:rPr>
          <w:rFonts w:ascii="Times New Roman" w:hAnsi="Times New Roman" w:cs="Times New Roman"/>
          <w:sz w:val="28"/>
          <w:szCs w:val="28"/>
        </w:rPr>
        <w:t>Компетенция посвящена профессиональной авторской деятельности по созданию сценарных разработок, которые в результате будут доступны для реализации в театре или кино. Драматург театра и кино — это специалист, который создает сюжет произведения, характеры героев, диалоги. На основе этого строится сценарий. Сценарий является литературно-драматической основой сценического или экранного произведения, в котором детально прописан сюжет, персонажи и их диалоги. История разбита по сценам для удобства дальнейшей работы режиссера. Сценарии бывают оригинальными и адаптированными. Адаптированные сценарии создаются на основе литературных произведений. Оригинальные сценарии — результат авторского труда сценариста. Эта профессия подходит людям с богатым воображением, наблюдательностью, усидчивостью, гибкостью мышления и вниманием к деталям. В Чемпионате приветствуются к участию как молодые драматурги театра и кино, уже сделавшие первые шаги в профессии, так и дебютанты. Хороший драматург театра и кино умеет создать интересную историю, которая захватывает зрителя. Поэтому такие профессионалы востребованы в разных сферах</w:t>
      </w:r>
      <w:r w:rsidR="003038A2" w:rsidRPr="00EE3E30">
        <w:rPr>
          <w:rFonts w:ascii="Times New Roman" w:hAnsi="Times New Roman" w:cs="Times New Roman"/>
          <w:sz w:val="28"/>
          <w:szCs w:val="28"/>
        </w:rPr>
        <w:t>.</w:t>
      </w:r>
    </w:p>
    <w:p w:rsidR="003038A2" w:rsidRPr="00EE3E30" w:rsidRDefault="003038A2" w:rsidP="00BB258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038A2" w:rsidRPr="000B2667" w:rsidRDefault="003038A2" w:rsidP="003038A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B2667">
        <w:rPr>
          <w:rFonts w:ascii="Times New Roman" w:hAnsi="Times New Roman" w:cs="Times New Roman"/>
          <w:i/>
          <w:sz w:val="28"/>
          <w:szCs w:val="28"/>
        </w:rPr>
        <w:t>Компетенция «ЗВУКОРЕЖИССЕР (FOH)»</w:t>
      </w:r>
    </w:p>
    <w:p w:rsidR="00253576" w:rsidRPr="00EE3E30" w:rsidRDefault="00253576" w:rsidP="00253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30">
        <w:rPr>
          <w:rFonts w:ascii="Times New Roman" w:hAnsi="Times New Roman" w:cs="Times New Roman"/>
          <w:sz w:val="28"/>
          <w:szCs w:val="28"/>
        </w:rPr>
        <w:t xml:space="preserve">Звукорежиссер необходим там, где есть звук: в студии звукозаписи, музыкальном и драматическом театре, концертном зале и клубе, в кино, на радио и телевидении. Данный специалист должен обладать обширными знаниями на стыке современных звуковых компьютерных/инженерных технологий и музыкального искусства. </w:t>
      </w:r>
      <w:r w:rsidRPr="00EE3E3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Компетенция «Звукорежиссер (FOH)» представляет собой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инженернотворческую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 xml:space="preserve"> деятельность по управлению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звукоусилительным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 xml:space="preserve"> комплексом в театре, на живых и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онлайн-концертах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>, фестивалях и иных массовых зрелищных мероприятиях.</w:t>
      </w:r>
    </w:p>
    <w:p w:rsidR="00253576" w:rsidRPr="00EE3E30" w:rsidRDefault="00253576" w:rsidP="002535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E30">
        <w:rPr>
          <w:rFonts w:ascii="Times New Roman" w:hAnsi="Times New Roman" w:cs="Times New Roman"/>
          <w:sz w:val="28"/>
          <w:szCs w:val="28"/>
        </w:rPr>
        <w:t>Профессия «Звукорежиссер» социальна и предполагает тесное сотрудничество с представителями смежных профессий, таких как: композитор, дирижер, исполнители, звукооператоры, работники сцены и др.</w:t>
      </w:r>
    </w:p>
    <w:p w:rsidR="00BB258A" w:rsidRPr="00EE3E30" w:rsidRDefault="00BB258A" w:rsidP="00BB258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3576" w:rsidRPr="000B2667" w:rsidRDefault="00253576" w:rsidP="0025357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B2667">
        <w:rPr>
          <w:rFonts w:ascii="Times New Roman" w:hAnsi="Times New Roman" w:cs="Times New Roman"/>
          <w:i/>
          <w:sz w:val="28"/>
          <w:szCs w:val="28"/>
        </w:rPr>
        <w:t>Компетенция «ФОТОГРАФ»</w:t>
      </w:r>
    </w:p>
    <w:p w:rsidR="00253576" w:rsidRPr="00EE3E30" w:rsidRDefault="00253576" w:rsidP="00EE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30">
        <w:rPr>
          <w:rFonts w:ascii="Times New Roman" w:hAnsi="Times New Roman" w:cs="Times New Roman"/>
          <w:sz w:val="28"/>
          <w:szCs w:val="28"/>
        </w:rPr>
        <w:t>Фотограф — это специалист в области визуальных искусств, умеющий решать любые профессиональные фотографические задачи. Фотограф анализирует творческое задание от заказчика или свое собственное и выбирает наиболее выразительный способ его решения. Во время съемки современный профессиональный фотограф продумывает художественное исполнение задачи. Он принимает решение, какой будет свет на съемке, какой будет стиль и макияж у героя. Фотограф выбирает локацию, которая будет подходить образу героя, а во время съемки подбирает подходящие ракурсы и крупности, использует композиционные приемы, которые работают на идею.</w:t>
      </w:r>
    </w:p>
    <w:p w:rsidR="00253576" w:rsidRPr="00EE3E30" w:rsidRDefault="00253576" w:rsidP="00B30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576" w:rsidRPr="000B2667" w:rsidRDefault="00253576" w:rsidP="0025357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667">
        <w:rPr>
          <w:rFonts w:ascii="Times New Roman" w:hAnsi="Times New Roman" w:cs="Times New Roman"/>
          <w:i/>
          <w:sz w:val="28"/>
          <w:szCs w:val="28"/>
        </w:rPr>
        <w:t>Компетенция  «КОМПОЗИТОР ПОПУЛЯРНОЙ МУЗЫКИ»</w:t>
      </w:r>
    </w:p>
    <w:p w:rsidR="00253576" w:rsidRDefault="00253576" w:rsidP="00EE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E30">
        <w:rPr>
          <w:rFonts w:ascii="Times New Roman" w:hAnsi="Times New Roman" w:cs="Times New Roman"/>
          <w:sz w:val="28"/>
          <w:szCs w:val="28"/>
        </w:rPr>
        <w:t xml:space="preserve">Компетенция «Композитор популярной музыки» представляет собой деятельность по созданию музыкального произведения — песни. Песня —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синергический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 xml:space="preserve"> жанр, она состоит из мелодии, гармонии, текста, аранжировки, исполнения, при этом все части произведения должны хорошо работать вместе. Композитор популярной музыки отвечает за мелодию и гармонию песни, однако в наше время он чаще всего также пишет текст, аранжировку. Композитор популярной музыки может писать песни для других исполнителей, может исполнять их самостоятельно. Работа композиторов популярной музыки высоко ценится в музыкальной индустрии: благодаря удачным песням артисты имеют возможность занять высокие позиции в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чартах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 xml:space="preserve"> и стать популярными. Над одной песней может работать целая команда: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битмейкеры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 xml:space="preserve">, создающие аранжировку и задающие ритм и стиль песни,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топлайнеры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 xml:space="preserve">, пишущие мелодию и часто текст на биты,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саунд-продюсеры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 xml:space="preserve">, создающие звучание песни, исполнители, привносящие в песню свою интерпретацию, звучание, </w:t>
      </w:r>
      <w:proofErr w:type="spellStart"/>
      <w:r w:rsidRPr="00EE3E30">
        <w:rPr>
          <w:rFonts w:ascii="Times New Roman" w:hAnsi="Times New Roman" w:cs="Times New Roman"/>
          <w:sz w:val="28"/>
          <w:szCs w:val="28"/>
        </w:rPr>
        <w:t>харизму</w:t>
      </w:r>
      <w:proofErr w:type="spellEnd"/>
      <w:r w:rsidRPr="00EE3E30">
        <w:rPr>
          <w:rFonts w:ascii="Times New Roman" w:hAnsi="Times New Roman" w:cs="Times New Roman"/>
          <w:sz w:val="28"/>
          <w:szCs w:val="28"/>
        </w:rPr>
        <w:t>. Однако эти компоненты частично или полностью может создавать и сам композитор популярной музыки</w:t>
      </w:r>
    </w:p>
    <w:p w:rsidR="000B2667" w:rsidRDefault="000B2667" w:rsidP="00EE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667" w:rsidRDefault="000B2667" w:rsidP="00EE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667">
        <w:rPr>
          <w:rFonts w:ascii="Times New Roman" w:hAnsi="Times New Roman" w:cs="Times New Roman"/>
          <w:sz w:val="28"/>
          <w:szCs w:val="28"/>
          <w:u w:val="single"/>
        </w:rPr>
        <w:t xml:space="preserve">Вопрос 3. </w:t>
      </w:r>
      <w:r w:rsidRPr="0094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Гаршину  Юлиану  Петровну, председателя УМО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экспертизу</w:t>
      </w:r>
      <w:r w:rsidRPr="000B2667">
        <w:rPr>
          <w:rFonts w:ascii="Times New Roman" w:hAnsi="Times New Roman" w:cs="Times New Roman"/>
          <w:sz w:val="28"/>
          <w:szCs w:val="28"/>
        </w:rPr>
        <w:t xml:space="preserve">  учебно-методических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на  УГС:</w:t>
      </w:r>
    </w:p>
    <w:p w:rsidR="000B2667" w:rsidRPr="000B2667" w:rsidRDefault="000B2667" w:rsidP="000B2667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51.00.00 </w:t>
      </w:r>
      <w:proofErr w:type="spellStart"/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Культуроведение</w:t>
      </w:r>
      <w:proofErr w:type="spellEnd"/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социокультурные</w:t>
      </w:r>
      <w:proofErr w:type="spellEnd"/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проекты, </w:t>
      </w:r>
    </w:p>
    <w:p w:rsidR="000B2667" w:rsidRPr="000B2667" w:rsidRDefault="000B2667" w:rsidP="000B2667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52.00.00 Сценические искусства и литературное творчество, </w:t>
      </w:r>
    </w:p>
    <w:p w:rsidR="000B2667" w:rsidRPr="000B2667" w:rsidRDefault="000B2667" w:rsidP="000B2667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53.00.00 Музыкальное искусство, </w:t>
      </w:r>
    </w:p>
    <w:p w:rsidR="000B2667" w:rsidRPr="000B2667" w:rsidRDefault="000B2667" w:rsidP="000B2667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54.00.00 </w:t>
      </w:r>
      <w:proofErr w:type="gramStart"/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0B2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0B2667" w:rsidRPr="000B2667" w:rsidRDefault="000B2667" w:rsidP="00EE3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576" w:rsidRPr="00EE3E30" w:rsidRDefault="00253576" w:rsidP="00B30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3D5" w:rsidRPr="00B303D5" w:rsidRDefault="005D3FFB" w:rsidP="00B30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:rsidR="005D3FFB" w:rsidRPr="00450FC4" w:rsidRDefault="00C81DD4" w:rsidP="00450FC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FC4">
        <w:rPr>
          <w:rFonts w:ascii="Times New Roman" w:hAnsi="Times New Roman" w:cs="Times New Roman"/>
          <w:sz w:val="28"/>
          <w:szCs w:val="28"/>
        </w:rPr>
        <w:lastRenderedPageBreak/>
        <w:t xml:space="preserve">Изучить  и принять к сведению рекомендации, направленные на развитие уровня функциональной грамотности у </w:t>
      </w:r>
      <w:proofErr w:type="gramStart"/>
      <w:r w:rsidRPr="00450F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0FC4">
        <w:rPr>
          <w:rFonts w:ascii="Times New Roman" w:hAnsi="Times New Roman" w:cs="Times New Roman"/>
          <w:sz w:val="28"/>
          <w:szCs w:val="28"/>
        </w:rPr>
        <w:t xml:space="preserve"> ПОО региона.</w:t>
      </w:r>
    </w:p>
    <w:p w:rsidR="00450FC4" w:rsidRPr="000B2667" w:rsidRDefault="00450FC4" w:rsidP="00450FC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 ПОО и реализуемые в них специальности  для  участия в </w:t>
      </w:r>
      <w:r w:rsidRPr="007D0BD5">
        <w:rPr>
          <w:rFonts w:ascii="Times New Roman" w:hAnsi="Times New Roman" w:cs="Times New Roman"/>
          <w:sz w:val="28"/>
          <w:szCs w:val="28"/>
        </w:rPr>
        <w:t xml:space="preserve">  </w:t>
      </w:r>
      <w:r w:rsidRPr="007D0BD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национа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льном открытом чемпионате</w:t>
      </w:r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еских компетенций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ArtMasters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7D0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B26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2667" w:rsidRPr="000B2667" w:rsidRDefault="000B2667" w:rsidP="000B2667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Осуществить  экспертизу</w:t>
      </w:r>
      <w:r w:rsidRPr="000B2667">
        <w:rPr>
          <w:rFonts w:ascii="Times New Roman" w:hAnsi="Times New Roman" w:cs="Times New Roman"/>
          <w:sz w:val="28"/>
          <w:szCs w:val="28"/>
        </w:rPr>
        <w:t xml:space="preserve">  учебно-методических материалов.</w:t>
      </w:r>
    </w:p>
    <w:p w:rsidR="000B2667" w:rsidRPr="000B2667" w:rsidRDefault="000B2667" w:rsidP="000B2667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Провести ф</w:t>
      </w:r>
      <w:r w:rsidRPr="000B2667">
        <w:rPr>
          <w:rFonts w:ascii="Times New Roman" w:hAnsi="Times New Roman" w:cs="Times New Roman"/>
          <w:sz w:val="28"/>
          <w:szCs w:val="28"/>
        </w:rPr>
        <w:t>ормирование банка   учебно-методических материалов и размещение их  в   ЭМК  УМО  по УГСН</w:t>
      </w:r>
    </w:p>
    <w:p w:rsidR="000B2667" w:rsidRDefault="000B2667" w:rsidP="00B303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0F3D" w:rsidRDefault="00412572" w:rsidP="006723A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Default="00FC77D4" w:rsidP="006723A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2101E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УМО</w:t>
      </w:r>
      <w:r w:rsid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F26D9">
        <w:rPr>
          <w:noProof/>
          <w:lang w:eastAsia="ru-RU"/>
        </w:rPr>
        <w:t xml:space="preserve">                </w:t>
      </w:r>
      <w:r w:rsidR="006B1DFC" w:rsidRPr="006B1DFC">
        <w:rPr>
          <w:noProof/>
          <w:lang w:eastAsia="ru-RU"/>
        </w:rPr>
        <w:drawing>
          <wp:inline distT="0" distB="0" distL="0" distR="0">
            <wp:extent cx="982445" cy="502920"/>
            <wp:effectExtent l="19050" t="0" r="81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03" cy="50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1DFC">
        <w:rPr>
          <w:noProof/>
          <w:lang w:eastAsia="ru-RU"/>
        </w:rPr>
        <w:t xml:space="preserve">                  </w:t>
      </w:r>
      <w:r w:rsidR="003B4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01936"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F210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Гаршина Ю.П.</w:t>
      </w:r>
      <w:r w:rsidR="00855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774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F2101E" w:rsidRDefault="00F2101E" w:rsidP="007D289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D4" w:rsidRDefault="00CA3ED4" w:rsidP="00CA3E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A3ED4" w:rsidSect="00CA3E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F26D9" w:rsidRDefault="00DF26D9" w:rsidP="00CA3E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DF26D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F26D9" w:rsidRDefault="00DF26D9" w:rsidP="00DF26D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DF26D9" w:rsidRPr="0049749B" w:rsidRDefault="00DF26D9" w:rsidP="00DF26D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49B">
        <w:rPr>
          <w:rFonts w:ascii="Times New Roman" w:hAnsi="Times New Roman" w:cs="Times New Roman"/>
          <w:b/>
          <w:sz w:val="28"/>
          <w:szCs w:val="28"/>
        </w:rPr>
        <w:t>Регистрация  участников</w:t>
      </w:r>
    </w:p>
    <w:p w:rsidR="00DF26D9" w:rsidRPr="00754A95" w:rsidRDefault="00DF26D9" w:rsidP="00DF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</w:t>
      </w:r>
      <w:r w:rsidRPr="001B1F56">
        <w:rPr>
          <w:rFonts w:ascii="Times New Roman" w:hAnsi="Times New Roman" w:cs="Times New Roman"/>
          <w:b/>
          <w:sz w:val="28"/>
        </w:rPr>
        <w:t xml:space="preserve"> учебно-методическ</w:t>
      </w:r>
      <w:r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</w:t>
      </w:r>
    </w:p>
    <w:p w:rsidR="00DF26D9" w:rsidRPr="00754A95" w:rsidRDefault="00DF26D9" w:rsidP="00DF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по укрупненн</w:t>
      </w:r>
      <w:r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</w:t>
      </w:r>
    </w:p>
    <w:p w:rsidR="00DF26D9" w:rsidRPr="008558E9" w:rsidRDefault="00DF26D9" w:rsidP="00DF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 xml:space="preserve">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DF26D9" w:rsidRDefault="00DF26D9" w:rsidP="00DF2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51.00.00 Культуроведение и социокультурные проекты,</w:t>
      </w:r>
    </w:p>
    <w:p w:rsidR="00DF26D9" w:rsidRDefault="00DF26D9" w:rsidP="00DF2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DF26D9" w:rsidRDefault="00DF26D9" w:rsidP="00DF2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53.00.00 Музыкальное искусство,</w:t>
      </w:r>
    </w:p>
    <w:p w:rsidR="00DF26D9" w:rsidRDefault="00DF26D9" w:rsidP="00DF2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54.00.00 </w:t>
      </w:r>
      <w:proofErr w:type="gramStart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DF26D9" w:rsidRDefault="00DF26D9" w:rsidP="00DF2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b"/>
        <w:tblW w:w="15026" w:type="dxa"/>
        <w:tblInd w:w="-176" w:type="dxa"/>
        <w:tblLook w:val="04A0"/>
      </w:tblPr>
      <w:tblGrid>
        <w:gridCol w:w="704"/>
        <w:gridCol w:w="2983"/>
        <w:gridCol w:w="2626"/>
        <w:gridCol w:w="3499"/>
        <w:gridCol w:w="3243"/>
        <w:gridCol w:w="1971"/>
      </w:tblGrid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F26D9" w:rsidRPr="00D3602F" w:rsidRDefault="00DF26D9" w:rsidP="00CA3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3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99" w:type="dxa"/>
          </w:tcPr>
          <w:p w:rsidR="00DF26D9" w:rsidRPr="0049749B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3243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  <w:p w:rsidR="00DF26D9" w:rsidRPr="000B753A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DF26D9" w:rsidRPr="0049749B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регистрации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Багдагулян  Елена  Вячеславовна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Методист, 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DF26D9" w:rsidRPr="00826643" w:rsidRDefault="00551F15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DF26D9" w:rsidRPr="00826643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elena0006@yandex.ru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Pr="000B753A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 Елена  Владимировна 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DF26D9" w:rsidRDefault="00DF26D9" w:rsidP="00CA3ED4">
            <w:pPr>
              <w:rPr>
                <w:rStyle w:val="aff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D3602F">
              <w:rPr>
                <w:rStyle w:val="aff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ГБПОУ «Самарское музыкальное училище им. </w:t>
            </w:r>
          </w:p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Style w:val="aff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Г. Шаталова»</w:t>
            </w:r>
          </w:p>
        </w:tc>
        <w:tc>
          <w:tcPr>
            <w:tcW w:w="3243" w:type="dxa"/>
          </w:tcPr>
          <w:p w:rsidR="00DF26D9" w:rsidRPr="002E3FFB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DF26D9" w:rsidRPr="002E3FFB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baranesflut@yandex.ru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Pr="000B753A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Борисова Наталья   Владимировна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DF26D9" w:rsidRDefault="00551F15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DF26D9" w:rsidRPr="00241AA5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fvtsmr@gmail.com</w:t>
              </w:r>
            </w:hyperlink>
          </w:p>
          <w:p w:rsidR="00DF26D9" w:rsidRPr="000B753A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DF26D9" w:rsidRPr="000B753A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Васина  Анна Игоревна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DF26D9" w:rsidRPr="00A13ECD" w:rsidRDefault="00551F15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DF26D9" w:rsidRPr="00A13ECD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avasina2180@gmail.com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Pr="000B753A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Волкова Елена Валериевна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DF26D9" w:rsidRPr="0096012C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DF26D9" w:rsidRPr="0096012C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Volkova_ElenaV@mail.ru</w:t>
              </w:r>
            </w:hyperlink>
          </w:p>
          <w:p w:rsidR="00DF26D9" w:rsidRPr="00A13ECD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DF26D9" w:rsidRPr="000B753A" w:rsidRDefault="00DF26D9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Гаршина  Юлиана  Петровна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Старший методист</w:t>
            </w:r>
            <w:proofErr w:type="gramStart"/>
            <w:r w:rsidRPr="00D3602F">
              <w:rPr>
                <w:color w:val="auto"/>
              </w:rPr>
              <w:t>.</w:t>
            </w:r>
            <w:proofErr w:type="gramEnd"/>
            <w:r w:rsidRPr="00D3602F">
              <w:rPr>
                <w:color w:val="auto"/>
              </w:rPr>
              <w:t xml:space="preserve"> </w:t>
            </w:r>
            <w:proofErr w:type="gramStart"/>
            <w:r w:rsidRPr="00D3602F">
              <w:rPr>
                <w:color w:val="auto"/>
              </w:rPr>
              <w:t>п</w:t>
            </w:r>
            <w:proofErr w:type="gramEnd"/>
            <w:r w:rsidRPr="00D3602F">
              <w:rPr>
                <w:color w:val="auto"/>
              </w:rPr>
              <w:t>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DF26D9" w:rsidRPr="000264F5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DF26D9" w:rsidRPr="000264F5"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en-US"/>
                </w:rPr>
                <w:t>julia_1526@mail.ru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Жанна Николаевна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Методист, 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«Самарский государственный колледж сервисных технологий и дизайна»</w:t>
            </w:r>
          </w:p>
        </w:tc>
        <w:tc>
          <w:tcPr>
            <w:tcW w:w="3243" w:type="dxa"/>
          </w:tcPr>
          <w:p w:rsidR="00DF26D9" w:rsidRPr="0096012C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="00DF26D9" w:rsidRPr="0096012C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zhanna.ivanova66@mail.ru</w:t>
              </w:r>
            </w:hyperlink>
          </w:p>
          <w:p w:rsidR="00DF26D9" w:rsidRDefault="00DF26D9" w:rsidP="00CA3ED4">
            <w:pPr>
              <w:jc w:val="center"/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Кирдяшкина  Наталья  Евгеньевна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«Самарское областное училище культуры   и искусств</w:t>
            </w:r>
          </w:p>
        </w:tc>
        <w:tc>
          <w:tcPr>
            <w:tcW w:w="3243" w:type="dxa"/>
          </w:tcPr>
          <w:p w:rsidR="00DF26D9" w:rsidRDefault="00551F15" w:rsidP="00CA3ED4">
            <w:pPr>
              <w:jc w:val="center"/>
            </w:pPr>
            <w:hyperlink r:id="rId20" w:history="1">
              <w:r w:rsidR="00DF26D9" w:rsidRPr="00241AA5">
                <w:rPr>
                  <w:rStyle w:val="afd"/>
                </w:rPr>
                <w:t>kirdypa@yandex.ru</w:t>
              </w:r>
            </w:hyperlink>
          </w:p>
          <w:p w:rsidR="00DF26D9" w:rsidRDefault="00DF26D9" w:rsidP="00CA3ED4">
            <w:pPr>
              <w:jc w:val="center"/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Короткова Оксана Васильевна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«Самарское хореографическое училище (колледж)»</w:t>
            </w:r>
          </w:p>
        </w:tc>
        <w:tc>
          <w:tcPr>
            <w:tcW w:w="3243" w:type="dxa"/>
          </w:tcPr>
          <w:p w:rsidR="00DF26D9" w:rsidRPr="005B2DFF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="00DF26D9" w:rsidRPr="005B2DFF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oksana17155@yandex.ru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 Виктор Николаевич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DF26D9" w:rsidRPr="00826643" w:rsidRDefault="00551F15" w:rsidP="00CA3E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DF26D9" w:rsidRPr="00826643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vict.mikhailov@yandex.ru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Платонова </w:t>
            </w:r>
          </w:p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</w:t>
            </w:r>
          </w:p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Львовна </w:t>
            </w:r>
          </w:p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наук, профессор </w:t>
            </w: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по специальности «Музыкальное искусство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председатель ПЦК «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Хоровое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дирижирование»</w:t>
            </w:r>
          </w:p>
        </w:tc>
        <w:tc>
          <w:tcPr>
            <w:tcW w:w="3499" w:type="dxa"/>
          </w:tcPr>
          <w:p w:rsidR="00DF26D9" w:rsidRPr="00067151" w:rsidRDefault="00DF26D9" w:rsidP="00CA3ED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7151">
              <w:rPr>
                <w:rStyle w:val="aff3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ГБПОУ «Самарское музыкальное училище им. Д. Г. Шаталова»</w:t>
            </w:r>
          </w:p>
        </w:tc>
        <w:tc>
          <w:tcPr>
            <w:tcW w:w="3243" w:type="dxa"/>
          </w:tcPr>
          <w:p w:rsidR="00DF26D9" w:rsidRDefault="00551F15" w:rsidP="00CA3ED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3" w:history="1">
              <w:r w:rsidR="00DF26D9" w:rsidRPr="004D2F58">
                <w:rPr>
                  <w:rStyle w:val="af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platmel@gmail.com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Пешкова Мария Александровна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«Самарское художественное училище им. К.С. Петрова-Водкина»</w:t>
            </w:r>
          </w:p>
        </w:tc>
        <w:tc>
          <w:tcPr>
            <w:tcW w:w="3243" w:type="dxa"/>
          </w:tcPr>
          <w:p w:rsidR="00DF26D9" w:rsidRDefault="00551F15" w:rsidP="00CA3ED4">
            <w:pPr>
              <w:jc w:val="center"/>
            </w:pPr>
            <w:hyperlink r:id="rId24" w:history="1">
              <w:r w:rsidR="00DF26D9" w:rsidRPr="00241AA5">
                <w:rPr>
                  <w:rStyle w:val="afd"/>
                </w:rPr>
                <w:t>map63ru@yandex.ru</w:t>
              </w:r>
            </w:hyperlink>
          </w:p>
          <w:p w:rsidR="00DF26D9" w:rsidRDefault="00DF26D9" w:rsidP="00CA3ED4">
            <w:pPr>
              <w:jc w:val="center"/>
            </w:pPr>
            <w:r w:rsidRPr="00D31626">
              <w:t xml:space="preserve"> </w:t>
            </w:r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Самойлова  Анастасия  Вадимовна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DF26D9" w:rsidRPr="0004634D" w:rsidRDefault="00551F15" w:rsidP="00CA3E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DF26D9" w:rsidRPr="00F5520C">
                <w:rPr>
                  <w:rStyle w:val="afd"/>
                  <w:rFonts w:ascii="Times New Roman" w:eastAsia="Times New Roman" w:hAnsi="Times New Roman" w:cs="Times New Roman"/>
                  <w:sz w:val="24"/>
                  <w:szCs w:val="24"/>
                </w:rPr>
                <w:t>konf.mail.ru@mail.ru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Севостьянова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Романовна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  О.Н. Носцовой»</w:t>
            </w:r>
          </w:p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DF26D9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F26D9" w:rsidRPr="0020744C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kalibra80rambler@mail.ru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Сосульникова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Алексеевна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DF26D9" w:rsidRPr="00D3602F" w:rsidRDefault="00DF26D9" w:rsidP="00CA3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DF26D9" w:rsidRPr="00EF16FA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7" w:history="1">
              <w:r w:rsidR="00DF26D9"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malina</w:t>
              </w:r>
              <w:r w:rsidR="00DF26D9"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fl</w:t>
              </w:r>
              <w:r w:rsidR="00DF26D9"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owers2017@yandex.ru</w:t>
              </w:r>
            </w:hyperlink>
          </w:p>
          <w:p w:rsidR="00DF26D9" w:rsidRDefault="00DF26D9" w:rsidP="00CA3ED4">
            <w:pPr>
              <w:jc w:val="center"/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Таразанова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Тамара Ивановна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Преподаватель, председатель ПЦК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«Самарский государственный колледж сервисных технологий и дизайна»</w:t>
            </w:r>
          </w:p>
        </w:tc>
        <w:tc>
          <w:tcPr>
            <w:tcW w:w="3243" w:type="dxa"/>
          </w:tcPr>
          <w:p w:rsidR="00DF26D9" w:rsidRPr="0096012C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DF26D9" w:rsidRPr="0096012C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tarazanova.t@rambler.ru</w:t>
              </w:r>
            </w:hyperlink>
          </w:p>
          <w:p w:rsidR="00DF26D9" w:rsidRDefault="00DF26D9" w:rsidP="00CA3ED4">
            <w:pPr>
              <w:jc w:val="center"/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pStyle w:val="Default"/>
              <w:rPr>
                <w:color w:val="auto"/>
              </w:rPr>
            </w:pPr>
            <w:proofErr w:type="spellStart"/>
            <w:r w:rsidRPr="00D3602F">
              <w:rPr>
                <w:color w:val="auto"/>
              </w:rPr>
              <w:t>Туриец</w:t>
            </w:r>
            <w:proofErr w:type="spellEnd"/>
            <w:r w:rsidRPr="00D3602F">
              <w:rPr>
                <w:color w:val="auto"/>
              </w:rPr>
              <w:t xml:space="preserve">  Оксана Владимировна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pStyle w:val="Default"/>
              <w:rPr>
                <w:color w:val="auto"/>
                <w:lang w:val="en-US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DF26D9" w:rsidRPr="00505502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F26D9" w:rsidRPr="00505502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sarovskiy@mail.ru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Фазилова Елена Владимировна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«Колледж технического и 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DF26D9" w:rsidRPr="000931CB" w:rsidRDefault="00551F15" w:rsidP="00CA3ED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0" w:history="1">
              <w:r w:rsidR="00DF26D9" w:rsidRPr="000931CB">
                <w:rPr>
                  <w:rStyle w:val="afd"/>
                  <w:rFonts w:ascii="Times New Roman" w:hAnsi="Times New Roman" w:cs="Times New Roman"/>
                  <w:color w:val="0070C0"/>
                  <w:sz w:val="24"/>
                  <w:szCs w:val="24"/>
                </w:rPr>
                <w:t>alena.she_58@mail.ru</w:t>
              </w:r>
            </w:hyperlink>
          </w:p>
          <w:p w:rsidR="00DF26D9" w:rsidRDefault="00DF26D9" w:rsidP="00CA3ED4">
            <w:pPr>
              <w:jc w:val="center"/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Фирсова Галина Александровна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DF26D9" w:rsidRPr="003765A3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DF26D9" w:rsidRPr="003765A3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firsovagalina23@mail.ru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Холодковская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Галина</w:t>
            </w:r>
          </w:p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Евгеньевна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О.Н. Носцовой»</w:t>
            </w:r>
          </w:p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3" w:type="dxa"/>
          </w:tcPr>
          <w:p w:rsidR="00DF26D9" w:rsidRPr="00EF16FA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DF26D9"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galinaholodkovskaya@mail.ru</w:t>
              </w:r>
            </w:hyperlink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DF26D9" w:rsidTr="00CA3ED4">
        <w:tc>
          <w:tcPr>
            <w:tcW w:w="704" w:type="dxa"/>
          </w:tcPr>
          <w:p w:rsidR="00DF26D9" w:rsidRPr="00D3602F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Широкова Наталья Александровна</w:t>
            </w:r>
          </w:p>
        </w:tc>
        <w:tc>
          <w:tcPr>
            <w:tcW w:w="2626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DF26D9" w:rsidRPr="00D3602F" w:rsidRDefault="00DF26D9" w:rsidP="00CA3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DF26D9" w:rsidRPr="00505502" w:rsidRDefault="00551F15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="00DF26D9" w:rsidRPr="00505502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shirokova.natalka@gmail.com</w:t>
              </w:r>
            </w:hyperlink>
          </w:p>
          <w:p w:rsidR="00DF26D9" w:rsidRPr="00505502" w:rsidRDefault="00DF26D9" w:rsidP="00CA3E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DF26D9" w:rsidRDefault="00DF26D9" w:rsidP="00CA3E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</w:tbl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6D9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7434" w:rsidRPr="00816081" w:rsidRDefault="00DF26D9" w:rsidP="00757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2</w:t>
      </w:r>
    </w:p>
    <w:p w:rsidR="00816081" w:rsidRPr="00757434" w:rsidRDefault="00816081" w:rsidP="007574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0D14" w:rsidRPr="008E22AD" w:rsidRDefault="00AD0D14" w:rsidP="00AD0D1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2AD">
        <w:rPr>
          <w:rFonts w:ascii="Times New Roman" w:hAnsi="Times New Roman" w:cs="Times New Roman"/>
          <w:b/>
          <w:sz w:val="28"/>
          <w:szCs w:val="28"/>
        </w:rPr>
        <w:t>Экспертиза  учебно-методических материалов.</w:t>
      </w:r>
    </w:p>
    <w:p w:rsidR="00AD0D14" w:rsidRPr="008E22AD" w:rsidRDefault="00AD0D14" w:rsidP="00AD0D1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2AD">
        <w:rPr>
          <w:rFonts w:ascii="Times New Roman" w:hAnsi="Times New Roman" w:cs="Times New Roman"/>
          <w:b/>
          <w:sz w:val="28"/>
          <w:szCs w:val="28"/>
        </w:rPr>
        <w:t>Формирование банка   учебно-методических материалов и размещение их  в   ЭМК  УМО  по УГСН</w:t>
      </w:r>
    </w:p>
    <w:p w:rsidR="00AD0D14" w:rsidRPr="008E22AD" w:rsidRDefault="00AD0D14" w:rsidP="00AD0D1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62" w:type="dxa"/>
        <w:tblInd w:w="-176" w:type="dxa"/>
        <w:tblLook w:val="04A0"/>
      </w:tblPr>
      <w:tblGrid>
        <w:gridCol w:w="675"/>
        <w:gridCol w:w="3748"/>
        <w:gridCol w:w="3358"/>
        <w:gridCol w:w="2240"/>
        <w:gridCol w:w="2195"/>
        <w:gridCol w:w="2746"/>
      </w:tblGrid>
      <w:tr w:rsidR="00AD0D14" w:rsidRPr="008E22AD" w:rsidTr="006A50B7">
        <w:tc>
          <w:tcPr>
            <w:tcW w:w="675" w:type="dxa"/>
          </w:tcPr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8" w:type="dxa"/>
          </w:tcPr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Наименование    методической   разработки</w:t>
            </w:r>
          </w:p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240" w:type="dxa"/>
          </w:tcPr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Вид  методического материала</w:t>
            </w:r>
          </w:p>
        </w:tc>
        <w:tc>
          <w:tcPr>
            <w:tcW w:w="2195" w:type="dxa"/>
          </w:tcPr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Автор-</w:t>
            </w:r>
          </w:p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разработчик (</w:t>
            </w:r>
            <w:proofErr w:type="spellStart"/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6" w:type="dxa"/>
          </w:tcPr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Наименование  ПОО</w:t>
            </w:r>
          </w:p>
        </w:tc>
      </w:tr>
      <w:tr w:rsidR="00C653A2" w:rsidRPr="008E22AD" w:rsidTr="006A50B7">
        <w:tc>
          <w:tcPr>
            <w:tcW w:w="675" w:type="dxa"/>
          </w:tcPr>
          <w:p w:rsidR="00C653A2" w:rsidRPr="008E22AD" w:rsidRDefault="00C653A2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C653A2" w:rsidRPr="00C653A2" w:rsidRDefault="00C653A2" w:rsidP="00C653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учебного предмета   </w:t>
            </w:r>
            <w:r w:rsidRPr="00C653A2">
              <w:rPr>
                <w:rFonts w:ascii="Times New Roman" w:hAnsi="Times New Roman" w:cs="Times New Roman"/>
              </w:rPr>
              <w:t>ОУП.06 Физика</w:t>
            </w:r>
          </w:p>
        </w:tc>
        <w:tc>
          <w:tcPr>
            <w:tcW w:w="3358" w:type="dxa"/>
          </w:tcPr>
          <w:p w:rsidR="00C653A2" w:rsidRPr="00C653A2" w:rsidRDefault="00C653A2" w:rsidP="00C653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51.02.02. Социально-культурная деятельность (по видам)</w:t>
            </w:r>
          </w:p>
          <w:p w:rsidR="00C653A2" w:rsidRDefault="00C653A2" w:rsidP="00C653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</w:t>
            </w:r>
            <w:r w:rsidRPr="00C65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Организация и постановка культурно-массовых мероприятий и театрализованных представлений</w:t>
            </w:r>
          </w:p>
          <w:p w:rsidR="00C653A2" w:rsidRPr="00C653A2" w:rsidRDefault="00C653A2" w:rsidP="00C653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C653A2" w:rsidRPr="008E22AD" w:rsidRDefault="00C653A2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учебного предмета   </w:t>
            </w:r>
          </w:p>
        </w:tc>
        <w:tc>
          <w:tcPr>
            <w:tcW w:w="2195" w:type="dxa"/>
          </w:tcPr>
          <w:p w:rsidR="00C653A2" w:rsidRDefault="00C653A2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Помякшева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C653A2" w:rsidRPr="008E22AD" w:rsidRDefault="00C653A2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C653A2" w:rsidRPr="008E22AD" w:rsidRDefault="00C653A2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AD0D14" w:rsidRPr="008E22AD" w:rsidTr="006A50B7">
        <w:tc>
          <w:tcPr>
            <w:tcW w:w="675" w:type="dxa"/>
          </w:tcPr>
          <w:p w:rsidR="00AD0D14" w:rsidRPr="008E22AD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AD0D14" w:rsidRPr="008E22AD" w:rsidRDefault="00AD0D14" w:rsidP="00AD0D1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учебной дисциплины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ОП. 03.  Педагогика</w:t>
            </w:r>
          </w:p>
        </w:tc>
        <w:tc>
          <w:tcPr>
            <w:tcW w:w="3358" w:type="dxa"/>
          </w:tcPr>
          <w:p w:rsidR="00AD0D14" w:rsidRPr="008E22AD" w:rsidRDefault="00AD0D14" w:rsidP="00AD0D1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учебной дисциплины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95" w:type="dxa"/>
          </w:tcPr>
          <w:p w:rsidR="00AD0D14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Гаршина Ю.П.,</w:t>
            </w:r>
          </w:p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AD0D14" w:rsidRPr="008E22AD" w:rsidRDefault="00AD0D14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8A32D6" w:rsidRPr="008E22AD" w:rsidTr="006A50B7">
        <w:tc>
          <w:tcPr>
            <w:tcW w:w="675" w:type="dxa"/>
          </w:tcPr>
          <w:p w:rsidR="008A32D6" w:rsidRPr="008E22AD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:rsidR="008A32D6" w:rsidRPr="008A32D6" w:rsidRDefault="008A32D6" w:rsidP="00AD0D1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программа  учебной  практики   </w:t>
            </w:r>
            <w:r w:rsidRPr="008A32D6">
              <w:rPr>
                <w:rFonts w:ascii="Times New Roman" w:hAnsi="Times New Roman" w:cs="Times New Roman"/>
                <w:sz w:val="24"/>
                <w:szCs w:val="24"/>
              </w:rPr>
              <w:t xml:space="preserve"> УП.02.03 Игровые технологии</w:t>
            </w:r>
          </w:p>
        </w:tc>
        <w:tc>
          <w:tcPr>
            <w:tcW w:w="3358" w:type="dxa"/>
          </w:tcPr>
          <w:p w:rsidR="008A32D6" w:rsidRPr="00C653A2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51.02.02. Социально-культурная деятельность (по видам)</w:t>
            </w:r>
          </w:p>
          <w:p w:rsidR="008A32D6" w:rsidRPr="008E22AD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Направленность: </w:t>
            </w: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2240" w:type="dxa"/>
          </w:tcPr>
          <w:p w:rsidR="008A32D6" w:rsidRPr="008E22AD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программа  учебной  практики   </w:t>
            </w:r>
            <w:r w:rsidRPr="008A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</w:tcPr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Т.С.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8A32D6" w:rsidRPr="008E22AD" w:rsidRDefault="008A32D6" w:rsidP="006A50B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</w:tr>
      <w:tr w:rsidR="008A32D6" w:rsidRPr="008E22AD" w:rsidTr="006A50B7">
        <w:tc>
          <w:tcPr>
            <w:tcW w:w="675" w:type="dxa"/>
          </w:tcPr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:rsidR="008A32D6" w:rsidRDefault="008A32D6" w:rsidP="00AD0D1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 модуля</w:t>
            </w:r>
          </w:p>
          <w:p w:rsidR="008A32D6" w:rsidRPr="008E22AD" w:rsidRDefault="008A32D6" w:rsidP="00AD0D1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 01.  Организация  художественно-творческой  деятельности</w:t>
            </w:r>
          </w:p>
        </w:tc>
        <w:tc>
          <w:tcPr>
            <w:tcW w:w="3358" w:type="dxa"/>
          </w:tcPr>
          <w:p w:rsidR="008A32D6" w:rsidRPr="008E22AD" w:rsidRDefault="008A32D6" w:rsidP="00AD0D1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8A32D6" w:rsidRPr="008E22AD" w:rsidRDefault="008A32D6" w:rsidP="00AD0D1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</w:t>
            </w:r>
            <w:r w:rsidRPr="008E2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Хореографическое  творчество</w:t>
            </w:r>
          </w:p>
        </w:tc>
        <w:tc>
          <w:tcPr>
            <w:tcW w:w="2240" w:type="dxa"/>
          </w:tcPr>
          <w:p w:rsidR="008A32D6" w:rsidRDefault="008A32D6" w:rsidP="00AD0D1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 модуля</w:t>
            </w:r>
          </w:p>
          <w:p w:rsidR="008A32D6" w:rsidRPr="008E22AD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Графова Л.В.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И.Е.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  И.А.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Суздалев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8A32D6" w:rsidRPr="008E22AD" w:rsidRDefault="008A32D6" w:rsidP="006A50B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ГБПОУ  «Самарское областное училище культуры   и искусств</w:t>
            </w:r>
          </w:p>
        </w:tc>
      </w:tr>
      <w:tr w:rsidR="008A32D6" w:rsidRPr="008E22AD" w:rsidTr="006A50B7">
        <w:tc>
          <w:tcPr>
            <w:tcW w:w="675" w:type="dxa"/>
          </w:tcPr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48" w:type="dxa"/>
          </w:tcPr>
          <w:p w:rsidR="008A32D6" w:rsidRDefault="008A32D6" w:rsidP="00FA5C1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 модуля</w:t>
            </w:r>
          </w:p>
          <w:p w:rsidR="008A32D6" w:rsidRDefault="008A32D6" w:rsidP="00FA5C1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 01.  Организация  художественно-творческой  деятельности</w:t>
            </w:r>
          </w:p>
          <w:p w:rsidR="008A32D6" w:rsidRPr="008E22AD" w:rsidRDefault="008A32D6" w:rsidP="00FA5C1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8A32D6" w:rsidRPr="008E22AD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8A32D6" w:rsidRPr="008E22AD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</w:t>
            </w:r>
            <w:r w:rsidRPr="008E2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видеотворчество</w:t>
            </w: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</w:t>
            </w:r>
          </w:p>
        </w:tc>
        <w:tc>
          <w:tcPr>
            <w:tcW w:w="2240" w:type="dxa"/>
          </w:tcPr>
          <w:p w:rsidR="008A32D6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 модуля</w:t>
            </w:r>
          </w:p>
          <w:p w:rsidR="008A32D6" w:rsidRPr="008E22AD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Н.В.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Е.В.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 О.Ю.</w:t>
            </w:r>
          </w:p>
          <w:p w:rsidR="008A32D6" w:rsidRDefault="008A32D6" w:rsidP="00C653A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8A32D6" w:rsidRPr="008E22AD" w:rsidRDefault="008A32D6" w:rsidP="006A50B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</w:tr>
      <w:tr w:rsidR="008A32D6" w:rsidRPr="008E22AD" w:rsidTr="006A50B7">
        <w:tc>
          <w:tcPr>
            <w:tcW w:w="675" w:type="dxa"/>
          </w:tcPr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8" w:type="dxa"/>
          </w:tcPr>
          <w:p w:rsidR="008A32D6" w:rsidRPr="008E22AD" w:rsidRDefault="008A32D6" w:rsidP="00FA5C1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Рабочая программа 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53A2">
              <w:rPr>
                <w:rFonts w:ascii="Times New Roman" w:hAnsi="Times New Roman" w:cs="Times New Roman"/>
              </w:rPr>
              <w:t>ОП.05 Социальная педагогика и психология</w:t>
            </w:r>
          </w:p>
        </w:tc>
        <w:tc>
          <w:tcPr>
            <w:tcW w:w="3358" w:type="dxa"/>
          </w:tcPr>
          <w:p w:rsidR="008A32D6" w:rsidRPr="00C653A2" w:rsidRDefault="008A32D6" w:rsidP="00C653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51.02.02. Социально-культурная деятельность (по видам)</w:t>
            </w:r>
          </w:p>
          <w:p w:rsidR="008A32D6" w:rsidRPr="008E22AD" w:rsidRDefault="008A32D6" w:rsidP="00C653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</w:t>
            </w:r>
            <w:r w:rsidRPr="00C65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2240" w:type="dxa"/>
          </w:tcPr>
          <w:p w:rsidR="008A32D6" w:rsidRPr="008E22AD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sz w:val="24"/>
                <w:szCs w:val="24"/>
              </w:rPr>
              <w:t>Рабочая программа  учебной дисциплины</w:t>
            </w:r>
          </w:p>
        </w:tc>
        <w:tc>
          <w:tcPr>
            <w:tcW w:w="2195" w:type="dxa"/>
          </w:tcPr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8A32D6" w:rsidRPr="008E22AD" w:rsidRDefault="008A32D6" w:rsidP="006A50B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</w:tr>
      <w:tr w:rsidR="008A32D6" w:rsidRPr="008E22AD" w:rsidTr="006A50B7">
        <w:tc>
          <w:tcPr>
            <w:tcW w:w="675" w:type="dxa"/>
          </w:tcPr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8" w:type="dxa"/>
          </w:tcPr>
          <w:p w:rsidR="008A32D6" w:rsidRPr="008A32D6" w:rsidRDefault="008A32D6" w:rsidP="00FA5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программа  учебной  практики   </w:t>
            </w:r>
            <w:r w:rsidRPr="008A32D6">
              <w:rPr>
                <w:rFonts w:ascii="Times New Roman" w:hAnsi="Times New Roman" w:cs="Times New Roman"/>
              </w:rPr>
              <w:t>УП.02.05 Грим</w:t>
            </w:r>
          </w:p>
          <w:p w:rsidR="008A32D6" w:rsidRPr="008E22AD" w:rsidRDefault="008A32D6" w:rsidP="00FA5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8A32D6" w:rsidRPr="00C653A2" w:rsidRDefault="008A32D6" w:rsidP="008A32D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51.02.02. Социально-культурная деятельность (по видам)</w:t>
            </w:r>
          </w:p>
          <w:p w:rsidR="008A32D6" w:rsidRPr="008E22AD" w:rsidRDefault="008A32D6" w:rsidP="008A32D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</w:t>
            </w:r>
            <w:r w:rsidRPr="00C65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2240" w:type="dxa"/>
          </w:tcPr>
          <w:p w:rsidR="008A32D6" w:rsidRPr="008E22AD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бочая программа  учебной </w:t>
            </w:r>
            <w:r w:rsidRPr="008E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95" w:type="dxa"/>
          </w:tcPr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8A32D6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8A32D6" w:rsidRPr="008E22AD" w:rsidRDefault="008A32D6" w:rsidP="006A50B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A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</w:tr>
      <w:tr w:rsidR="008A32D6" w:rsidRPr="008E22AD" w:rsidTr="006A50B7">
        <w:tc>
          <w:tcPr>
            <w:tcW w:w="675" w:type="dxa"/>
          </w:tcPr>
          <w:p w:rsidR="008A32D6" w:rsidRPr="008E22AD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8" w:type="dxa"/>
          </w:tcPr>
          <w:p w:rsidR="008A32D6" w:rsidRPr="00C653A2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Комплект оценочных сре</w:t>
            </w:r>
            <w:proofErr w:type="gramStart"/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дств    дл</w:t>
            </w:r>
            <w:proofErr w:type="gramEnd"/>
            <w:r w:rsidRPr="00C653A2">
              <w:rPr>
                <w:rFonts w:ascii="Times New Roman" w:hAnsi="Times New Roman" w:cs="Times New Roman"/>
                <w:sz w:val="24"/>
                <w:szCs w:val="24"/>
              </w:rPr>
              <w:t xml:space="preserve">я оценки  итоговых образовательных результатов </w:t>
            </w:r>
          </w:p>
          <w:p w:rsidR="008A32D6" w:rsidRPr="00C653A2" w:rsidRDefault="008A32D6" w:rsidP="00C653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 xml:space="preserve"> по  междисциплинарному  курсу</w:t>
            </w:r>
          </w:p>
          <w:p w:rsidR="008A32D6" w:rsidRPr="00C653A2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МДК.01.02 Менеджмент в социально-культурной сфере</w:t>
            </w:r>
          </w:p>
        </w:tc>
        <w:tc>
          <w:tcPr>
            <w:tcW w:w="3358" w:type="dxa"/>
          </w:tcPr>
          <w:p w:rsidR="008A32D6" w:rsidRPr="00C653A2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51.02.02. Социально-культурная деятельность (по видам)</w:t>
            </w:r>
          </w:p>
          <w:p w:rsidR="008A32D6" w:rsidRPr="00C653A2" w:rsidRDefault="008A32D6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</w:t>
            </w:r>
            <w:r w:rsidRPr="00C65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Организация и постановка культурно-массовых мероприятий и театрализованных представлений</w:t>
            </w:r>
          </w:p>
        </w:tc>
        <w:tc>
          <w:tcPr>
            <w:tcW w:w="2240" w:type="dxa"/>
          </w:tcPr>
          <w:p w:rsidR="008A32D6" w:rsidRPr="00C653A2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оценочных средств    </w:t>
            </w:r>
          </w:p>
        </w:tc>
        <w:tc>
          <w:tcPr>
            <w:tcW w:w="2195" w:type="dxa"/>
          </w:tcPr>
          <w:p w:rsidR="008A32D6" w:rsidRPr="00C653A2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Багдагулян</w:t>
            </w:r>
            <w:proofErr w:type="spellEnd"/>
            <w:r w:rsidRPr="00C653A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8A32D6" w:rsidRPr="00C653A2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 w:rsidRPr="00C653A2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8A32D6" w:rsidRPr="00C653A2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746" w:type="dxa"/>
          </w:tcPr>
          <w:p w:rsidR="008A32D6" w:rsidRPr="00C653A2" w:rsidRDefault="008A32D6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A2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</w:tr>
    </w:tbl>
    <w:p w:rsidR="005756DB" w:rsidRDefault="005756DB" w:rsidP="0075743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756DB" w:rsidSect="00B4778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667" w:rsidRDefault="000B2667" w:rsidP="00C72AD7">
      <w:pPr>
        <w:spacing w:after="0" w:line="240" w:lineRule="auto"/>
      </w:pPr>
      <w:r>
        <w:separator/>
      </w:r>
    </w:p>
  </w:endnote>
  <w:endnote w:type="continuationSeparator" w:id="1">
    <w:p w:rsidR="000B2667" w:rsidRDefault="000B2667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667" w:rsidRDefault="000B2667" w:rsidP="00C72AD7">
      <w:pPr>
        <w:spacing w:after="0" w:line="240" w:lineRule="auto"/>
      </w:pPr>
      <w:r>
        <w:separator/>
      </w:r>
    </w:p>
  </w:footnote>
  <w:footnote w:type="continuationSeparator" w:id="1">
    <w:p w:rsidR="000B2667" w:rsidRDefault="000B2667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22CAA0"/>
    <w:multiLevelType w:val="hybridMultilevel"/>
    <w:tmpl w:val="698B8E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470EB"/>
    <w:multiLevelType w:val="hybridMultilevel"/>
    <w:tmpl w:val="71648900"/>
    <w:lvl w:ilvl="0" w:tplc="2C9E02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2363B9"/>
    <w:multiLevelType w:val="hybridMultilevel"/>
    <w:tmpl w:val="9D60E09C"/>
    <w:lvl w:ilvl="0" w:tplc="D1B8347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C61E3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4D91845"/>
    <w:multiLevelType w:val="hybridMultilevel"/>
    <w:tmpl w:val="C0D1D0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6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4353E"/>
    <w:multiLevelType w:val="hybridMultilevel"/>
    <w:tmpl w:val="97CAA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0771B"/>
    <w:multiLevelType w:val="multilevel"/>
    <w:tmpl w:val="444C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EE86F92"/>
    <w:multiLevelType w:val="hybridMultilevel"/>
    <w:tmpl w:val="FDA0AC80"/>
    <w:lvl w:ilvl="0" w:tplc="24286BE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AA3933"/>
    <w:multiLevelType w:val="hybridMultilevel"/>
    <w:tmpl w:val="1FB24CAC"/>
    <w:lvl w:ilvl="0" w:tplc="6E0E96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54B43"/>
    <w:multiLevelType w:val="hybridMultilevel"/>
    <w:tmpl w:val="B580849E"/>
    <w:lvl w:ilvl="0" w:tplc="31C22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F292D"/>
    <w:multiLevelType w:val="hybridMultilevel"/>
    <w:tmpl w:val="D1D2FB92"/>
    <w:lvl w:ilvl="0" w:tplc="5DB2F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23F35"/>
    <w:multiLevelType w:val="hybridMultilevel"/>
    <w:tmpl w:val="6D700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DC42F2"/>
    <w:multiLevelType w:val="hybridMultilevel"/>
    <w:tmpl w:val="00228510"/>
    <w:lvl w:ilvl="0" w:tplc="8A58B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33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64AF1"/>
    <w:multiLevelType w:val="hybridMultilevel"/>
    <w:tmpl w:val="197060EC"/>
    <w:lvl w:ilvl="0" w:tplc="AB242036">
      <w:start w:val="1"/>
      <w:numFmt w:val="decimal"/>
      <w:lvlText w:val="%1."/>
      <w:lvlJc w:val="left"/>
      <w:pPr>
        <w:ind w:left="1056" w:hanging="48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>
    <w:nsid w:val="6E3F48D6"/>
    <w:multiLevelType w:val="hybridMultilevel"/>
    <w:tmpl w:val="0840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F93BA"/>
    <w:multiLevelType w:val="hybridMultilevel"/>
    <w:tmpl w:val="FFED03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7B06B4C"/>
    <w:multiLevelType w:val="multilevel"/>
    <w:tmpl w:val="352E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D0653B"/>
    <w:multiLevelType w:val="hybridMultilevel"/>
    <w:tmpl w:val="20D01F28"/>
    <w:lvl w:ilvl="0" w:tplc="8BFCAD8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2"/>
  </w:num>
  <w:num w:numId="5">
    <w:abstractNumId w:val="21"/>
  </w:num>
  <w:num w:numId="6">
    <w:abstractNumId w:val="24"/>
  </w:num>
  <w:num w:numId="7">
    <w:abstractNumId w:val="8"/>
  </w:num>
  <w:num w:numId="8">
    <w:abstractNumId w:val="6"/>
  </w:num>
  <w:num w:numId="9">
    <w:abstractNumId w:val="19"/>
  </w:num>
  <w:num w:numId="10">
    <w:abstractNumId w:val="20"/>
  </w:num>
  <w:num w:numId="11">
    <w:abstractNumId w:val="14"/>
  </w:num>
  <w:num w:numId="12">
    <w:abstractNumId w:val="5"/>
  </w:num>
  <w:num w:numId="13">
    <w:abstractNumId w:val="39"/>
  </w:num>
  <w:num w:numId="14">
    <w:abstractNumId w:val="12"/>
  </w:num>
  <w:num w:numId="15">
    <w:abstractNumId w:val="41"/>
  </w:num>
  <w:num w:numId="16">
    <w:abstractNumId w:val="7"/>
  </w:num>
  <w:num w:numId="17">
    <w:abstractNumId w:val="30"/>
  </w:num>
  <w:num w:numId="18">
    <w:abstractNumId w:val="23"/>
  </w:num>
  <w:num w:numId="19">
    <w:abstractNumId w:val="16"/>
  </w:num>
  <w:num w:numId="20">
    <w:abstractNumId w:val="13"/>
  </w:num>
  <w:num w:numId="21">
    <w:abstractNumId w:val="1"/>
  </w:num>
  <w:num w:numId="22">
    <w:abstractNumId w:val="34"/>
  </w:num>
  <w:num w:numId="23">
    <w:abstractNumId w:val="31"/>
  </w:num>
  <w:num w:numId="24">
    <w:abstractNumId w:val="33"/>
  </w:num>
  <w:num w:numId="25">
    <w:abstractNumId w:val="10"/>
  </w:num>
  <w:num w:numId="26">
    <w:abstractNumId w:val="22"/>
  </w:num>
  <w:num w:numId="27">
    <w:abstractNumId w:val="27"/>
  </w:num>
  <w:num w:numId="28">
    <w:abstractNumId w:val="2"/>
  </w:num>
  <w:num w:numId="29">
    <w:abstractNumId w:val="25"/>
  </w:num>
  <w:num w:numId="30">
    <w:abstractNumId w:val="18"/>
  </w:num>
  <w:num w:numId="3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38"/>
  </w:num>
  <w:num w:numId="33">
    <w:abstractNumId w:val="40"/>
  </w:num>
  <w:num w:numId="34">
    <w:abstractNumId w:val="9"/>
  </w:num>
  <w:num w:numId="35">
    <w:abstractNumId w:val="3"/>
  </w:num>
  <w:num w:numId="36">
    <w:abstractNumId w:val="17"/>
  </w:num>
  <w:num w:numId="37">
    <w:abstractNumId w:val="28"/>
  </w:num>
  <w:num w:numId="38">
    <w:abstractNumId w:val="36"/>
  </w:num>
  <w:num w:numId="39">
    <w:abstractNumId w:val="0"/>
  </w:num>
  <w:num w:numId="40">
    <w:abstractNumId w:val="11"/>
  </w:num>
  <w:num w:numId="41">
    <w:abstractNumId w:val="37"/>
  </w:num>
  <w:num w:numId="42">
    <w:abstractNumId w:val="26"/>
  </w:num>
  <w:num w:numId="43">
    <w:abstractNumId w:val="35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262"/>
    <w:rsid w:val="00000053"/>
    <w:rsid w:val="00001E75"/>
    <w:rsid w:val="00016E13"/>
    <w:rsid w:val="000173AE"/>
    <w:rsid w:val="000348D3"/>
    <w:rsid w:val="00050090"/>
    <w:rsid w:val="000648FF"/>
    <w:rsid w:val="00067151"/>
    <w:rsid w:val="00067421"/>
    <w:rsid w:val="000677AD"/>
    <w:rsid w:val="0007057B"/>
    <w:rsid w:val="00082AB1"/>
    <w:rsid w:val="000A5649"/>
    <w:rsid w:val="000B11A3"/>
    <w:rsid w:val="000B2667"/>
    <w:rsid w:val="000C6E98"/>
    <w:rsid w:val="000D3647"/>
    <w:rsid w:val="000D700F"/>
    <w:rsid w:val="000D7161"/>
    <w:rsid w:val="000D7D3B"/>
    <w:rsid w:val="000E4BA0"/>
    <w:rsid w:val="000E4EA7"/>
    <w:rsid w:val="000F193A"/>
    <w:rsid w:val="000F4778"/>
    <w:rsid w:val="001046E2"/>
    <w:rsid w:val="001063FF"/>
    <w:rsid w:val="0011118A"/>
    <w:rsid w:val="00111400"/>
    <w:rsid w:val="001175C7"/>
    <w:rsid w:val="00117B54"/>
    <w:rsid w:val="0012110F"/>
    <w:rsid w:val="001230E3"/>
    <w:rsid w:val="00123A01"/>
    <w:rsid w:val="00125A0A"/>
    <w:rsid w:val="00126D2B"/>
    <w:rsid w:val="0013767D"/>
    <w:rsid w:val="00143BF8"/>
    <w:rsid w:val="00150CA1"/>
    <w:rsid w:val="00161021"/>
    <w:rsid w:val="001774A3"/>
    <w:rsid w:val="0018195A"/>
    <w:rsid w:val="00187337"/>
    <w:rsid w:val="0019439B"/>
    <w:rsid w:val="00195709"/>
    <w:rsid w:val="001A1317"/>
    <w:rsid w:val="001A206C"/>
    <w:rsid w:val="001A353C"/>
    <w:rsid w:val="001A7E29"/>
    <w:rsid w:val="001B057D"/>
    <w:rsid w:val="001B1F56"/>
    <w:rsid w:val="001D40D4"/>
    <w:rsid w:val="001E126E"/>
    <w:rsid w:val="001E718E"/>
    <w:rsid w:val="00202C8E"/>
    <w:rsid w:val="00206133"/>
    <w:rsid w:val="00210C98"/>
    <w:rsid w:val="0021280B"/>
    <w:rsid w:val="00214097"/>
    <w:rsid w:val="002170A9"/>
    <w:rsid w:val="00225793"/>
    <w:rsid w:val="002314E8"/>
    <w:rsid w:val="00233379"/>
    <w:rsid w:val="00253576"/>
    <w:rsid w:val="00253F72"/>
    <w:rsid w:val="00272E85"/>
    <w:rsid w:val="00276708"/>
    <w:rsid w:val="00287007"/>
    <w:rsid w:val="002B169F"/>
    <w:rsid w:val="002C3CF4"/>
    <w:rsid w:val="002D7476"/>
    <w:rsid w:val="002F65E1"/>
    <w:rsid w:val="003038A2"/>
    <w:rsid w:val="00311846"/>
    <w:rsid w:val="00315908"/>
    <w:rsid w:val="00321135"/>
    <w:rsid w:val="00323A57"/>
    <w:rsid w:val="00327472"/>
    <w:rsid w:val="00327B3B"/>
    <w:rsid w:val="00327D88"/>
    <w:rsid w:val="00337DA2"/>
    <w:rsid w:val="00341177"/>
    <w:rsid w:val="003450A6"/>
    <w:rsid w:val="00352D9E"/>
    <w:rsid w:val="00353F22"/>
    <w:rsid w:val="0035665A"/>
    <w:rsid w:val="0036042C"/>
    <w:rsid w:val="00362E77"/>
    <w:rsid w:val="00375EC6"/>
    <w:rsid w:val="0039554E"/>
    <w:rsid w:val="00395648"/>
    <w:rsid w:val="003B014F"/>
    <w:rsid w:val="003B462E"/>
    <w:rsid w:val="003B6AFC"/>
    <w:rsid w:val="003C109C"/>
    <w:rsid w:val="003D1EBA"/>
    <w:rsid w:val="003D6192"/>
    <w:rsid w:val="003D7B33"/>
    <w:rsid w:val="003E0698"/>
    <w:rsid w:val="003E0A33"/>
    <w:rsid w:val="003E7539"/>
    <w:rsid w:val="003F0F5A"/>
    <w:rsid w:val="00410BD8"/>
    <w:rsid w:val="00412238"/>
    <w:rsid w:val="00412572"/>
    <w:rsid w:val="0041773F"/>
    <w:rsid w:val="00426C1B"/>
    <w:rsid w:val="0042765B"/>
    <w:rsid w:val="004323AE"/>
    <w:rsid w:val="00433203"/>
    <w:rsid w:val="004403F5"/>
    <w:rsid w:val="004458E7"/>
    <w:rsid w:val="00450FC4"/>
    <w:rsid w:val="004513D5"/>
    <w:rsid w:val="00452C7C"/>
    <w:rsid w:val="004550B8"/>
    <w:rsid w:val="00456C75"/>
    <w:rsid w:val="004817B0"/>
    <w:rsid w:val="00482A88"/>
    <w:rsid w:val="00482AE0"/>
    <w:rsid w:val="00487067"/>
    <w:rsid w:val="00496B7D"/>
    <w:rsid w:val="004A1080"/>
    <w:rsid w:val="004A65EB"/>
    <w:rsid w:val="004B6A1D"/>
    <w:rsid w:val="004E3D34"/>
    <w:rsid w:val="004E617A"/>
    <w:rsid w:val="004F7A30"/>
    <w:rsid w:val="00500E59"/>
    <w:rsid w:val="0050563E"/>
    <w:rsid w:val="005163C7"/>
    <w:rsid w:val="005210B2"/>
    <w:rsid w:val="005253F7"/>
    <w:rsid w:val="00527C45"/>
    <w:rsid w:val="00527EDB"/>
    <w:rsid w:val="00540981"/>
    <w:rsid w:val="005429C6"/>
    <w:rsid w:val="00543304"/>
    <w:rsid w:val="00551F15"/>
    <w:rsid w:val="00552A36"/>
    <w:rsid w:val="00554864"/>
    <w:rsid w:val="00557090"/>
    <w:rsid w:val="0056125D"/>
    <w:rsid w:val="00567DA1"/>
    <w:rsid w:val="005756DB"/>
    <w:rsid w:val="00581823"/>
    <w:rsid w:val="005968FA"/>
    <w:rsid w:val="005A05C9"/>
    <w:rsid w:val="005D3FFB"/>
    <w:rsid w:val="005D626C"/>
    <w:rsid w:val="005D7583"/>
    <w:rsid w:val="005E6335"/>
    <w:rsid w:val="005F0EC7"/>
    <w:rsid w:val="00612D94"/>
    <w:rsid w:val="006263E5"/>
    <w:rsid w:val="0063042C"/>
    <w:rsid w:val="00652D67"/>
    <w:rsid w:val="00664590"/>
    <w:rsid w:val="0067030D"/>
    <w:rsid w:val="006723AD"/>
    <w:rsid w:val="00677B57"/>
    <w:rsid w:val="0069120E"/>
    <w:rsid w:val="006B1DFC"/>
    <w:rsid w:val="006B2408"/>
    <w:rsid w:val="006B25D8"/>
    <w:rsid w:val="006B291B"/>
    <w:rsid w:val="006C488F"/>
    <w:rsid w:val="006D0075"/>
    <w:rsid w:val="006D43F9"/>
    <w:rsid w:val="006D6C3F"/>
    <w:rsid w:val="006E50FC"/>
    <w:rsid w:val="00700BFB"/>
    <w:rsid w:val="00701529"/>
    <w:rsid w:val="00703EA5"/>
    <w:rsid w:val="0070437B"/>
    <w:rsid w:val="0071437A"/>
    <w:rsid w:val="0071649E"/>
    <w:rsid w:val="0072072F"/>
    <w:rsid w:val="007414F2"/>
    <w:rsid w:val="00747C94"/>
    <w:rsid w:val="007509B7"/>
    <w:rsid w:val="007536E3"/>
    <w:rsid w:val="00757434"/>
    <w:rsid w:val="00761F1C"/>
    <w:rsid w:val="007815DD"/>
    <w:rsid w:val="007840C6"/>
    <w:rsid w:val="0078531C"/>
    <w:rsid w:val="007A1BE9"/>
    <w:rsid w:val="007C4A7C"/>
    <w:rsid w:val="007C5EE2"/>
    <w:rsid w:val="007D0BD5"/>
    <w:rsid w:val="007D2892"/>
    <w:rsid w:val="007D5A71"/>
    <w:rsid w:val="007D685B"/>
    <w:rsid w:val="007E0A04"/>
    <w:rsid w:val="007E18D1"/>
    <w:rsid w:val="007F3796"/>
    <w:rsid w:val="007F4251"/>
    <w:rsid w:val="007F5DDE"/>
    <w:rsid w:val="008015A5"/>
    <w:rsid w:val="00802BF2"/>
    <w:rsid w:val="00811E5F"/>
    <w:rsid w:val="0081343A"/>
    <w:rsid w:val="00814C7F"/>
    <w:rsid w:val="008150CB"/>
    <w:rsid w:val="00816081"/>
    <w:rsid w:val="008236E4"/>
    <w:rsid w:val="00847582"/>
    <w:rsid w:val="00850B13"/>
    <w:rsid w:val="00853D10"/>
    <w:rsid w:val="0085409F"/>
    <w:rsid w:val="008558E9"/>
    <w:rsid w:val="008650BE"/>
    <w:rsid w:val="0089240B"/>
    <w:rsid w:val="00892F37"/>
    <w:rsid w:val="00894496"/>
    <w:rsid w:val="008A0E6F"/>
    <w:rsid w:val="008A32D6"/>
    <w:rsid w:val="008B1B5B"/>
    <w:rsid w:val="008B5A4A"/>
    <w:rsid w:val="008C5A36"/>
    <w:rsid w:val="008D18BE"/>
    <w:rsid w:val="008D3109"/>
    <w:rsid w:val="008D5486"/>
    <w:rsid w:val="008D6CA1"/>
    <w:rsid w:val="008E19AB"/>
    <w:rsid w:val="008E1E86"/>
    <w:rsid w:val="008F24CE"/>
    <w:rsid w:val="008F576C"/>
    <w:rsid w:val="00906611"/>
    <w:rsid w:val="0091018D"/>
    <w:rsid w:val="00910E81"/>
    <w:rsid w:val="00923A5D"/>
    <w:rsid w:val="009249D5"/>
    <w:rsid w:val="00935402"/>
    <w:rsid w:val="0093605B"/>
    <w:rsid w:val="0094544C"/>
    <w:rsid w:val="00950B0B"/>
    <w:rsid w:val="00950F74"/>
    <w:rsid w:val="00956040"/>
    <w:rsid w:val="009573B9"/>
    <w:rsid w:val="00971FAA"/>
    <w:rsid w:val="009766B5"/>
    <w:rsid w:val="00983854"/>
    <w:rsid w:val="00984B93"/>
    <w:rsid w:val="00990C3D"/>
    <w:rsid w:val="009959F3"/>
    <w:rsid w:val="009A1316"/>
    <w:rsid w:val="009A3E41"/>
    <w:rsid w:val="009A5164"/>
    <w:rsid w:val="009A6DCF"/>
    <w:rsid w:val="009B5678"/>
    <w:rsid w:val="009C79E9"/>
    <w:rsid w:val="009D3B9C"/>
    <w:rsid w:val="009E358A"/>
    <w:rsid w:val="009F083C"/>
    <w:rsid w:val="009F56DF"/>
    <w:rsid w:val="00A01936"/>
    <w:rsid w:val="00A03B47"/>
    <w:rsid w:val="00A15131"/>
    <w:rsid w:val="00A27322"/>
    <w:rsid w:val="00A27CA7"/>
    <w:rsid w:val="00A361E7"/>
    <w:rsid w:val="00A37C10"/>
    <w:rsid w:val="00A40F02"/>
    <w:rsid w:val="00A419A2"/>
    <w:rsid w:val="00A4484A"/>
    <w:rsid w:val="00A4731D"/>
    <w:rsid w:val="00A513DA"/>
    <w:rsid w:val="00A539DB"/>
    <w:rsid w:val="00A56959"/>
    <w:rsid w:val="00A779A4"/>
    <w:rsid w:val="00A80960"/>
    <w:rsid w:val="00A80DC4"/>
    <w:rsid w:val="00A865EB"/>
    <w:rsid w:val="00AA28F6"/>
    <w:rsid w:val="00AB6983"/>
    <w:rsid w:val="00AD0D14"/>
    <w:rsid w:val="00AD7989"/>
    <w:rsid w:val="00AD7FD0"/>
    <w:rsid w:val="00AE2648"/>
    <w:rsid w:val="00AF0012"/>
    <w:rsid w:val="00B060BA"/>
    <w:rsid w:val="00B07301"/>
    <w:rsid w:val="00B16B7F"/>
    <w:rsid w:val="00B16B9D"/>
    <w:rsid w:val="00B242CA"/>
    <w:rsid w:val="00B303D5"/>
    <w:rsid w:val="00B4778A"/>
    <w:rsid w:val="00B55D69"/>
    <w:rsid w:val="00B60781"/>
    <w:rsid w:val="00B70F3D"/>
    <w:rsid w:val="00B711B5"/>
    <w:rsid w:val="00B71349"/>
    <w:rsid w:val="00B723BA"/>
    <w:rsid w:val="00B73681"/>
    <w:rsid w:val="00B73D1B"/>
    <w:rsid w:val="00B800E9"/>
    <w:rsid w:val="00B822DA"/>
    <w:rsid w:val="00B93201"/>
    <w:rsid w:val="00BA4E93"/>
    <w:rsid w:val="00BB258A"/>
    <w:rsid w:val="00BD1275"/>
    <w:rsid w:val="00BD7508"/>
    <w:rsid w:val="00BD7B5C"/>
    <w:rsid w:val="00BE1482"/>
    <w:rsid w:val="00BF5EE5"/>
    <w:rsid w:val="00C12F0D"/>
    <w:rsid w:val="00C14953"/>
    <w:rsid w:val="00C17D80"/>
    <w:rsid w:val="00C227CA"/>
    <w:rsid w:val="00C23930"/>
    <w:rsid w:val="00C27400"/>
    <w:rsid w:val="00C3381A"/>
    <w:rsid w:val="00C41838"/>
    <w:rsid w:val="00C529BB"/>
    <w:rsid w:val="00C532E6"/>
    <w:rsid w:val="00C579A8"/>
    <w:rsid w:val="00C64075"/>
    <w:rsid w:val="00C64E1B"/>
    <w:rsid w:val="00C653A2"/>
    <w:rsid w:val="00C67605"/>
    <w:rsid w:val="00C6794D"/>
    <w:rsid w:val="00C725DE"/>
    <w:rsid w:val="00C72717"/>
    <w:rsid w:val="00C72AD7"/>
    <w:rsid w:val="00C81DD4"/>
    <w:rsid w:val="00CA0604"/>
    <w:rsid w:val="00CA3ED4"/>
    <w:rsid w:val="00CA474F"/>
    <w:rsid w:val="00CB13FA"/>
    <w:rsid w:val="00CB2193"/>
    <w:rsid w:val="00CB57E0"/>
    <w:rsid w:val="00CB67FA"/>
    <w:rsid w:val="00CC0C2E"/>
    <w:rsid w:val="00CC158F"/>
    <w:rsid w:val="00CD0499"/>
    <w:rsid w:val="00CE4B4C"/>
    <w:rsid w:val="00CE5FBB"/>
    <w:rsid w:val="00CF006D"/>
    <w:rsid w:val="00CF2597"/>
    <w:rsid w:val="00CF28F2"/>
    <w:rsid w:val="00D019FA"/>
    <w:rsid w:val="00D023A3"/>
    <w:rsid w:val="00D07B3E"/>
    <w:rsid w:val="00D13FFE"/>
    <w:rsid w:val="00D16380"/>
    <w:rsid w:val="00D30EB8"/>
    <w:rsid w:val="00D31E68"/>
    <w:rsid w:val="00D4583F"/>
    <w:rsid w:val="00D4748D"/>
    <w:rsid w:val="00D55A73"/>
    <w:rsid w:val="00D70774"/>
    <w:rsid w:val="00D72600"/>
    <w:rsid w:val="00D90401"/>
    <w:rsid w:val="00D966D5"/>
    <w:rsid w:val="00DA5CC0"/>
    <w:rsid w:val="00DA6B57"/>
    <w:rsid w:val="00DB42AF"/>
    <w:rsid w:val="00DB48AA"/>
    <w:rsid w:val="00DC1445"/>
    <w:rsid w:val="00DC425C"/>
    <w:rsid w:val="00DC71B7"/>
    <w:rsid w:val="00DF26D9"/>
    <w:rsid w:val="00DF426B"/>
    <w:rsid w:val="00E00799"/>
    <w:rsid w:val="00E155A2"/>
    <w:rsid w:val="00E1622F"/>
    <w:rsid w:val="00E43EAB"/>
    <w:rsid w:val="00E4524C"/>
    <w:rsid w:val="00E45290"/>
    <w:rsid w:val="00E47CAC"/>
    <w:rsid w:val="00E550A9"/>
    <w:rsid w:val="00E56991"/>
    <w:rsid w:val="00E71CD2"/>
    <w:rsid w:val="00E72903"/>
    <w:rsid w:val="00E75D00"/>
    <w:rsid w:val="00E76B48"/>
    <w:rsid w:val="00E81264"/>
    <w:rsid w:val="00EA4EA1"/>
    <w:rsid w:val="00EA56A7"/>
    <w:rsid w:val="00EA5A89"/>
    <w:rsid w:val="00EB3ECC"/>
    <w:rsid w:val="00EC16B3"/>
    <w:rsid w:val="00ED1262"/>
    <w:rsid w:val="00EE0D92"/>
    <w:rsid w:val="00EE1812"/>
    <w:rsid w:val="00EE3E30"/>
    <w:rsid w:val="00EE6E09"/>
    <w:rsid w:val="00EF4EAA"/>
    <w:rsid w:val="00EF56A8"/>
    <w:rsid w:val="00F05450"/>
    <w:rsid w:val="00F054BC"/>
    <w:rsid w:val="00F064FD"/>
    <w:rsid w:val="00F07DCC"/>
    <w:rsid w:val="00F2101E"/>
    <w:rsid w:val="00F258E3"/>
    <w:rsid w:val="00F30D9E"/>
    <w:rsid w:val="00F325D3"/>
    <w:rsid w:val="00F47A49"/>
    <w:rsid w:val="00F51B25"/>
    <w:rsid w:val="00F54338"/>
    <w:rsid w:val="00F55127"/>
    <w:rsid w:val="00F6018C"/>
    <w:rsid w:val="00F83F96"/>
    <w:rsid w:val="00F858C0"/>
    <w:rsid w:val="00F874F6"/>
    <w:rsid w:val="00FA5C18"/>
    <w:rsid w:val="00FC107A"/>
    <w:rsid w:val="00FC77D4"/>
    <w:rsid w:val="00FD44BD"/>
    <w:rsid w:val="00FE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85"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5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aliases w:val="деловой"/>
    <w:link w:val="ad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Title"/>
    <w:basedOn w:val="a"/>
    <w:next w:val="a"/>
    <w:link w:val="af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4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7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a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c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Hyperlink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UnresolvedMention">
    <w:name w:val="Unresolved Mention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1">
    <w:name w:val="Plain Table 1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e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b"/>
    <w:uiPriority w:val="39"/>
    <w:rsid w:val="00F30D9E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233379"/>
    <w:rPr>
      <w:color w:val="954F72" w:themeColor="followedHyperlink"/>
      <w:u w:val="single"/>
    </w:rPr>
  </w:style>
  <w:style w:type="character" w:styleId="aff0">
    <w:name w:val="Strong"/>
    <w:basedOn w:val="a0"/>
    <w:uiPriority w:val="22"/>
    <w:qFormat/>
    <w:rsid w:val="00CB2193"/>
    <w:rPr>
      <w:b/>
      <w:bCs/>
    </w:rPr>
  </w:style>
  <w:style w:type="character" w:customStyle="1" w:styleId="uv3um">
    <w:name w:val="uv3um"/>
    <w:basedOn w:val="a0"/>
    <w:rsid w:val="005D3FFB"/>
  </w:style>
  <w:style w:type="character" w:customStyle="1" w:styleId="gxzfx">
    <w:name w:val="gxzfx"/>
    <w:basedOn w:val="a0"/>
    <w:rsid w:val="005D3FFB"/>
  </w:style>
  <w:style w:type="character" w:customStyle="1" w:styleId="clox1e">
    <w:name w:val="clox1e"/>
    <w:basedOn w:val="a0"/>
    <w:rsid w:val="005D3FFB"/>
  </w:style>
  <w:style w:type="paragraph" w:customStyle="1" w:styleId="ConsPlusNormal">
    <w:name w:val="ConsPlusNormal"/>
    <w:rsid w:val="00F210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d">
    <w:name w:val="Без интервала Знак"/>
    <w:aliases w:val="деловой Знак"/>
    <w:link w:val="ac"/>
    <w:qFormat/>
    <w:rsid w:val="00F2101E"/>
    <w:rPr>
      <w:rFonts w:ascii="Calibri" w:eastAsia="Calibri" w:hAnsi="Calibri" w:cs="Calibri"/>
    </w:rPr>
  </w:style>
  <w:style w:type="paragraph" w:customStyle="1" w:styleId="14">
    <w:name w:val="Без интервала1"/>
    <w:next w:val="ac"/>
    <w:uiPriority w:val="1"/>
    <w:qFormat/>
    <w:rsid w:val="008D5486"/>
    <w:pPr>
      <w:spacing w:after="0" w:line="240" w:lineRule="auto"/>
    </w:pPr>
    <w:rPr>
      <w:rFonts w:eastAsia="Times New Roman"/>
      <w:lang w:eastAsia="ru-RU"/>
    </w:rPr>
  </w:style>
  <w:style w:type="paragraph" w:styleId="aff1">
    <w:name w:val="Body Text"/>
    <w:basedOn w:val="a"/>
    <w:link w:val="aff2"/>
    <w:semiHidden/>
    <w:unhideWhenUsed/>
    <w:rsid w:val="00757434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aff2">
    <w:name w:val="Основной текст Знак"/>
    <w:basedOn w:val="a0"/>
    <w:link w:val="aff1"/>
    <w:semiHidden/>
    <w:rsid w:val="00757434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DF2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3">
    <w:name w:val="Emphasis"/>
    <w:basedOn w:val="a0"/>
    <w:uiPriority w:val="20"/>
    <w:qFormat/>
    <w:rsid w:val="00DF26D9"/>
    <w:rPr>
      <w:i/>
      <w:iCs/>
    </w:rPr>
  </w:style>
  <w:style w:type="paragraph" w:customStyle="1" w:styleId="Heading2">
    <w:name w:val="Heading 2"/>
    <w:basedOn w:val="a"/>
    <w:next w:val="a"/>
    <w:qFormat/>
    <w:rsid w:val="005756DB"/>
    <w:pPr>
      <w:keepNext/>
      <w:suppressAutoHyphens/>
      <w:spacing w:after="0" w:line="240" w:lineRule="auto"/>
      <w:ind w:firstLine="360"/>
      <w:outlineLvl w:val="1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Standard">
    <w:name w:val="Standard"/>
    <w:qFormat/>
    <w:rsid w:val="005756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lena0006@yandex.ru" TargetMode="External"/><Relationship Id="rId18" Type="http://schemas.openxmlformats.org/officeDocument/2006/relationships/hyperlink" Target="mailto:julia_1526@mail.ru" TargetMode="External"/><Relationship Id="rId26" Type="http://schemas.openxmlformats.org/officeDocument/2006/relationships/hyperlink" Target="mailto:kalibra80rambler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oksana17155@yandex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Volkova_ElenaV@mail.ru" TargetMode="External"/><Relationship Id="rId25" Type="http://schemas.openxmlformats.org/officeDocument/2006/relationships/hyperlink" Target="mailto:konf.mail.ru@mail.ru" TargetMode="External"/><Relationship Id="rId33" Type="http://schemas.openxmlformats.org/officeDocument/2006/relationships/hyperlink" Target="mailto:shirokova.natalk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vasina2180@gmail.com" TargetMode="External"/><Relationship Id="rId20" Type="http://schemas.openxmlformats.org/officeDocument/2006/relationships/hyperlink" Target="mailto:kirdypa@yandex.ru" TargetMode="External"/><Relationship Id="rId29" Type="http://schemas.openxmlformats.org/officeDocument/2006/relationships/hyperlink" Target="mailto:sarovskiy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pi.ru/otkrytyy-bank-zadaniy-dlya-otsenki-yestestvennonauchnoy-gramotnosti" TargetMode="External"/><Relationship Id="rId24" Type="http://schemas.openxmlformats.org/officeDocument/2006/relationships/hyperlink" Target="mailto:map63ru@yandex.ru" TargetMode="External"/><Relationship Id="rId32" Type="http://schemas.openxmlformats.org/officeDocument/2006/relationships/hyperlink" Target="mailto:galinaholodkovskay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vtsmr@gmail.com" TargetMode="External"/><Relationship Id="rId23" Type="http://schemas.openxmlformats.org/officeDocument/2006/relationships/hyperlink" Target="mailto:platmel@gmail.com" TargetMode="External"/><Relationship Id="rId28" Type="http://schemas.openxmlformats.org/officeDocument/2006/relationships/hyperlink" Target="mailto:tarazanova.t@rambler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zhanna.ivanova66@mail.ru" TargetMode="External"/><Relationship Id="rId31" Type="http://schemas.openxmlformats.org/officeDocument/2006/relationships/hyperlink" Target="mailto:firsovagalina23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aranesflut@yandex.ru" TargetMode="External"/><Relationship Id="rId22" Type="http://schemas.openxmlformats.org/officeDocument/2006/relationships/hyperlink" Target="mailto:vict.mikhailov@yandex.ru" TargetMode="External"/><Relationship Id="rId27" Type="http://schemas.openxmlformats.org/officeDocument/2006/relationships/hyperlink" Target="mailto:malinaflowers2017@yandex.ru" TargetMode="External"/><Relationship Id="rId30" Type="http://schemas.openxmlformats.org/officeDocument/2006/relationships/hyperlink" Target="mailto:alena.she_58@mail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FBC8-1179-4443-B148-C0249204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4551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cp:lastPrinted>2026-03-03T12:23:00Z</cp:lastPrinted>
  <dcterms:created xsi:type="dcterms:W3CDTF">2026-05-05T03:18:00Z</dcterms:created>
  <dcterms:modified xsi:type="dcterms:W3CDTF">2026-05-05T03:18:00Z</dcterms:modified>
</cp:coreProperties>
</file>