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3A5" w:rsidRDefault="00613B0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0</wp:posOffset>
            </wp:positionV>
            <wp:extent cx="1057910" cy="1064260"/>
            <wp:effectExtent l="0" t="0" r="8890" b="2540"/>
            <wp:wrapSquare wrapText="bothSides"/>
            <wp:docPr id="1" name="Изображение 1" descr="C:\Users\gola\Desktop\знак_колледж 2015 - 4 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:\Users\gola\Desktop\знак_колледж 2015 - 4 см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Министерство образования и науки Самарской области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Самарской области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«Тольяттинский политехнический колледж»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(ГБПОУ СО «ТПК»)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sz w:val="28"/>
          <w:szCs w:val="28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 открытого учебного занятия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дисциплине «Экономика </w:t>
      </w:r>
      <w:r w:rsidR="00EF7378">
        <w:rPr>
          <w:b/>
          <w:sz w:val="32"/>
          <w:szCs w:val="32"/>
        </w:rPr>
        <w:t>отрасли</w:t>
      </w:r>
      <w:r>
        <w:rPr>
          <w:b/>
          <w:sz w:val="32"/>
          <w:szCs w:val="32"/>
        </w:rPr>
        <w:t>»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 «Трудовые ресурсы»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ind w:firstLineChars="450" w:firstLine="1440"/>
        <w:rPr>
          <w:sz w:val="32"/>
          <w:szCs w:val="32"/>
        </w:rPr>
      </w:pPr>
      <w:r>
        <w:rPr>
          <w:sz w:val="32"/>
          <w:szCs w:val="32"/>
        </w:rPr>
        <w:t>Специальность </w:t>
      </w:r>
      <w:proofErr w:type="gramStart"/>
      <w:r>
        <w:rPr>
          <w:sz w:val="32"/>
          <w:szCs w:val="32"/>
        </w:rPr>
        <w:t>08.02.0</w:t>
      </w:r>
      <w:r w:rsidR="00EF7378">
        <w:rPr>
          <w:sz w:val="32"/>
          <w:szCs w:val="32"/>
        </w:rPr>
        <w:t>1</w:t>
      </w:r>
      <w:r>
        <w:rPr>
          <w:sz w:val="32"/>
          <w:szCs w:val="32"/>
        </w:rPr>
        <w:t xml:space="preserve">  «</w:t>
      </w:r>
      <w:proofErr w:type="gramEnd"/>
      <w:r w:rsidR="00EF7378">
        <w:rPr>
          <w:sz w:val="32"/>
          <w:szCs w:val="32"/>
        </w:rPr>
        <w:t>Строительство и эксплуатация зданий и сооружений</w:t>
      </w:r>
      <w:r>
        <w:rPr>
          <w:sz w:val="32"/>
          <w:szCs w:val="32"/>
        </w:rPr>
        <w:t>»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613B08">
      <w:pPr>
        <w:pStyle w:val="a9"/>
        <w:shd w:val="clear" w:color="auto" w:fill="FFFFFF"/>
        <w:wordWrap w:val="0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Разработал преподаватель: </w:t>
      </w:r>
      <w:proofErr w:type="spellStart"/>
      <w:r>
        <w:rPr>
          <w:sz w:val="28"/>
          <w:szCs w:val="28"/>
        </w:rPr>
        <w:t>С.С.Михайленко</w:t>
      </w:r>
      <w:proofErr w:type="spellEnd"/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F7378" w:rsidRDefault="00EF737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Тольятти, 20</w:t>
      </w:r>
      <w:r w:rsidR="00EF7378">
        <w:rPr>
          <w:sz w:val="28"/>
          <w:szCs w:val="28"/>
        </w:rPr>
        <w:t>22</w:t>
      </w:r>
      <w:r>
        <w:rPr>
          <w:sz w:val="28"/>
          <w:szCs w:val="28"/>
        </w:rPr>
        <w:t xml:space="preserve"> г.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613B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УЧЕБНОГО ЗАНЯТИЯ</w:t>
      </w:r>
    </w:p>
    <w:tbl>
      <w:tblPr>
        <w:tblW w:w="10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3"/>
        <w:gridCol w:w="8033"/>
      </w:tblGrid>
      <w:tr w:rsidR="00C273A5">
        <w:trPr>
          <w:trHeight w:val="451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Наименование учебной дисциплины, МДК, УП, ПП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Экономика о</w:t>
            </w:r>
            <w:r w:rsidR="00EF7378">
              <w:rPr>
                <w:color w:val="000000"/>
              </w:rPr>
              <w:t>трасли</w:t>
            </w:r>
          </w:p>
        </w:tc>
      </w:tr>
      <w:tr w:rsidR="00C273A5">
        <w:trPr>
          <w:trHeight w:val="322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Группа</w:t>
            </w:r>
          </w:p>
        </w:tc>
        <w:tc>
          <w:tcPr>
            <w:tcW w:w="8033" w:type="dxa"/>
            <w:shd w:val="clear" w:color="auto" w:fill="auto"/>
          </w:tcPr>
          <w:p w:rsidR="00C273A5" w:rsidRDefault="00EF737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Ст</w:t>
            </w:r>
            <w:r w:rsidR="00613B08">
              <w:rPr>
                <w:color w:val="000000"/>
              </w:rPr>
              <w:t>-41</w:t>
            </w:r>
          </w:p>
        </w:tc>
      </w:tr>
      <w:tr w:rsidR="00C273A5">
        <w:trPr>
          <w:trHeight w:val="331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Преподаватель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Михайленко Светлана Сергеевна</w:t>
            </w:r>
          </w:p>
        </w:tc>
      </w:tr>
      <w:tr w:rsidR="00C273A5">
        <w:trPr>
          <w:trHeight w:val="331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Дата проведения учебного занятия</w:t>
            </w:r>
          </w:p>
        </w:tc>
        <w:tc>
          <w:tcPr>
            <w:tcW w:w="8033" w:type="dxa"/>
            <w:shd w:val="clear" w:color="auto" w:fill="auto"/>
          </w:tcPr>
          <w:p w:rsidR="00C273A5" w:rsidRDefault="00EF737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613B08">
              <w:rPr>
                <w:color w:val="000000"/>
              </w:rPr>
              <w:t>.1</w:t>
            </w:r>
            <w:r>
              <w:rPr>
                <w:color w:val="000000"/>
              </w:rPr>
              <w:t>1</w:t>
            </w:r>
            <w:r w:rsidR="00613B08">
              <w:rPr>
                <w:color w:val="000000"/>
              </w:rPr>
              <w:t>.20</w:t>
            </w:r>
            <w:r>
              <w:rPr>
                <w:color w:val="000000"/>
              </w:rPr>
              <w:t>22</w:t>
            </w:r>
            <w:r w:rsidR="00613B08">
              <w:rPr>
                <w:color w:val="000000"/>
              </w:rPr>
              <w:t xml:space="preserve"> г.</w:t>
            </w:r>
          </w:p>
        </w:tc>
      </w:tr>
      <w:tr w:rsidR="00C273A5">
        <w:trPr>
          <w:trHeight w:val="328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Тема учебного занятия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Трудовые ресурсы</w:t>
            </w:r>
          </w:p>
        </w:tc>
      </w:tr>
      <w:tr w:rsidR="00C273A5">
        <w:trPr>
          <w:trHeight w:val="328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Тип учебного занятия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Урок изучения нового учебного материала</w:t>
            </w:r>
          </w:p>
        </w:tc>
      </w:tr>
      <w:tr w:rsidR="00C273A5">
        <w:trPr>
          <w:trHeight w:val="328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Вид учебного занятия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Урок-презентация с применением мультимедийных средств</w:t>
            </w:r>
          </w:p>
        </w:tc>
      </w:tr>
      <w:tr w:rsidR="00C273A5">
        <w:trPr>
          <w:trHeight w:val="569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Цель учебного занятия</w:t>
            </w:r>
          </w:p>
        </w:tc>
        <w:tc>
          <w:tcPr>
            <w:tcW w:w="8033" w:type="dxa"/>
            <w:tcBorders>
              <w:bottom w:val="single" w:sz="4" w:space="0" w:color="auto"/>
            </w:tcBorders>
            <w:shd w:val="clear" w:color="auto" w:fill="auto"/>
          </w:tcPr>
          <w:p w:rsidR="00C273A5" w:rsidRDefault="00613B08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  <w:spacing w:before="0" w:beforeAutospacing="0" w:after="0" w:afterAutospacing="0" w:line="254" w:lineRule="atLeast"/>
              <w:ind w:left="0" w:hanging="426"/>
            </w:pPr>
            <w:r>
              <w:t xml:space="preserve">Раскрыть понятие «трудовые ресурсы», сформировать </w:t>
            </w:r>
            <w:proofErr w:type="gramStart"/>
            <w:r>
              <w:t>представление  о</w:t>
            </w:r>
            <w:proofErr w:type="gramEnd"/>
            <w:r>
              <w:t xml:space="preserve"> показателях, характеризующих трудовые ресурсы.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273A5">
        <w:tc>
          <w:tcPr>
            <w:tcW w:w="2293" w:type="dxa"/>
            <w:vMerge w:val="restart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Задачи учебного занятия</w:t>
            </w: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p w:rsidR="00C273A5" w:rsidRDefault="00613B08">
            <w:pPr>
              <w:pStyle w:val="a9"/>
              <w:spacing w:before="0" w:beforeAutospacing="0" w:after="240" w:afterAutospacing="0"/>
              <w:jc w:val="center"/>
              <w:rPr>
                <w:i/>
                <w:color w:val="000000"/>
              </w:rPr>
            </w:pPr>
            <w:r>
              <w:rPr>
                <w:rStyle w:val="ac"/>
                <w:b w:val="0"/>
                <w:i/>
                <w:color w:val="000000"/>
              </w:rPr>
              <w:t>обучающие</w:t>
            </w:r>
          </w:p>
        </w:tc>
      </w:tr>
      <w:tr w:rsidR="00C273A5">
        <w:trPr>
          <w:trHeight w:val="117"/>
        </w:trPr>
        <w:tc>
          <w:tcPr>
            <w:tcW w:w="2293" w:type="dxa"/>
            <w:vMerge/>
            <w:shd w:val="clear" w:color="auto" w:fill="auto"/>
          </w:tcPr>
          <w:p w:rsidR="00C273A5" w:rsidRDefault="00C273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73A5" w:rsidRDefault="00613B08"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в области экономики</w:t>
            </w:r>
          </w:p>
        </w:tc>
      </w:tr>
      <w:tr w:rsidR="00C273A5">
        <w:tc>
          <w:tcPr>
            <w:tcW w:w="2293" w:type="dxa"/>
            <w:vMerge/>
            <w:shd w:val="clear" w:color="auto" w:fill="auto"/>
          </w:tcPr>
          <w:p w:rsidR="00C273A5" w:rsidRDefault="00C273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p w:rsidR="00C273A5" w:rsidRDefault="00613B08">
            <w:pPr>
              <w:pStyle w:val="a9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rStyle w:val="ac"/>
                <w:b w:val="0"/>
                <w:i/>
                <w:color w:val="000000"/>
              </w:rPr>
              <w:t>развивающие</w:t>
            </w:r>
          </w:p>
        </w:tc>
      </w:tr>
      <w:tr w:rsidR="00C273A5">
        <w:trPr>
          <w:trHeight w:val="1036"/>
        </w:trPr>
        <w:tc>
          <w:tcPr>
            <w:tcW w:w="2293" w:type="dxa"/>
            <w:vMerge/>
            <w:shd w:val="clear" w:color="auto" w:fill="auto"/>
          </w:tcPr>
          <w:p w:rsidR="00C273A5" w:rsidRDefault="00C273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73A5" w:rsidRDefault="00613B08"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экономического мышления, наблюдательности, внимания, умения разбираться в показателях и формулах расчетах, умения анализировать полученную информацию, выделять главное</w:t>
            </w:r>
          </w:p>
          <w:p w:rsidR="00C273A5" w:rsidRDefault="00613B08"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анализировать свою деятельность  </w:t>
            </w:r>
          </w:p>
        </w:tc>
      </w:tr>
      <w:tr w:rsidR="00C273A5">
        <w:tc>
          <w:tcPr>
            <w:tcW w:w="2293" w:type="dxa"/>
            <w:vMerge/>
            <w:shd w:val="clear" w:color="auto" w:fill="auto"/>
          </w:tcPr>
          <w:p w:rsidR="00C273A5" w:rsidRDefault="00C273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p w:rsidR="00C273A5" w:rsidRDefault="00613B08">
            <w:pPr>
              <w:pStyle w:val="a9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rStyle w:val="ac"/>
                <w:b w:val="0"/>
                <w:i/>
                <w:color w:val="000000"/>
              </w:rPr>
              <w:t>воспитательные</w:t>
            </w:r>
          </w:p>
        </w:tc>
      </w:tr>
      <w:tr w:rsidR="00C273A5">
        <w:tc>
          <w:tcPr>
            <w:tcW w:w="2293" w:type="dxa"/>
            <w:vMerge/>
            <w:shd w:val="clear" w:color="auto" w:fill="auto"/>
          </w:tcPr>
          <w:p w:rsidR="00C273A5" w:rsidRDefault="00C273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73A5" w:rsidRDefault="00613B08"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ответственности, дисциплинированности, аккуратности и любви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 выбранной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специальности;</w:t>
            </w:r>
          </w:p>
          <w:p w:rsidR="00C273A5" w:rsidRDefault="00613B08">
            <w:pPr>
              <w:numPr>
                <w:ilvl w:val="0"/>
                <w:numId w:val="2"/>
              </w:numPr>
              <w:ind w:left="527" w:hanging="3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положительного отношения к знаниям   </w:t>
            </w:r>
          </w:p>
        </w:tc>
      </w:tr>
      <w:tr w:rsidR="00C273A5">
        <w:tc>
          <w:tcPr>
            <w:tcW w:w="2293" w:type="dxa"/>
            <w:shd w:val="clear" w:color="auto" w:fill="auto"/>
          </w:tcPr>
          <w:p w:rsidR="00C273A5" w:rsidRDefault="00613B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результаты учебного занятия</w:t>
            </w:r>
          </w:p>
        </w:tc>
        <w:tc>
          <w:tcPr>
            <w:tcW w:w="80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73A5" w:rsidRDefault="00613B08">
            <w:pPr>
              <w:suppressAutoHyphens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проведения занятия обучающимися осваиваются умения и знания</w:t>
            </w:r>
          </w:p>
        </w:tc>
      </w:tr>
      <w:tr w:rsidR="00C273A5">
        <w:tc>
          <w:tcPr>
            <w:tcW w:w="2293" w:type="dxa"/>
            <w:shd w:val="clear" w:color="auto" w:fill="auto"/>
          </w:tcPr>
          <w:p w:rsidR="00C273A5" w:rsidRDefault="00C273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tbl>
            <w:tblPr>
              <w:tblpPr w:leftFromText="180" w:rightFromText="180" w:vertAnchor="text" w:tblpXSpec="center"/>
              <w:tblOverlap w:val="never"/>
              <w:tblW w:w="79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13"/>
              <w:gridCol w:w="2813"/>
              <w:gridCol w:w="2436"/>
            </w:tblGrid>
            <w:tr w:rsidR="00C273A5">
              <w:trPr>
                <w:trHeight w:val="353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suppressAutoHyphens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ПК, ОК</w:t>
                  </w:r>
                </w:p>
              </w:tc>
              <w:tc>
                <w:tcPr>
                  <w:tcW w:w="2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suppressAutoHyphens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Умения</w:t>
                  </w:r>
                </w:p>
              </w:tc>
              <w:tc>
                <w:tcPr>
                  <w:tcW w:w="2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suppressAutoHyphens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Знания</w:t>
                  </w:r>
                </w:p>
              </w:tc>
            </w:tr>
            <w:tr w:rsidR="00C273A5">
              <w:trPr>
                <w:trHeight w:val="604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Выбирать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способы решения задач профессиональной деятельности применительно к различным контекстам</w:t>
                  </w:r>
                </w:p>
              </w:tc>
              <w:tc>
                <w:tcPr>
                  <w:tcW w:w="28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spacing w:line="36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Определяет  персонал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организации, с</w:t>
                  </w:r>
                  <w:r>
                    <w:rPr>
                      <w:rFonts w:ascii="Times New Roman" w:eastAsia="Calibri" w:hAnsi="Times New Roman" w:cs="Times New Roman"/>
                      <w:vanish/>
                      <w:sz w:val="24"/>
                      <w:szCs w:val="24"/>
                    </w:rPr>
                    <w:t>Расчет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труктуру  количественных и качественных характеристика трудовых ресурсов. </w:t>
                  </w:r>
                </w:p>
                <w:p w:rsidR="00C273A5" w:rsidRDefault="00613B08">
                  <w:pPr>
                    <w:spacing w:line="36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Владеет методикой расчета численности работников организации, показателей производительности труда.  </w:t>
                  </w:r>
                </w:p>
                <w:p w:rsidR="00C273A5" w:rsidRDefault="00613B08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Демонстрирует знания состава трудовых ресурсов организации.</w:t>
                  </w:r>
                </w:p>
              </w:tc>
              <w:tc>
                <w:tcPr>
                  <w:tcW w:w="24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трудовых  ресурсов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организации;</w:t>
                  </w:r>
                </w:p>
                <w:p w:rsidR="00C273A5" w:rsidRDefault="00613B08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17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Осуществлять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поиск, анализ и интерпретацию информации, необходимой для выполнения задач профессиональной деятельности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438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Планировать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реализовывать собственное профессиональное и личностное развитие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2687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 Работать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коллективе и команде, эффективно взаимодействовать с коллегами, руководством, клиентами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3168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 Осуществлять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00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 Проявлять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гражданско-патриотическую позицию, демонстрировать осознанное поведение на основе традиционных общечеловеческих ценностей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3017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 Содействовать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сохранению окружающей среды, ресурсосбережению, эффективно действовать в чрезвычайных ситуациях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48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 Использовать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информационные технологии в профессиональной деятельности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63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 Пользоваться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профессиональной документацией на государственном и иностранном языках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3101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 Использовать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знания по финансовой грамотности, планировать предпринимательскую деятельность в профессиональной сфере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32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ПК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  Осуществлять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строительных объектов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32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ПК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  Обеспечивать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работу структурных подразделений при выполнении производственных задач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273A5">
              <w:trPr>
                <w:trHeight w:val="501"/>
              </w:trPr>
              <w:tc>
                <w:tcPr>
                  <w:tcW w:w="2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613B08"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ПК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3.3  Обеспечивать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ведение текущей и исполнительной документации по выполняемым видам строительных работ</w:t>
                  </w:r>
                </w:p>
              </w:tc>
              <w:tc>
                <w:tcPr>
                  <w:tcW w:w="28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:rsidR="00C273A5" w:rsidRDefault="00C273A5"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273A5" w:rsidRDefault="00C273A5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C273A5">
        <w:tc>
          <w:tcPr>
            <w:tcW w:w="2293" w:type="dxa"/>
            <w:shd w:val="clear" w:color="auto" w:fill="auto"/>
          </w:tcPr>
          <w:p w:rsidR="00C273A5" w:rsidRDefault="00613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8033" w:type="dxa"/>
            <w:shd w:val="clear" w:color="auto" w:fill="auto"/>
            <w:vAlign w:val="center"/>
          </w:tcPr>
          <w:p w:rsidR="00C273A5" w:rsidRDefault="00613B08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развивающего образования; </w:t>
            </w:r>
          </w:p>
          <w:p w:rsidR="00C273A5" w:rsidRDefault="00613B08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обучение; </w:t>
            </w:r>
          </w:p>
          <w:p w:rsidR="00C273A5" w:rsidRDefault="00613B08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образовательные технологии</w:t>
            </w:r>
          </w:p>
        </w:tc>
      </w:tr>
      <w:tr w:rsidR="00C273A5"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Вид используемых на занятии средств ИКТ</w:t>
            </w:r>
            <w:r>
              <w:rPr>
                <w:color w:val="000000"/>
              </w:rPr>
              <w:t xml:space="preserve"> (электронный учебник, обучающие программы, тестирующие программы, электронные презентации, ресурсы сети Интернет)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электронная презентация «Трудовые ресурсы»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комплект электронных тестов по прошедшей и текущей теме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  <w:p w:rsidR="00C273A5" w:rsidRDefault="00C273A5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273A5">
        <w:trPr>
          <w:cantSplit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Образовательные ресурсы Интернет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FF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</w:t>
            </w:r>
            <w:hyperlink r:id="rId8" w:history="1">
              <w:r>
                <w:rPr>
                  <w:color w:val="0000FF"/>
                  <w:lang w:eastAsia="en-US"/>
                </w:rPr>
                <w:t>http://znanium.com/catalog.php?bookinfo=935837</w:t>
              </w:r>
            </w:hyperlink>
          </w:p>
          <w:p w:rsidR="00C273A5" w:rsidRDefault="00EF7378">
            <w:pPr>
              <w:pStyle w:val="a9"/>
              <w:spacing w:before="0" w:beforeAutospacing="0" w:after="0" w:afterAutospacing="0"/>
              <w:ind w:firstLineChars="50" w:firstLine="120"/>
              <w:rPr>
                <w:rFonts w:eastAsia="Calibri"/>
                <w:color w:val="0000FF"/>
                <w:shd w:val="clear" w:color="auto" w:fill="FFFFFF"/>
                <w:lang w:eastAsia="en-US"/>
              </w:rPr>
            </w:pPr>
            <w:hyperlink r:id="rId9" w:history="1">
              <w:r w:rsidR="00613B08">
                <w:rPr>
                  <w:rFonts w:eastAsia="Calibri"/>
                  <w:color w:val="0000FF"/>
                  <w:shd w:val="clear" w:color="auto" w:fill="FFFFFF"/>
                  <w:lang w:eastAsia="en-US"/>
                </w:rPr>
                <w:t>http://znanium.com/catalog.php?bookinfo=635023</w:t>
              </w:r>
            </w:hyperlink>
          </w:p>
          <w:p w:rsidR="00C273A5" w:rsidRDefault="00613B08">
            <w:pPr>
              <w:pStyle w:val="a9"/>
              <w:spacing w:before="0" w:beforeAutospacing="0" w:after="0" w:afterAutospacing="0"/>
              <w:ind w:firstLineChars="50" w:firstLine="120"/>
              <w:rPr>
                <w:color w:val="0000FF"/>
              </w:rPr>
            </w:pPr>
            <w:r>
              <w:rPr>
                <w:color w:val="0000FF"/>
              </w:rPr>
              <w:t>http://www.znanium.com</w:t>
            </w:r>
          </w:p>
          <w:p w:rsidR="00C273A5" w:rsidRDefault="00C273A5">
            <w:pPr>
              <w:pStyle w:val="a9"/>
              <w:spacing w:before="0" w:beforeAutospacing="0" w:after="0" w:afterAutospacing="0"/>
            </w:pPr>
          </w:p>
        </w:tc>
      </w:tr>
      <w:tr w:rsidR="00C273A5">
        <w:tc>
          <w:tcPr>
            <w:tcW w:w="10326" w:type="dxa"/>
            <w:gridSpan w:val="2"/>
            <w:shd w:val="clear" w:color="auto" w:fill="auto"/>
          </w:tcPr>
          <w:p w:rsidR="00C273A5" w:rsidRDefault="00613B08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используемых наглядных пособий, технических средств, методических указаний, дидактических материалов:</w:t>
            </w:r>
          </w:p>
        </w:tc>
      </w:tr>
      <w:tr w:rsidR="00C273A5">
        <w:trPr>
          <w:trHeight w:val="570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Дидактический, раздаточный материал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карточки с тестовыми заданиями для проведения контроля знаний по теме техническое нормирование труда, карточки с вопросами для проверки уровня усвоения материала по теме трудовые ресурсы.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color w:val="000000"/>
                <w:highlight w:val="yellow"/>
              </w:rPr>
            </w:pPr>
          </w:p>
        </w:tc>
      </w:tr>
      <w:tr w:rsidR="00C273A5">
        <w:trPr>
          <w:trHeight w:val="255"/>
        </w:trPr>
        <w:tc>
          <w:tcPr>
            <w:tcW w:w="2293" w:type="dxa"/>
            <w:shd w:val="clear" w:color="auto" w:fill="auto"/>
          </w:tcPr>
          <w:p w:rsidR="00C273A5" w:rsidRDefault="00613B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Наглядные пособия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электронная презентация по уроку «Трудовые ресурсы»</w:t>
            </w:r>
          </w:p>
        </w:tc>
      </w:tr>
      <w:tr w:rsidR="00C273A5">
        <w:tc>
          <w:tcPr>
            <w:tcW w:w="2293" w:type="dxa"/>
            <w:shd w:val="clear" w:color="auto" w:fill="auto"/>
          </w:tcPr>
          <w:p w:rsidR="00C273A5" w:rsidRDefault="00613B08">
            <w:pPr>
              <w:rPr>
                <w:rStyle w:val="ac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Технические средства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мультимедиапроектор</w:t>
            </w:r>
            <w:proofErr w:type="spellEnd"/>
            <w:r>
              <w:rPr>
                <w:color w:val="000000"/>
              </w:rPr>
              <w:t>;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компьютер;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акустическая система.</w:t>
            </w:r>
          </w:p>
        </w:tc>
      </w:tr>
      <w:tr w:rsidR="00C273A5">
        <w:tc>
          <w:tcPr>
            <w:tcW w:w="2293" w:type="dxa"/>
            <w:shd w:val="clear" w:color="auto" w:fill="auto"/>
          </w:tcPr>
          <w:p w:rsidR="00C273A5" w:rsidRDefault="00613B08">
            <w:pP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литературы</w:t>
            </w:r>
          </w:p>
        </w:tc>
        <w:tc>
          <w:tcPr>
            <w:tcW w:w="8033" w:type="dxa"/>
            <w:shd w:val="clear" w:color="auto" w:fill="auto"/>
          </w:tcPr>
          <w:p w:rsidR="00C273A5" w:rsidRDefault="00613B08">
            <w:pPr>
              <w:pStyle w:val="ae"/>
              <w:numPr>
                <w:ilvl w:val="0"/>
                <w:numId w:val="4"/>
              </w:numPr>
              <w:ind w:left="218" w:hangingChars="91" w:hanging="218"/>
              <w:rPr>
                <w:rFonts w:hAnsi="Times New Roman" w:cs="Times New Roman"/>
                <w:szCs w:val="24"/>
              </w:rPr>
            </w:pPr>
            <w:r>
              <w:rPr>
                <w:rFonts w:hAnsi="Times New Roman" w:cs="Times New Roman"/>
                <w:szCs w:val="24"/>
              </w:rPr>
              <w:t xml:space="preserve">Техническое нормирование, оплата труда и проектно-сметное дело в </w:t>
            </w:r>
            <w:proofErr w:type="gramStart"/>
            <w:r>
              <w:rPr>
                <w:rFonts w:hAnsi="Times New Roman" w:cs="Times New Roman"/>
                <w:szCs w:val="24"/>
              </w:rPr>
              <w:t>строительстве :</w:t>
            </w:r>
            <w:proofErr w:type="gramEnd"/>
            <w:r>
              <w:rPr>
                <w:rFonts w:hAnsi="Times New Roman" w:cs="Times New Roman"/>
                <w:szCs w:val="24"/>
              </w:rPr>
              <w:t xml:space="preserve"> учебник / И.А. </w:t>
            </w:r>
            <w:proofErr w:type="spellStart"/>
            <w:r>
              <w:rPr>
                <w:rFonts w:hAnsi="Times New Roman" w:cs="Times New Roman"/>
                <w:szCs w:val="24"/>
              </w:rPr>
              <w:t>Либерман</w:t>
            </w:r>
            <w:proofErr w:type="spellEnd"/>
            <w:r>
              <w:rPr>
                <w:rFonts w:hAnsi="Times New Roman" w:cs="Times New Roman"/>
                <w:szCs w:val="24"/>
              </w:rPr>
              <w:t xml:space="preserve">. — </w:t>
            </w:r>
            <w:proofErr w:type="gramStart"/>
            <w:r>
              <w:rPr>
                <w:rFonts w:hAnsi="Times New Roman" w:cs="Times New Roman"/>
                <w:szCs w:val="24"/>
              </w:rPr>
              <w:t>М. :</w:t>
            </w:r>
            <w:proofErr w:type="gramEnd"/>
            <w:r>
              <w:rPr>
                <w:rFonts w:hAnsi="Times New Roman" w:cs="Times New Roman"/>
                <w:szCs w:val="24"/>
              </w:rPr>
              <w:t xml:space="preserve"> ИНФРА-М, 2018. — 400 с</w:t>
            </w:r>
          </w:p>
          <w:p w:rsidR="00C273A5" w:rsidRDefault="00613B08">
            <w:pPr>
              <w:pStyle w:val="ae"/>
              <w:numPr>
                <w:ilvl w:val="0"/>
                <w:numId w:val="4"/>
              </w:numPr>
              <w:ind w:left="218" w:hangingChars="91" w:hanging="218"/>
              <w:rPr>
                <w:rFonts w:hAnsi="Times New Roman" w:cs="Times New Roman"/>
                <w:szCs w:val="24"/>
              </w:rPr>
            </w:pPr>
            <w:r>
              <w:rPr>
                <w:rFonts w:hAnsi="Times New Roman" w:cs="Times New Roman"/>
                <w:szCs w:val="24"/>
              </w:rPr>
              <w:t xml:space="preserve">Экономика строительства. Практикум: учеб. пособие/А.Н. </w:t>
            </w:r>
            <w:proofErr w:type="spellStart"/>
            <w:r>
              <w:rPr>
                <w:rFonts w:hAnsi="Times New Roman" w:cs="Times New Roman"/>
                <w:szCs w:val="24"/>
              </w:rPr>
              <w:t>Кочурко</w:t>
            </w:r>
            <w:proofErr w:type="spellEnd"/>
            <w:r>
              <w:rPr>
                <w:rFonts w:hAnsi="Times New Roman" w:cs="Times New Roman"/>
                <w:szCs w:val="24"/>
              </w:rPr>
              <w:t xml:space="preserve">. – Минск: </w:t>
            </w:r>
            <w:proofErr w:type="spellStart"/>
            <w:r>
              <w:rPr>
                <w:rFonts w:hAnsi="Times New Roman" w:cs="Times New Roman"/>
                <w:szCs w:val="24"/>
              </w:rPr>
              <w:t>Вышэйшая</w:t>
            </w:r>
            <w:proofErr w:type="spellEnd"/>
            <w:r>
              <w:rPr>
                <w:rFonts w:hAnsi="Times New Roman" w:cs="Times New Roman"/>
                <w:szCs w:val="24"/>
              </w:rPr>
              <w:t xml:space="preserve"> школа, 2017. – 120 с.: ил.</w:t>
            </w:r>
          </w:p>
          <w:p w:rsidR="00C273A5" w:rsidRDefault="00613B08">
            <w:pPr>
              <w:pStyle w:val="ae"/>
              <w:numPr>
                <w:ilvl w:val="0"/>
                <w:numId w:val="4"/>
              </w:numPr>
              <w:ind w:left="218" w:hangingChars="91" w:hanging="218"/>
              <w:rPr>
                <w:rFonts w:hAnsi="Times New Roman" w:cs="Times New Roman"/>
                <w:szCs w:val="24"/>
              </w:rPr>
            </w:pPr>
            <w:r>
              <w:rPr>
                <w:rFonts w:hAnsi="Times New Roman" w:cs="Times New Roman"/>
                <w:szCs w:val="24"/>
              </w:rPr>
              <w:t xml:space="preserve">Экономика организации (предприятия): учебник/ В.Д. Грибов, В.П. Грузинов, В.А. Кузьменко – 10-е изд., </w:t>
            </w:r>
            <w:proofErr w:type="gramStart"/>
            <w:r>
              <w:rPr>
                <w:rFonts w:hAnsi="Times New Roman" w:cs="Times New Roman"/>
                <w:szCs w:val="24"/>
              </w:rPr>
              <w:t>стер.-</w:t>
            </w:r>
            <w:proofErr w:type="gramEnd"/>
            <w:r>
              <w:rPr>
                <w:rFonts w:hAnsi="Times New Roman" w:cs="Times New Roman"/>
                <w:szCs w:val="24"/>
              </w:rPr>
              <w:t>М,: КНОРУС, 2016. – 416 с.</w:t>
            </w:r>
          </w:p>
          <w:p w:rsidR="00C273A5" w:rsidRDefault="00613B08">
            <w:pPr>
              <w:pStyle w:val="ae"/>
              <w:numPr>
                <w:ilvl w:val="0"/>
                <w:numId w:val="4"/>
              </w:numPr>
              <w:tabs>
                <w:tab w:val="left" w:pos="220"/>
              </w:tabs>
              <w:ind w:left="218" w:hangingChars="91" w:hanging="218"/>
              <w:jc w:val="both"/>
              <w:rPr>
                <w:rFonts w:hAnsi="Times New Roman" w:cs="Times New Roman"/>
                <w:b/>
                <w:szCs w:val="24"/>
              </w:rPr>
            </w:pPr>
            <w:r>
              <w:rPr>
                <w:rFonts w:hAnsi="Times New Roman" w:cs="Times New Roman"/>
                <w:szCs w:val="24"/>
              </w:rPr>
              <w:t>Экономика отрасли (строительство</w:t>
            </w:r>
            <w:proofErr w:type="gramStart"/>
            <w:r>
              <w:rPr>
                <w:rFonts w:hAnsi="Times New Roman" w:cs="Times New Roman"/>
                <w:szCs w:val="24"/>
              </w:rPr>
              <w:t>) :</w:t>
            </w:r>
            <w:proofErr w:type="gramEnd"/>
            <w:r>
              <w:rPr>
                <w:rFonts w:hAnsi="Times New Roman" w:cs="Times New Roman"/>
                <w:szCs w:val="24"/>
              </w:rPr>
              <w:t xml:space="preserve"> учебник / В.В. Акимов, А.Г. Герасимова, Т.Н. Макарова, В.Ф. Мерзляков, К.А. </w:t>
            </w:r>
            <w:proofErr w:type="spellStart"/>
            <w:r>
              <w:rPr>
                <w:rFonts w:hAnsi="Times New Roman" w:cs="Times New Roman"/>
                <w:szCs w:val="24"/>
              </w:rPr>
              <w:t>Огай</w:t>
            </w:r>
            <w:proofErr w:type="spellEnd"/>
            <w:r>
              <w:rPr>
                <w:rFonts w:hAnsi="Times New Roman" w:cs="Times New Roman"/>
                <w:szCs w:val="24"/>
              </w:rPr>
              <w:t xml:space="preserve">. — 2-е изд. — </w:t>
            </w:r>
            <w:proofErr w:type="gramStart"/>
            <w:r>
              <w:rPr>
                <w:rFonts w:hAnsi="Times New Roman" w:cs="Times New Roman"/>
                <w:szCs w:val="24"/>
              </w:rPr>
              <w:t>М. :</w:t>
            </w:r>
            <w:proofErr w:type="gramEnd"/>
            <w:r>
              <w:rPr>
                <w:rFonts w:hAnsi="Times New Roman" w:cs="Times New Roman"/>
                <w:szCs w:val="24"/>
              </w:rPr>
              <w:t xml:space="preserve"> ИНФРАМ, 2018. — 300 с. 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C273A5" w:rsidRDefault="00C273A5">
      <w:pPr>
        <w:rPr>
          <w:rFonts w:ascii="Times New Roman" w:hAnsi="Times New Roman" w:cs="Times New Roman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C273A5"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3A5" w:rsidRDefault="00613B08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ЭТАПЫ УЧЕБНОГО ЗАНЯТИЯ</w:t>
      </w:r>
    </w:p>
    <w:tbl>
      <w:tblPr>
        <w:tblW w:w="10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7912"/>
        <w:gridCol w:w="1684"/>
      </w:tblGrid>
      <w:tr w:rsidR="00C273A5">
        <w:trPr>
          <w:tblHeader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7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этапа занятия, вида деятельности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Планируемое время</w:t>
            </w:r>
          </w:p>
        </w:tc>
      </w:tr>
      <w:tr w:rsidR="00C273A5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C273A5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C273A5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этап. Проблемное изложение материала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</w:tr>
      <w:tr w:rsidR="00C273A5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обучающихся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мин </w:t>
            </w:r>
          </w:p>
        </w:tc>
      </w:tr>
      <w:tr w:rsidR="00C273A5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C273A5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C273A5">
        <w:tc>
          <w:tcPr>
            <w:tcW w:w="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3A5" w:rsidRDefault="00C273A5"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итогов занятия</w:t>
            </w:r>
          </w:p>
        </w:tc>
        <w:tc>
          <w:tcPr>
            <w:tcW w:w="168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мин </w:t>
            </w:r>
          </w:p>
        </w:tc>
      </w:tr>
    </w:tbl>
    <w:p w:rsidR="00C273A5" w:rsidRDefault="00C273A5">
      <w:pPr>
        <w:rPr>
          <w:rFonts w:ascii="Times New Roman" w:hAnsi="Times New Roman" w:cs="Times New Roman"/>
          <w:b/>
          <w:sz w:val="24"/>
          <w:szCs w:val="24"/>
        </w:rPr>
      </w:pPr>
    </w:p>
    <w:p w:rsidR="00C273A5" w:rsidRDefault="00C273A5">
      <w:pPr>
        <w:rPr>
          <w:rFonts w:ascii="Times New Roman" w:hAnsi="Times New Roman" w:cs="Times New Roman"/>
          <w:sz w:val="24"/>
          <w:szCs w:val="24"/>
        </w:rPr>
      </w:pPr>
    </w:p>
    <w:p w:rsidR="00C273A5" w:rsidRDefault="00C273A5">
      <w:pPr>
        <w:rPr>
          <w:rFonts w:ascii="Times New Roman" w:hAnsi="Times New Roman" w:cs="Times New Roman"/>
          <w:sz w:val="24"/>
          <w:szCs w:val="24"/>
        </w:rPr>
      </w:pPr>
    </w:p>
    <w:p w:rsidR="00C273A5" w:rsidRDefault="00C273A5">
      <w:pPr>
        <w:rPr>
          <w:rFonts w:ascii="Times New Roman" w:hAnsi="Times New Roman" w:cs="Times New Roman"/>
          <w:sz w:val="24"/>
          <w:szCs w:val="24"/>
        </w:rPr>
      </w:pPr>
    </w:p>
    <w:p w:rsidR="00C273A5" w:rsidRDefault="00C273A5">
      <w:pPr>
        <w:rPr>
          <w:rFonts w:ascii="Times New Roman" w:hAnsi="Times New Roman" w:cs="Times New Roman"/>
          <w:sz w:val="24"/>
          <w:szCs w:val="24"/>
        </w:rPr>
        <w:sectPr w:rsidR="00C273A5">
          <w:pgSz w:w="11906" w:h="16838"/>
          <w:pgMar w:top="1134" w:right="850" w:bottom="719" w:left="1276" w:header="708" w:footer="708" w:gutter="0"/>
          <w:cols w:space="708"/>
          <w:docGrid w:linePitch="360"/>
        </w:sectPr>
      </w:pPr>
    </w:p>
    <w:p w:rsidR="00C273A5" w:rsidRDefault="00613B08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Технологическая карта учебного занятия</w:t>
      </w:r>
    </w:p>
    <w:p w:rsidR="00C273A5" w:rsidRDefault="00C273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6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958"/>
        <w:gridCol w:w="2357"/>
        <w:gridCol w:w="2020"/>
        <w:gridCol w:w="1786"/>
        <w:gridCol w:w="1903"/>
        <w:gridCol w:w="2106"/>
        <w:gridCol w:w="2142"/>
      </w:tblGrid>
      <w:tr w:rsidR="00C273A5">
        <w:trPr>
          <w:tblHeader/>
        </w:trPr>
        <w:tc>
          <w:tcPr>
            <w:tcW w:w="2096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Время, мин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 xml:space="preserve">Методы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br/>
            </w: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и приемы работы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Форма организации учебной деятельности обучающихся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 xml:space="preserve">Деятельность </w:t>
            </w:r>
          </w:p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C273A5" w:rsidRDefault="00613B0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Образовательные результаты</w:t>
            </w: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Организационный этап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</w:rPr>
              <w:t>Работа над понятием» Обучающимся предлагается для зрительного восприятия название темы занятия и преподаватель просит объяснить значение каждого слова.</w:t>
            </w: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</w:t>
            </w:r>
          </w:p>
        </w:tc>
        <w:tc>
          <w:tcPr>
            <w:tcW w:w="190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Приветствие, проверка отсутствующих студентов, проверка готовности студентов к учебному занятию, создание положительной атмосферы в группе. </w:t>
            </w: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занятию, активизация внимания, направленность на взаимодействие и сотрудничество с преподавателем и однокурсниками.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Полная готовность группы и оборудования к работе, организация внимания всех студентов, быстрое включение в единую деятельность.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Актуализация опорных знаний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материала по теме «Техническое нормирование труда». Обсуждение в малых группах, ответы на вопросы, </w:t>
            </w:r>
            <w:proofErr w:type="gramStart"/>
            <w:r>
              <w:rPr>
                <w:sz w:val="22"/>
                <w:szCs w:val="22"/>
              </w:rPr>
              <w:t>тестирование  обучающихся</w:t>
            </w:r>
            <w:proofErr w:type="gramEnd"/>
          </w:p>
          <w:p w:rsidR="00C273A5" w:rsidRDefault="00613B0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ПриложениеА,Б</w:t>
            </w:r>
            <w:proofErr w:type="spellEnd"/>
            <w:proofErr w:type="gramEnd"/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дискуссии в малых группах; индивидуальная работа </w:t>
            </w:r>
            <w:proofErr w:type="gramStart"/>
            <w:r>
              <w:rPr>
                <w:rFonts w:ascii="Times New Roman" w:hAnsi="Times New Roman" w:cs="Times New Roman"/>
              </w:rPr>
              <w:t>по  решению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теста</w:t>
            </w: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групповая</w:t>
            </w:r>
          </w:p>
        </w:tc>
        <w:tc>
          <w:tcPr>
            <w:tcW w:w="1903" w:type="dxa"/>
            <w:shd w:val="clear" w:color="auto" w:fill="auto"/>
          </w:tcPr>
          <w:p w:rsidR="00C273A5" w:rsidRDefault="00613B0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Побуждает к высказыванию своего мнения по изученному разделу.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Осуществляет выборочный контроль знаний по изученным темам.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</w:t>
            </w:r>
            <w:proofErr w:type="gramStart"/>
            <w:r>
              <w:rPr>
                <w:rFonts w:ascii="Times New Roman" w:hAnsi="Times New Roman" w:cs="Times New Roman"/>
              </w:rPr>
              <w:t>в команде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направленная на закрепление знаний по теме «Техническое нормирование труда»;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Выполняют тестирование.</w:t>
            </w:r>
          </w:p>
        </w:tc>
        <w:tc>
          <w:tcPr>
            <w:tcW w:w="2142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Знание основных дидактических единиц урока; 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грамотно, связывать теоретический материал с практикой. </w:t>
            </w: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Проблемное изложение материала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Сущность и состав трудовых ресурсов;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Система управления трудовыми ресурсами;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Характеристики кадрового состава предприятия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 В)</w:t>
            </w: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1.Эвристичес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кая беседа.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2.Мультиме-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дийная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презентация 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3.Вопросы к тексту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по алгоритму при решении практических задач</w:t>
            </w: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Индивидуально-групповая </w:t>
            </w:r>
          </w:p>
          <w:p w:rsidR="00C273A5" w:rsidRDefault="00C273A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Выдвигает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проблему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Проводит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параллель с ранее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изученным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материалом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Формулирует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при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получении новых знаний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Контролирует и оценивает выполнение работы</w:t>
            </w: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1.Пишут под диктовку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Составляют схемы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Работают с текстом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учебника по вопросам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Озвучивают и поясняют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новые понятия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Выявляют закономерности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Решают практические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задачи</w:t>
            </w:r>
          </w:p>
        </w:tc>
        <w:tc>
          <w:tcPr>
            <w:tcW w:w="2142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</w:rPr>
              <w:t>Овладение навыками познавательной деятельности, знакомство с основными понятиями трудовых ресурсов</w:t>
            </w: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Актуализация знаний обучающихся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 численности работников организации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 Г)</w:t>
            </w: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Словесная беседа, перекрестный опрос «учитель-ученик», оценка ответов</w:t>
            </w: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</w:t>
            </w:r>
          </w:p>
        </w:tc>
        <w:tc>
          <w:tcPr>
            <w:tcW w:w="1903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Задает вопросы.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Отвечает на вопросы.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Анализирует усвоение основных дидактических единиц.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Контролирует и оценивает</w:t>
            </w:r>
          </w:p>
          <w:p w:rsidR="00C273A5" w:rsidRDefault="00C273A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Отвечают на вопросы.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Задают вопросы.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Принимают участие в обсуждении ответов.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Проводят самоанализ</w:t>
            </w:r>
          </w:p>
        </w:tc>
        <w:tc>
          <w:tcPr>
            <w:tcW w:w="2142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Знание основных дидактических единиц урока; 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грамотно анализировать конкретные ситуации, доказывать примерами объективность своей точки зрения, связывать теоретический материал с практикой. </w:t>
            </w: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Рефлексия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Вывод по уроку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Что ожидали от урока и что получилось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Что интересного и нового узнали на уроке.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Какие этапы урока вы считаете наиболее удачными и почему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 Д)</w:t>
            </w: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беседа, вопросы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03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коррекция оценочных высказываний обучающихся</w:t>
            </w: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Проводят обоснование выбора решения, ответа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Познавательный интерес к дальнейшему изучению темы.</w:t>
            </w:r>
          </w:p>
          <w:p w:rsidR="00C273A5" w:rsidRDefault="00613B0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Положительные впечатления от занятия.</w:t>
            </w: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Домашнее задание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Изучение конспекта и литературы [3], [1].</w:t>
            </w:r>
          </w:p>
          <w:p w:rsidR="00C273A5" w:rsidRDefault="00613B0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 к практической работе</w:t>
            </w: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03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Выдает общее домашнее задание, комментирует его выполнение.</w:t>
            </w: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домашнее задание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понимания цели, содержания и способов выполнения домашнего задания</w:t>
            </w:r>
          </w:p>
        </w:tc>
      </w:tr>
      <w:tr w:rsidR="00C273A5">
        <w:tc>
          <w:tcPr>
            <w:tcW w:w="2096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Поведение итогов занятия</w:t>
            </w:r>
          </w:p>
        </w:tc>
        <w:tc>
          <w:tcPr>
            <w:tcW w:w="958" w:type="dxa"/>
            <w:shd w:val="clear" w:color="auto" w:fill="auto"/>
          </w:tcPr>
          <w:p w:rsidR="00C273A5" w:rsidRDefault="00613B0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Подведение итогов урока Оценка деятельности учащихся. </w:t>
            </w:r>
          </w:p>
        </w:tc>
        <w:tc>
          <w:tcPr>
            <w:tcW w:w="2020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03" w:type="dxa"/>
            <w:shd w:val="clear" w:color="auto" w:fill="auto"/>
          </w:tcPr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 w:rsidR="00C273A5" w:rsidRDefault="00613B08">
            <w:pPr>
              <w:pStyle w:val="Default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Осознание результатов своей учебной деятельности</w:t>
            </w:r>
          </w:p>
        </w:tc>
        <w:tc>
          <w:tcPr>
            <w:tcW w:w="2142" w:type="dxa"/>
            <w:shd w:val="clear" w:color="auto" w:fill="auto"/>
          </w:tcPr>
          <w:p w:rsidR="00C273A5" w:rsidRDefault="00C273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</w:tbl>
    <w:p w:rsidR="00C273A5" w:rsidRDefault="00C273A5">
      <w:pPr>
        <w:rPr>
          <w:rFonts w:ascii="Times New Roman" w:hAnsi="Times New Roman" w:cs="Times New Roman"/>
          <w:b/>
          <w:sz w:val="24"/>
          <w:szCs w:val="24"/>
        </w:rPr>
      </w:pPr>
    </w:p>
    <w:p w:rsidR="00C273A5" w:rsidRDefault="00C273A5">
      <w:pPr>
        <w:rPr>
          <w:rFonts w:ascii="Times New Roman" w:hAnsi="Times New Roman" w:cs="Times New Roman"/>
          <w:sz w:val="24"/>
          <w:szCs w:val="24"/>
        </w:rPr>
      </w:pPr>
    </w:p>
    <w:p w:rsidR="00C273A5" w:rsidRDefault="00C273A5">
      <w:pPr>
        <w:rPr>
          <w:rFonts w:ascii="Times New Roman" w:hAnsi="Times New Roman" w:cs="Times New Roman"/>
          <w:sz w:val="24"/>
          <w:szCs w:val="24"/>
        </w:rPr>
        <w:sectPr w:rsidR="00C273A5">
          <w:pgSz w:w="16838" w:h="11906" w:orient="landscape"/>
          <w:pgMar w:top="567" w:right="1134" w:bottom="1134" w:left="719" w:header="708" w:footer="708" w:gutter="0"/>
          <w:cols w:space="708"/>
          <w:docGrid w:linePitch="360"/>
        </w:sectPr>
      </w:pPr>
    </w:p>
    <w:p w:rsidR="00C273A5" w:rsidRDefault="00613B08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C273A5" w:rsidRDefault="00C273A5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3A5" w:rsidRDefault="00613B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 (обязательное) – кластер по теме «Техническое нормирование труда»</w:t>
      </w:r>
    </w:p>
    <w:p w:rsidR="00C273A5" w:rsidRDefault="00613B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Б (обязательное) – тест для контрольного среза знаний по теме</w:t>
      </w:r>
    </w:p>
    <w:p w:rsidR="00C273A5" w:rsidRDefault="00613B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«Техническое нормирование труда»</w:t>
      </w:r>
    </w:p>
    <w:p w:rsidR="00C273A5" w:rsidRDefault="00613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В (обязательное) – электронная презентация по теме </w:t>
      </w:r>
      <w:hyperlink r:id="rId10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http://www.tpcol.ru/files/lessons/kaa/Тема_1_3.ppt</w:t>
        </w:r>
      </w:hyperlink>
    </w:p>
    <w:p w:rsidR="00C273A5" w:rsidRDefault="00613B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Г (обязательное) – первичная проверка по теме «Трудовые ресурсы»</w:t>
      </w:r>
    </w:p>
    <w:p w:rsidR="00C273A5" w:rsidRDefault="00613B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Д (обязательное) – листок рефлексии</w:t>
      </w:r>
    </w:p>
    <w:p w:rsidR="00C273A5" w:rsidRDefault="00C273A5">
      <w:pPr>
        <w:rPr>
          <w:rFonts w:ascii="Times New Roman" w:hAnsi="Times New Roman" w:cs="Times New Roman"/>
          <w:sz w:val="24"/>
          <w:szCs w:val="24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  <w:sectPr w:rsidR="00C273A5">
          <w:pgSz w:w="11906" w:h="16838"/>
          <w:pgMar w:top="1134" w:right="527" w:bottom="1624" w:left="1259" w:header="708" w:footer="709" w:gutter="0"/>
          <w:cols w:space="0"/>
          <w:docGrid w:linePitch="360"/>
        </w:sectPr>
      </w:pPr>
    </w:p>
    <w:p w:rsidR="00C273A5" w:rsidRDefault="00613B08">
      <w:pPr>
        <w:ind w:firstLineChars="100" w:firstLine="40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Кластер по теме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« Техническое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 нормирование труда»</w:t>
      </w:r>
    </w:p>
    <w:tbl>
      <w:tblPr>
        <w:tblStyle w:val="ad"/>
        <w:tblW w:w="10011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C273A5">
        <w:tc>
          <w:tcPr>
            <w:tcW w:w="10011" w:type="dxa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Методы технического нормирования</w:t>
            </w:r>
          </w:p>
          <w:p w:rsidR="00C273A5" w:rsidRDefault="00EF73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sz w:val="32"/>
              </w:rPr>
              <w:pict>
                <v:line id="_x0000_s1026" style="position:absolute;left:0;text-align:left;flip:x;z-index:251662848;mso-width-relative:page;mso-height-relative:page" from="79.15pt,31.15pt" to="230.05pt,106.2pt"/>
              </w:pict>
            </w:r>
          </w:p>
        </w:tc>
      </w:tr>
    </w:tbl>
    <w:p w:rsidR="00C273A5" w:rsidRDefault="00EF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27" style="position:absolute;left:0;text-align:left;z-index:251663872;mso-position-horizontal-relative:text;mso-position-vertical-relative:text;mso-width-relative:page;mso-height-relative:page" from="234.6pt,1.25pt" to="382.35pt,66.7pt"/>
        </w:pict>
      </w: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d"/>
        <w:tblpPr w:leftFromText="180" w:rightFromText="180" w:vertAnchor="text" w:horzAnchor="page" w:tblpX="1141" w:tblpY="233"/>
        <w:tblOverlap w:val="never"/>
        <w:tblW w:w="4595" w:type="dxa"/>
        <w:tblLayout w:type="fixed"/>
        <w:tblLook w:val="04A0" w:firstRow="1" w:lastRow="0" w:firstColumn="1" w:lastColumn="0" w:noHBand="0" w:noVBand="1"/>
      </w:tblPr>
      <w:tblGrid>
        <w:gridCol w:w="4595"/>
      </w:tblGrid>
      <w:tr w:rsidR="00C273A5">
        <w:trPr>
          <w:trHeight w:val="1331"/>
        </w:trPr>
        <w:tc>
          <w:tcPr>
            <w:tcW w:w="4595" w:type="dxa"/>
          </w:tcPr>
          <w:p w:rsidR="00C273A5" w:rsidRDefault="00C273A5">
            <w:pPr>
              <w:jc w:val="center"/>
              <w:rPr>
                <w:sz w:val="32"/>
              </w:rPr>
            </w:pPr>
          </w:p>
        </w:tc>
      </w:tr>
    </w:tbl>
    <w:tbl>
      <w:tblPr>
        <w:tblStyle w:val="ad"/>
        <w:tblpPr w:leftFromText="180" w:rightFromText="180" w:vertAnchor="text" w:horzAnchor="page" w:tblpX="9558" w:tblpY="167"/>
        <w:tblOverlap w:val="never"/>
        <w:tblW w:w="4379" w:type="dxa"/>
        <w:tblLayout w:type="fixed"/>
        <w:tblLook w:val="04A0" w:firstRow="1" w:lastRow="0" w:firstColumn="1" w:lastColumn="0" w:noHBand="0" w:noVBand="1"/>
      </w:tblPr>
      <w:tblGrid>
        <w:gridCol w:w="4379"/>
      </w:tblGrid>
      <w:tr w:rsidR="00C273A5">
        <w:trPr>
          <w:trHeight w:val="1283"/>
        </w:trPr>
        <w:tc>
          <w:tcPr>
            <w:tcW w:w="4379" w:type="dxa"/>
          </w:tcPr>
          <w:p w:rsidR="00C273A5" w:rsidRDefault="00C273A5">
            <w:pPr>
              <w:jc w:val="center"/>
              <w:rPr>
                <w:sz w:val="32"/>
              </w:rPr>
            </w:pPr>
          </w:p>
        </w:tc>
      </w:tr>
    </w:tbl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EF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28" style="position:absolute;left:0;text-align:left;flip:x;z-index:251665920;mso-width-relative:page;mso-height-relative:page" from="68.65pt,11.15pt" to="294.4pt,142.95pt"/>
        </w:pict>
      </w:r>
      <w:r>
        <w:rPr>
          <w:sz w:val="32"/>
        </w:rPr>
        <w:pict>
          <v:line id="_x0000_s1031" style="position:absolute;left:0;text-align:left;flip:x y;z-index:251666944;mso-width-relative:page;mso-height-relative:page" from="295.75pt,14.15pt" to="420.7pt,136.65pt"/>
        </w:pict>
      </w:r>
    </w:p>
    <w:p w:rsidR="00C273A5" w:rsidRDefault="00EF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0" style="position:absolute;left:0;text-align:left;z-index:251664896;mso-width-relative:page;mso-height-relative:page" from="5in,30.5pt" to="361.6pt,31.3pt" filled="t"/>
        </w:pict>
      </w: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d"/>
        <w:tblpPr w:leftFromText="180" w:rightFromText="180" w:vertAnchor="text" w:horzAnchor="page" w:tblpX="4258" w:tblpY="328"/>
        <w:tblOverlap w:val="never"/>
        <w:tblW w:w="4458" w:type="dxa"/>
        <w:tblLayout w:type="fixed"/>
        <w:tblLook w:val="04A0" w:firstRow="1" w:lastRow="0" w:firstColumn="1" w:lastColumn="0" w:noHBand="0" w:noVBand="1"/>
      </w:tblPr>
      <w:tblGrid>
        <w:gridCol w:w="4458"/>
      </w:tblGrid>
      <w:tr w:rsidR="00C273A5">
        <w:trPr>
          <w:trHeight w:val="1473"/>
        </w:trPr>
        <w:tc>
          <w:tcPr>
            <w:tcW w:w="4458" w:type="dxa"/>
          </w:tcPr>
          <w:p w:rsidR="00C273A5" w:rsidRDefault="00C273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tbl>
      <w:tblPr>
        <w:tblStyle w:val="ad"/>
        <w:tblpPr w:leftFromText="180" w:rightFromText="180" w:vertAnchor="text" w:horzAnchor="page" w:tblpX="11428" w:tblpY="252"/>
        <w:tblOverlap w:val="never"/>
        <w:tblW w:w="4386" w:type="dxa"/>
        <w:tblLayout w:type="fixed"/>
        <w:tblLook w:val="04A0" w:firstRow="1" w:lastRow="0" w:firstColumn="1" w:lastColumn="0" w:noHBand="0" w:noVBand="1"/>
      </w:tblPr>
      <w:tblGrid>
        <w:gridCol w:w="4386"/>
      </w:tblGrid>
      <w:tr w:rsidR="00613B08" w:rsidTr="00613B08">
        <w:trPr>
          <w:trHeight w:val="1623"/>
        </w:trPr>
        <w:tc>
          <w:tcPr>
            <w:tcW w:w="4386" w:type="dxa"/>
          </w:tcPr>
          <w:p w:rsidR="00613B08" w:rsidRDefault="00613B08" w:rsidP="00613B0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273A5" w:rsidRDefault="00613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  <w:sectPr w:rsidR="00C273A5" w:rsidSect="00613B08">
          <w:pgSz w:w="16838" w:h="11906" w:orient="landscape"/>
          <w:pgMar w:top="1259" w:right="111" w:bottom="850" w:left="3231" w:header="708" w:footer="709" w:gutter="0"/>
          <w:cols w:space="0"/>
          <w:docGrid w:linePitch="360"/>
        </w:sectPr>
      </w:pPr>
    </w:p>
    <w:p w:rsidR="00C273A5" w:rsidRDefault="00613B08">
      <w:pPr>
        <w:ind w:firstLineChars="100" w:firstLine="28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А</w:t>
      </w:r>
    </w:p>
    <w:p w:rsidR="00C273A5" w:rsidRDefault="00613B08">
      <w:pPr>
        <w:ind w:firstLineChars="100" w:firstLine="40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Кластер по теме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« Техническое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 нормирование труда»</w:t>
      </w:r>
    </w:p>
    <w:tbl>
      <w:tblPr>
        <w:tblStyle w:val="ad"/>
        <w:tblW w:w="10011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C273A5">
        <w:tc>
          <w:tcPr>
            <w:tcW w:w="10011" w:type="dxa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Методы технического нормирования</w:t>
            </w:r>
          </w:p>
          <w:p w:rsidR="00C273A5" w:rsidRDefault="00EF73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sz w:val="32"/>
              </w:rPr>
              <w:pict>
                <v:line id="_x0000_s1032" style="position:absolute;left:0;text-align:left;flip:x;z-index:251667968;mso-width-relative:page;mso-height-relative:page" from="79.15pt,31.15pt" to="230.05pt,106.2pt"/>
              </w:pict>
            </w:r>
          </w:p>
        </w:tc>
      </w:tr>
    </w:tbl>
    <w:p w:rsidR="00C273A5" w:rsidRDefault="00EF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3" style="position:absolute;left:0;text-align:left;z-index:251668992;mso-position-horizontal-relative:text;mso-position-vertical-relative:text;mso-width-relative:page;mso-height-relative:page" from="238.35pt,.5pt" to="388.35pt,62.2pt"/>
        </w:pict>
      </w: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d"/>
        <w:tblpPr w:leftFromText="180" w:rightFromText="180" w:vertAnchor="text" w:horzAnchor="page" w:tblpX="1141" w:tblpY="233"/>
        <w:tblOverlap w:val="never"/>
        <w:tblW w:w="4595" w:type="dxa"/>
        <w:tblLayout w:type="fixed"/>
        <w:tblLook w:val="04A0" w:firstRow="1" w:lastRow="0" w:firstColumn="1" w:lastColumn="0" w:noHBand="0" w:noVBand="1"/>
      </w:tblPr>
      <w:tblGrid>
        <w:gridCol w:w="4595"/>
      </w:tblGrid>
      <w:tr w:rsidR="00C273A5">
        <w:trPr>
          <w:trHeight w:val="1331"/>
        </w:trPr>
        <w:tc>
          <w:tcPr>
            <w:tcW w:w="4595" w:type="dxa"/>
          </w:tcPr>
          <w:p w:rsidR="00C273A5" w:rsidRDefault="00613B08">
            <w:pPr>
              <w:jc w:val="center"/>
              <w:rPr>
                <w:sz w:val="32"/>
              </w:rPr>
            </w:pPr>
            <w:r>
              <w:rPr>
                <w:sz w:val="32"/>
              </w:rPr>
              <w:t>Опытно-статистический</w:t>
            </w:r>
          </w:p>
        </w:tc>
      </w:tr>
    </w:tbl>
    <w:tbl>
      <w:tblPr>
        <w:tblStyle w:val="ad"/>
        <w:tblpPr w:leftFromText="180" w:rightFromText="180" w:vertAnchor="text" w:horzAnchor="page" w:tblpX="9558" w:tblpY="167"/>
        <w:tblOverlap w:val="never"/>
        <w:tblW w:w="4379" w:type="dxa"/>
        <w:tblLayout w:type="fixed"/>
        <w:tblLook w:val="04A0" w:firstRow="1" w:lastRow="0" w:firstColumn="1" w:lastColumn="0" w:noHBand="0" w:noVBand="1"/>
      </w:tblPr>
      <w:tblGrid>
        <w:gridCol w:w="4379"/>
      </w:tblGrid>
      <w:tr w:rsidR="00C273A5">
        <w:trPr>
          <w:trHeight w:val="1283"/>
        </w:trPr>
        <w:tc>
          <w:tcPr>
            <w:tcW w:w="4379" w:type="dxa"/>
          </w:tcPr>
          <w:p w:rsidR="00C273A5" w:rsidRDefault="00613B08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Аналитический</w:t>
            </w:r>
          </w:p>
        </w:tc>
      </w:tr>
    </w:tbl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EF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4" style="position:absolute;left:0;text-align:left;flip:x y;z-index:251672064;mso-width-relative:page;mso-height-relative:page" from="307pt,3.2pt" to="431.2pt,133.95pt"/>
        </w:pict>
      </w:r>
      <w:r>
        <w:rPr>
          <w:sz w:val="32"/>
        </w:rPr>
        <w:pict>
          <v:line id="_x0000_s1035" style="position:absolute;left:0;text-align:left;flip:x;z-index:251671040;mso-width-relative:page;mso-height-relative:page" from="74.8pt,5.15pt" to="305.6pt,139.2pt"/>
        </w:pict>
      </w:r>
    </w:p>
    <w:p w:rsidR="00C273A5" w:rsidRDefault="00EF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6" style="position:absolute;left:0;text-align:left;z-index:251670016;mso-width-relative:page;mso-height-relative:page" from="5in,30.5pt" to="361.6pt,31.3pt" filled="t"/>
        </w:pict>
      </w: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d"/>
        <w:tblpPr w:leftFromText="180" w:rightFromText="180" w:vertAnchor="text" w:horzAnchor="page" w:tblpX="4258" w:tblpY="328"/>
        <w:tblOverlap w:val="never"/>
        <w:tblW w:w="4458" w:type="dxa"/>
        <w:tblLayout w:type="fixed"/>
        <w:tblLook w:val="04A0" w:firstRow="1" w:lastRow="0" w:firstColumn="1" w:lastColumn="0" w:noHBand="0" w:noVBand="1"/>
      </w:tblPr>
      <w:tblGrid>
        <w:gridCol w:w="4458"/>
      </w:tblGrid>
      <w:tr w:rsidR="00C273A5">
        <w:trPr>
          <w:trHeight w:val="1473"/>
        </w:trPr>
        <w:tc>
          <w:tcPr>
            <w:tcW w:w="4458" w:type="dxa"/>
          </w:tcPr>
          <w:p w:rsidR="00C273A5" w:rsidRDefault="00613B0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Аналитически-расчетный</w:t>
            </w:r>
          </w:p>
        </w:tc>
      </w:tr>
    </w:tbl>
    <w:tbl>
      <w:tblPr>
        <w:tblStyle w:val="ad"/>
        <w:tblpPr w:leftFromText="180" w:rightFromText="180" w:vertAnchor="text" w:horzAnchor="page" w:tblpX="11705" w:tblpY="250"/>
        <w:tblOverlap w:val="never"/>
        <w:tblW w:w="4386" w:type="dxa"/>
        <w:tblLayout w:type="fixed"/>
        <w:tblLook w:val="04A0" w:firstRow="1" w:lastRow="0" w:firstColumn="1" w:lastColumn="0" w:noHBand="0" w:noVBand="1"/>
      </w:tblPr>
      <w:tblGrid>
        <w:gridCol w:w="4386"/>
      </w:tblGrid>
      <w:tr w:rsidR="00EF7378" w:rsidTr="00EF7378">
        <w:trPr>
          <w:trHeight w:val="1623"/>
        </w:trPr>
        <w:tc>
          <w:tcPr>
            <w:tcW w:w="4386" w:type="dxa"/>
          </w:tcPr>
          <w:p w:rsidR="00EF7378" w:rsidRDefault="00EF7378" w:rsidP="00EF73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Аналитически-исследовательский</w:t>
            </w:r>
          </w:p>
        </w:tc>
      </w:tr>
    </w:tbl>
    <w:p w:rsidR="00C273A5" w:rsidRDefault="00613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  <w:sectPr w:rsidR="00C273A5">
          <w:pgSz w:w="16838" w:h="11906" w:orient="landscape"/>
          <w:pgMar w:top="1259" w:right="1134" w:bottom="850" w:left="3231" w:header="708" w:footer="709" w:gutter="0"/>
          <w:cols w:space="0"/>
          <w:docGrid w:linePitch="360"/>
        </w:sectPr>
      </w:pPr>
    </w:p>
    <w:p w:rsidR="00C273A5" w:rsidRDefault="00613B08">
      <w:pPr>
        <w:ind w:firstLineChars="100" w:firstLine="280"/>
        <w:jc w:val="right"/>
        <w:rPr>
          <w:rFonts w:ascii="Times New Roman" w:eastAsia="Microsoft JhengHe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Приложение Б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Тест для контрольного среза знаний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по теме «Техническое нормирование труда»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  <w:r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  <w:t>Вариант 1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</w:p>
    <w:p w:rsidR="00C273A5" w:rsidRDefault="00613B08">
      <w:pPr>
        <w:numPr>
          <w:ilvl w:val="0"/>
          <w:numId w:val="7"/>
        </w:numPr>
        <w:spacing w:after="0" w:line="15" w:lineRule="atLeast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Техническое нормирование труда в </w:t>
      </w:r>
      <w:proofErr w:type="spellStart"/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строительно</w:t>
      </w:r>
      <w:proofErr w:type="spellEnd"/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отрасли – это наука, содержанием которой являются: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78" w:firstLine="20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 xml:space="preserve">А. Исследования затрат труда и времени рабочих и </w:t>
      </w:r>
      <w:proofErr w:type="gramStart"/>
      <w:r>
        <w:rPr>
          <w:rFonts w:eastAsia="Microsoft JhengHei"/>
          <w:color w:val="000000"/>
          <w:sz w:val="26"/>
          <w:szCs w:val="26"/>
          <w:shd w:val="clear" w:color="auto" w:fill="FFFFFF"/>
        </w:rPr>
        <w:t>применяемых ими машин</w:t>
      </w:r>
      <w:proofErr w:type="gramEnd"/>
      <w:r>
        <w:rPr>
          <w:rFonts w:eastAsia="Microsoft JhengHei"/>
          <w:color w:val="000000"/>
          <w:sz w:val="26"/>
          <w:szCs w:val="26"/>
          <w:shd w:val="clear" w:color="auto" w:fill="FFFFFF"/>
        </w:rPr>
        <w:t xml:space="preserve"> и механизмов.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78" w:firstLine="20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Изучение методов повышения производительности труда;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78" w:firstLine="20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 xml:space="preserve">В. Соблюдение технологии </w:t>
      </w:r>
      <w:proofErr w:type="spellStart"/>
      <w:r>
        <w:rPr>
          <w:rFonts w:eastAsia="Microsoft JhengHei"/>
          <w:color w:val="000000"/>
          <w:sz w:val="26"/>
          <w:szCs w:val="26"/>
          <w:shd w:val="clear" w:color="auto" w:fill="FFFFFF"/>
        </w:rPr>
        <w:t>строительно</w:t>
      </w:r>
      <w:proofErr w:type="spellEnd"/>
      <w:r>
        <w:rPr>
          <w:rFonts w:eastAsia="Microsoft JhengHei"/>
          <w:color w:val="000000"/>
          <w:sz w:val="26"/>
          <w:szCs w:val="26"/>
          <w:shd w:val="clear" w:color="auto" w:fill="FFFFFF"/>
        </w:rPr>
        <w:t xml:space="preserve"> процесса.</w:t>
      </w:r>
    </w:p>
    <w:p w:rsidR="00C273A5" w:rsidRDefault="00613B08">
      <w:pPr>
        <w:numPr>
          <w:ilvl w:val="0"/>
          <w:numId w:val="7"/>
        </w:numPr>
        <w:spacing w:after="0" w:line="15" w:lineRule="atLeast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Норма времени – это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78" w:firstLine="20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Планируемые затраты рабочего времени на выполнение единицы объема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78" w:firstLine="20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Величина затрат рабочего времени, установленная для выполнения единицы объема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78" w:firstLine="20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Фактические затраты рабочего времени на выполнение единицы объема работ.</w:t>
      </w:r>
    </w:p>
    <w:p w:rsidR="00C273A5" w:rsidRDefault="00613B08">
      <w:pPr>
        <w:numPr>
          <w:ilvl w:val="0"/>
          <w:numId w:val="7"/>
        </w:numPr>
        <w:spacing w:after="0" w:line="15" w:lineRule="atLeast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Строительно-монтажный процесс – это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28" w:firstLine="33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Затраты труда, необходимые для решения организационных вопросов на строительной площадке;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28" w:firstLine="33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Процесс разработки проектно-сметной документации на строительство объекта;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28" w:firstLine="33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Производственный процесс, протекающий на строительной площадке с целью возведения здания или сооружения.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numPr>
          <w:ilvl w:val="0"/>
          <w:numId w:val="7"/>
        </w:numPr>
        <w:spacing w:after="0" w:line="15" w:lineRule="atLeast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Что не относится к нормируемым затратам времени?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57" w:firstLine="40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Полезная работа по заданию;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57" w:firstLine="40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Перерывы;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57" w:firstLine="40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Непредвиденная работа.</w:t>
      </w:r>
    </w:p>
    <w:p w:rsidR="00C273A5" w:rsidRDefault="00C273A5">
      <w:pPr>
        <w:spacing w:after="0" w:line="15" w:lineRule="atLeast"/>
        <w:ind w:left="360"/>
        <w:jc w:val="both"/>
        <w:rPr>
          <w:rFonts w:ascii="Times New Roman" w:eastAsia="Microsoft JhengHei" w:hAnsi="Times New Roman" w:cs="Times New Roman"/>
          <w:color w:val="000000"/>
          <w:sz w:val="26"/>
          <w:szCs w:val="26"/>
        </w:rPr>
      </w:pPr>
    </w:p>
    <w:p w:rsidR="00C273A5" w:rsidRDefault="00613B08">
      <w:pPr>
        <w:numPr>
          <w:ilvl w:val="0"/>
          <w:numId w:val="7"/>
        </w:numPr>
        <w:spacing w:after="0" w:line="15" w:lineRule="atLeast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Явные внутрисменные потери рабочего времени определяют на основании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57" w:firstLine="40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Кинофотосъемки;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57" w:firstLine="40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Фотографии рабочего дня;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firstLineChars="157" w:firstLine="408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Табельного учета.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6.Целесообразная деятельность человека, направленная на количественные или качественные изменения предмета труда, с помощью средств труда для получения готового продукта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трудовой процесс; в) технологический процесс;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производственный процесс; г) трудовое движение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7 Количество производственных объектов, которые работник или группа работников соответствующей квалификации обязана обслужить в течении единицы времени в определенных организационно-технических условиях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норма времени; в) норма численности;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норма выработки; г) норма обслуживания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8 Расчетная и методологическая основа, с помощью которой разрабатываются способы установления норм</w:t>
      </w:r>
      <w:r>
        <w:rPr>
          <w:rFonts w:eastAsia="Microsoft JhengHei"/>
          <w:color w:val="000000"/>
          <w:sz w:val="26"/>
          <w:szCs w:val="26"/>
          <w:shd w:val="clear" w:color="auto" w:fill="FFFFFF"/>
        </w:rPr>
        <w:t>а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метод нормирования труда; в) фотография рабочего времени;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хронометраж; г) аналитический метод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Тест для контрольного среза знаний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по теме «Техническое нормирование труда»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  <w:r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  <w:t>Вариант 2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</w:p>
    <w:p w:rsidR="00C273A5" w:rsidRDefault="00613B08"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Что является основной задачей технического нормирования?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Проектирование производственных норм труда;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Правильное использование производственных норм;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Проектирование производственных норм затрат труда, времени и материальных ресурсов.</w:t>
      </w:r>
    </w:p>
    <w:p w:rsidR="00C273A5" w:rsidRDefault="00613B08"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Что представляет </w:t>
      </w:r>
      <w:proofErr w:type="gramStart"/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собой  производственная</w:t>
      </w:r>
      <w:proofErr w:type="gramEnd"/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норма времени?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Планируемые затраты рабочего времени на выполнение единицы объема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Величина затрат рабочего времени, установленная для выполнения единицы объема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Фактические затраты рабочего времени на выполнение единицы объема работ.</w:t>
      </w:r>
    </w:p>
    <w:p w:rsidR="00C273A5" w:rsidRDefault="00613B08"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Рабочее время – это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Фактические затраты времени на выполнение установленного объема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Планируемые затраты времени на выполнение этапа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Продолжительность рабочей смены без учета затрат времени на обеденный перерыв.</w:t>
      </w:r>
    </w:p>
    <w:p w:rsidR="00C273A5" w:rsidRDefault="00613B08"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Технически обоснованная норма – это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Норма, установленная исходя из фактических затрат времени на принятую единицу измерения строительно-монтажного процесса;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норма времени на выполнение единицы объема работ с учетом разработанных организационно-технических мероприятий.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Норма, установленная с учетом технических, технологических и организационных возможностей производства.</w:t>
      </w:r>
    </w:p>
    <w:p w:rsidR="00C273A5" w:rsidRDefault="00613B08"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Что из следующего относится к нормируемым затратам времени рабочего?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Непредвиденная работа;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Перерывы;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Потери.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firstLine="70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6.</w:t>
      </w: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Время, в течении которого рабочий не принимает участия в работе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время работы; в) время подготовки процесса;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время перерывов; г) время обслуживания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7 Методы нормирования трудовых процессов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аналитический; в) опытно-статистический;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эффективный; г) дифференцированный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8 Установленный объем работы, который работник или группа работников обязана выполнить за единицу рабочего времени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норма времени; в) норма обслуживания;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норма времени; г) нормированное задание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Chars="6" w:left="13" w:firstLineChars="163" w:firstLine="424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Тест для контрольного среза знаний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по теме «Техническое нормирование труда»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</w:rPr>
      </w:pPr>
      <w:r>
        <w:rPr>
          <w:rFonts w:eastAsia="Microsoft JhengHei"/>
          <w:b/>
          <w:bCs/>
          <w:color w:val="000000"/>
          <w:sz w:val="26"/>
          <w:szCs w:val="26"/>
          <w:shd w:val="clear" w:color="auto" w:fill="FFFFFF"/>
        </w:rPr>
        <w:t>Вариант 3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 w:rsidR="00C273A5" w:rsidRDefault="00613B0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15" w:lineRule="atLeast"/>
        <w:ind w:firstLine="700"/>
        <w:rPr>
          <w:rFonts w:eastAsia="Microsoft JhengHei"/>
          <w:b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 xml:space="preserve">Техническое нормирование - 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 xml:space="preserve">А. Наука, определяющая </w:t>
      </w:r>
      <w:proofErr w:type="gramStart"/>
      <w:r>
        <w:rPr>
          <w:rFonts w:eastAsia="Microsoft JhengHei"/>
          <w:color w:val="000000"/>
          <w:sz w:val="28"/>
          <w:szCs w:val="28"/>
          <w:shd w:val="clear" w:color="auto" w:fill="FFFFFF"/>
        </w:rPr>
        <w:t>положение  дел</w:t>
      </w:r>
      <w:proofErr w:type="gramEnd"/>
      <w:r>
        <w:rPr>
          <w:rFonts w:eastAsia="Microsoft JhengHei"/>
          <w:color w:val="000000"/>
          <w:sz w:val="28"/>
          <w:szCs w:val="28"/>
          <w:shd w:val="clear" w:color="auto" w:fill="FFFFFF"/>
        </w:rPr>
        <w:t xml:space="preserve"> в государстве;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Научная система исследования затрат времени при производстве СМР;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Наука, изучающая специфические особенности развития производственных отношений в строительстве.</w:t>
      </w:r>
    </w:p>
    <w:p w:rsidR="00C273A5" w:rsidRDefault="00613B0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15" w:lineRule="atLeast"/>
        <w:ind w:firstLine="700"/>
        <w:jc w:val="both"/>
        <w:rPr>
          <w:rFonts w:eastAsia="Microsoft JhengHei"/>
          <w:b/>
          <w:bCs/>
          <w:color w:val="000000"/>
          <w:sz w:val="28"/>
          <w:szCs w:val="28"/>
        </w:rPr>
      </w:pPr>
      <w:r>
        <w:rPr>
          <w:rFonts w:eastAsia="Microsoft JhengHei"/>
          <w:b/>
          <w:bCs/>
          <w:color w:val="000000"/>
          <w:sz w:val="28"/>
          <w:szCs w:val="28"/>
          <w:shd w:val="clear" w:color="auto" w:fill="FFFFFF"/>
        </w:rPr>
        <w:t xml:space="preserve">Что относится к нормируемым затратам времени </w:t>
      </w:r>
      <w:proofErr w:type="gramStart"/>
      <w:r>
        <w:rPr>
          <w:rFonts w:eastAsia="Microsoft JhengHei"/>
          <w:b/>
          <w:bCs/>
          <w:color w:val="000000"/>
          <w:sz w:val="28"/>
          <w:szCs w:val="28"/>
          <w:shd w:val="clear" w:color="auto" w:fill="FFFFFF"/>
        </w:rPr>
        <w:t>рабочих ?</w:t>
      </w:r>
      <w:proofErr w:type="gramEnd"/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Полезная работа по заданию;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Перерывы;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Непредвиденная работа.</w:t>
      </w:r>
    </w:p>
    <w:p w:rsidR="00C273A5" w:rsidRDefault="00613B08">
      <w:pPr>
        <w:numPr>
          <w:ilvl w:val="0"/>
          <w:numId w:val="9"/>
        </w:numPr>
        <w:spacing w:after="0" w:line="15" w:lineRule="atLeast"/>
        <w:ind w:firstLine="700"/>
        <w:jc w:val="both"/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относится к задачам технического нормирования?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Совершенствование технологии строительного процесса;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Улучшение организации труда и производства;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Определение необходимых затрат труда на выполнение работ и установление норм затрат труда.</w:t>
      </w:r>
    </w:p>
    <w:p w:rsidR="00C273A5" w:rsidRDefault="00613B08">
      <w:pPr>
        <w:numPr>
          <w:ilvl w:val="0"/>
          <w:numId w:val="9"/>
        </w:numPr>
        <w:spacing w:after="0" w:line="15" w:lineRule="atLeast"/>
        <w:ind w:firstLine="700"/>
        <w:jc w:val="both"/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Норма затрат труда – это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Фактические затраты труда на выполнение объема СМР;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Планируемые затраты труда на выполнение единицы объема работ;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 xml:space="preserve">В. Количество затрат труда, установленное </w:t>
      </w:r>
      <w:proofErr w:type="gramStart"/>
      <w:r>
        <w:rPr>
          <w:rFonts w:eastAsia="Microsoft JhengHei"/>
          <w:color w:val="000000"/>
          <w:sz w:val="28"/>
          <w:szCs w:val="28"/>
          <w:shd w:val="clear" w:color="auto" w:fill="FFFFFF"/>
        </w:rPr>
        <w:t>для выполнение</w:t>
      </w:r>
      <w:proofErr w:type="gramEnd"/>
      <w:r>
        <w:rPr>
          <w:rFonts w:eastAsia="Microsoft JhengHei"/>
          <w:color w:val="000000"/>
          <w:sz w:val="28"/>
          <w:szCs w:val="28"/>
          <w:shd w:val="clear" w:color="auto" w:fill="FFFFFF"/>
        </w:rPr>
        <w:t xml:space="preserve"> единицы объема работ.</w:t>
      </w:r>
    </w:p>
    <w:p w:rsidR="00C273A5" w:rsidRDefault="00613B0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15" w:lineRule="atLeast"/>
        <w:ind w:firstLine="700"/>
        <w:jc w:val="both"/>
        <w:rPr>
          <w:rFonts w:eastAsia="Microsoft JhengHei"/>
          <w:b/>
          <w:bCs/>
          <w:color w:val="000000"/>
          <w:sz w:val="28"/>
          <w:szCs w:val="28"/>
        </w:rPr>
      </w:pPr>
      <w:r>
        <w:rPr>
          <w:rFonts w:eastAsia="Microsoft JhengHei"/>
          <w:b/>
          <w:bCs/>
          <w:color w:val="000000"/>
          <w:sz w:val="28"/>
          <w:szCs w:val="28"/>
          <w:shd w:val="clear" w:color="auto" w:fill="FFFFFF"/>
        </w:rPr>
        <w:t>Что не относится к нормируемым затратам времени?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Полезная работа по заданию;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Перерывы;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Непредвиденная работа.</w:t>
      </w:r>
    </w:p>
    <w:p w:rsidR="00C273A5" w:rsidRDefault="00613B0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firstLine="70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>Метод изучения затрат рабочего времени путем наблюдения и замеров всех без исключения затрат времени в порядке их фактической последовательности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 xml:space="preserve">а) хронометраж; в) </w:t>
      </w:r>
      <w:proofErr w:type="spellStart"/>
      <w:r>
        <w:rPr>
          <w:rFonts w:eastAsia="Microsoft JhengHei"/>
          <w:color w:val="000000"/>
          <w:sz w:val="28"/>
          <w:szCs w:val="28"/>
          <w:shd w:val="clear" w:color="auto" w:fill="FFFFFF"/>
        </w:rPr>
        <w:t>самофотография</w:t>
      </w:r>
      <w:proofErr w:type="spellEnd"/>
      <w:r>
        <w:rPr>
          <w:rFonts w:eastAsia="Microsoft JhengHei"/>
          <w:color w:val="000000"/>
          <w:sz w:val="28"/>
          <w:szCs w:val="28"/>
          <w:shd w:val="clear" w:color="auto" w:fill="FFFFFF"/>
        </w:rPr>
        <w:t>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б) фотография рабочего времени; г) метод моментных наблюдений</w:t>
      </w:r>
    </w:p>
    <w:p w:rsidR="00C273A5" w:rsidRDefault="00613B0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firstLine="70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 xml:space="preserve"> Время, в течении которого рабочий не принимает участия в работе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а) время работы; в) время подготовки процесса;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б) время перерывов; г) время обслуживания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ind w:firstLineChars="253" w:firstLine="708"/>
        <w:jc w:val="both"/>
        <w:rPr>
          <w:rFonts w:eastAsia="Microsoft JhengHei"/>
          <w:color w:val="000000"/>
          <w:sz w:val="28"/>
          <w:szCs w:val="28"/>
        </w:rPr>
      </w:pPr>
      <w:proofErr w:type="gramStart"/>
      <w:r>
        <w:rPr>
          <w:rFonts w:eastAsia="Microsoft JhengHei"/>
          <w:color w:val="000000"/>
          <w:sz w:val="28"/>
          <w:szCs w:val="28"/>
          <w:shd w:val="clear" w:color="auto" w:fill="FFFFFF"/>
        </w:rPr>
        <w:t>8  </w:t>
      </w: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>Время</w:t>
      </w:r>
      <w:proofErr w:type="gramEnd"/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>, в течении которого рабочий производит действия, направленные на осуществление трудового процесса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а) время работы; в) время подготовки процесса;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б) время перерывов; г) время обслуживания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85" w:lineRule="atLeast"/>
        <w:jc w:val="both"/>
        <w:rPr>
          <w:rFonts w:eastAsia="sans-serif"/>
          <w:color w:val="000000"/>
          <w:highlight w:val="yellow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Ключ 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>к  тестам</w:t>
      </w:r>
      <w:proofErr w:type="gramEnd"/>
    </w:p>
    <w:p w:rsidR="00C273A5" w:rsidRDefault="00C273A5">
      <w:pPr>
        <w:pStyle w:val="a9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Вариант 1            Вариант 2            Вариант 3</w:t>
      </w:r>
    </w:p>
    <w:p w:rsidR="00C273A5" w:rsidRDefault="00613B0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                          1. В                           1. Б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Б                           2. Б                           2. Б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 В                          3. В                           3. В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 В                          4. В                           4. В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 Б                          5. Б                           5. В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6. А                         6. Б                           6. Б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7. Г                        7.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А,В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                      7. В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8. А                        8. Б                            8. А</w:t>
      </w:r>
    </w:p>
    <w:p w:rsidR="00C273A5" w:rsidRDefault="00C273A5">
      <w:pPr>
        <w:jc w:val="center"/>
        <w:rPr>
          <w:sz w:val="28"/>
          <w:szCs w:val="28"/>
        </w:rPr>
      </w:pPr>
    </w:p>
    <w:p w:rsidR="00C273A5" w:rsidRDefault="00C273A5">
      <w:pPr>
        <w:spacing w:line="360" w:lineRule="auto"/>
        <w:jc w:val="center"/>
        <w:rPr>
          <w:sz w:val="28"/>
          <w:szCs w:val="28"/>
          <w:u w:val="single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eastAsia="sans-serif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eastAsia="sans-serif"/>
          <w:b/>
          <w:color w:val="000000"/>
          <w:sz w:val="28"/>
          <w:szCs w:val="28"/>
          <w:u w:val="single"/>
          <w:shd w:val="clear" w:color="auto" w:fill="FFFFFF"/>
        </w:rPr>
        <w:t>Критерии оценки: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eastAsia="sans-serif"/>
          <w:b/>
          <w:color w:val="000000"/>
          <w:sz w:val="28"/>
          <w:szCs w:val="28"/>
          <w:u w:val="single"/>
          <w:shd w:val="clear" w:color="auto" w:fill="FFFFFF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eastAsia="sans-serif" w:hAnsi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Менее 3 вопросов – «2»;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eastAsia="sans-serif" w:hAnsi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3-4 вопросов – «3»;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eastAsia="sans-serif" w:hAnsi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5-6 вопросов – «4»;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eastAsia="sans-serif" w:hAnsi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7-8 вопросов – «5»</w:t>
      </w:r>
    </w:p>
    <w:p w:rsidR="00C273A5" w:rsidRDefault="00C273A5">
      <w:pPr>
        <w:jc w:val="center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pStyle w:val="a9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eastAsia="sans-serif" w:hAnsi="sans-serif" w:cs="sans-serif"/>
          <w:color w:val="000000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3A5" w:rsidRDefault="00613B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В</w:t>
      </w:r>
    </w:p>
    <w:p w:rsidR="00C273A5" w:rsidRDefault="00613B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0</wp:posOffset>
            </wp:positionV>
            <wp:extent cx="2807970" cy="1835150"/>
            <wp:effectExtent l="0" t="0" r="11430" b="12700"/>
            <wp:wrapSquare wrapText="bothSides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2990850" cy="1871345"/>
            <wp:effectExtent l="0" t="0" r="0" b="1460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A5" w:rsidRDefault="00613B08"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1900555</wp:posOffset>
            </wp:positionV>
            <wp:extent cx="2837815" cy="1895475"/>
            <wp:effectExtent l="0" t="0" r="635" b="9525"/>
            <wp:wrapSquare wrapText="bothSides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57150</wp:posOffset>
            </wp:positionV>
            <wp:extent cx="2920365" cy="1609725"/>
            <wp:effectExtent l="0" t="0" r="13335" b="9525"/>
            <wp:wrapSquare wrapText="bothSides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3032760" cy="1762760"/>
            <wp:effectExtent l="0" t="0" r="15240" b="889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A5" w:rsidRDefault="00613B08">
      <w:r>
        <w:rPr>
          <w:noProof/>
          <w:lang w:eastAsia="ru-RU"/>
        </w:rPr>
        <w:drawing>
          <wp:inline distT="0" distB="0" distL="114300" distR="114300">
            <wp:extent cx="3013710" cy="1841500"/>
            <wp:effectExtent l="0" t="0" r="15240" b="635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A5" w:rsidRDefault="00613B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1811020</wp:posOffset>
            </wp:positionV>
            <wp:extent cx="2920365" cy="1601470"/>
            <wp:effectExtent l="0" t="0" r="13335" b="17780"/>
            <wp:wrapSquare wrapText="bothSides"/>
            <wp:docPr id="1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1643380</wp:posOffset>
            </wp:positionV>
            <wp:extent cx="3094355" cy="1433830"/>
            <wp:effectExtent l="0" t="0" r="10795" b="13970"/>
            <wp:wrapSquare wrapText="bothSides"/>
            <wp:docPr id="10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29845</wp:posOffset>
            </wp:positionV>
            <wp:extent cx="2823210" cy="1548765"/>
            <wp:effectExtent l="0" t="0" r="15240" b="13335"/>
            <wp:wrapSquare wrapText="bothSides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38735</wp:posOffset>
            </wp:positionV>
            <wp:extent cx="3036570" cy="1533525"/>
            <wp:effectExtent l="0" t="0" r="11430" b="9525"/>
            <wp:wrapSquare wrapText="bothSides"/>
            <wp:docPr id="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613B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6230" cy="1781810"/>
            <wp:effectExtent l="0" t="0" r="1270" b="8890"/>
            <wp:wrapSquare wrapText="bothSides"/>
            <wp:docPr id="15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3181985" cy="1607820"/>
            <wp:effectExtent l="0" t="0" r="18415" b="11430"/>
            <wp:docPr id="22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A5" w:rsidRDefault="00613B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330835</wp:posOffset>
            </wp:positionV>
            <wp:extent cx="2938145" cy="1654810"/>
            <wp:effectExtent l="0" t="0" r="14605" b="2540"/>
            <wp:wrapSquare wrapText="bothSides"/>
            <wp:docPr id="17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-2961640</wp:posOffset>
            </wp:positionH>
            <wp:positionV relativeFrom="paragraph">
              <wp:posOffset>303530</wp:posOffset>
            </wp:positionV>
            <wp:extent cx="2668270" cy="1722755"/>
            <wp:effectExtent l="0" t="0" r="17780" b="10795"/>
            <wp:wrapSquare wrapText="bothSides"/>
            <wp:docPr id="1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3A5" w:rsidRDefault="00613B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221615</wp:posOffset>
            </wp:positionV>
            <wp:extent cx="3025775" cy="1800860"/>
            <wp:effectExtent l="0" t="0" r="3175" b="8890"/>
            <wp:wrapSquare wrapText="bothSides"/>
            <wp:docPr id="19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187325</wp:posOffset>
            </wp:positionV>
            <wp:extent cx="2974340" cy="1877695"/>
            <wp:effectExtent l="0" t="0" r="16510" b="8255"/>
            <wp:wrapSquare wrapText="bothSides"/>
            <wp:docPr id="13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613B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861695</wp:posOffset>
            </wp:positionV>
            <wp:extent cx="2950845" cy="1831340"/>
            <wp:effectExtent l="0" t="0" r="1905" b="16510"/>
            <wp:wrapSquare wrapText="bothSides"/>
            <wp:docPr id="16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613B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123190</wp:posOffset>
            </wp:positionV>
            <wp:extent cx="2842895" cy="1868170"/>
            <wp:effectExtent l="0" t="0" r="14605" b="17780"/>
            <wp:wrapSquare wrapText="bothSides"/>
            <wp:docPr id="1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613B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1923415</wp:posOffset>
            </wp:positionV>
            <wp:extent cx="3268345" cy="1921510"/>
            <wp:effectExtent l="0" t="0" r="8255" b="2540"/>
            <wp:wrapSquare wrapText="bothSides"/>
            <wp:docPr id="24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1920240</wp:posOffset>
            </wp:positionV>
            <wp:extent cx="3148965" cy="1936750"/>
            <wp:effectExtent l="0" t="0" r="13335" b="6350"/>
            <wp:wrapSquare wrapText="bothSides"/>
            <wp:docPr id="23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-77470</wp:posOffset>
            </wp:positionV>
            <wp:extent cx="2947670" cy="1434465"/>
            <wp:effectExtent l="0" t="0" r="5080" b="13335"/>
            <wp:wrapSquare wrapText="bothSides"/>
            <wp:docPr id="21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-96520</wp:posOffset>
            </wp:positionV>
            <wp:extent cx="2898775" cy="1484630"/>
            <wp:effectExtent l="0" t="0" r="15875" b="1270"/>
            <wp:wrapSquare wrapText="bothSides"/>
            <wp:docPr id="20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78" w:rsidRDefault="00EF73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C273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A5" w:rsidRDefault="00613B08">
      <w:pPr>
        <w:ind w:firstLineChars="100" w:firstLine="2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Г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jc w:val="center"/>
      </w:pPr>
      <w:r>
        <w:rPr>
          <w:b/>
          <w:bCs/>
          <w:color w:val="000000"/>
          <w:sz w:val="27"/>
          <w:szCs w:val="27"/>
        </w:rPr>
        <w:t>Первичная проверка по теме «Трудовые ресурсы»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color w:val="000000"/>
          <w:sz w:val="27"/>
          <w:szCs w:val="27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both"/>
      </w:pPr>
    </w:p>
    <w:p w:rsidR="00C273A5" w:rsidRDefault="00613B0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Что такое профессия?</w:t>
      </w:r>
    </w:p>
    <w:p w:rsidR="00C273A5" w:rsidRDefault="00613B0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род трудовой деятельности, требующий специальной подготовки и являющийся источником существования; </w:t>
      </w:r>
    </w:p>
    <w:p w:rsidR="00C273A5" w:rsidRDefault="00613B0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специальность, являющаяся источником существования;</w:t>
      </w:r>
    </w:p>
    <w:p w:rsidR="00C273A5" w:rsidRDefault="00613B0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любая работа, которую может выполнять работник.</w:t>
      </w:r>
    </w:p>
    <w:p w:rsidR="00C273A5" w:rsidRDefault="00613B08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Какие работники относятся к категории служащих?</w:t>
      </w:r>
    </w:p>
    <w:p w:rsidR="00C273A5" w:rsidRDefault="00613B0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преимущественно умственного труда, обеспечивающие управление производством продуктов труда; </w:t>
      </w:r>
    </w:p>
    <w:p w:rsidR="00C273A5" w:rsidRDefault="00613B0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выполняющие вспомогательную работу;</w:t>
      </w:r>
    </w:p>
    <w:p w:rsidR="00C273A5" w:rsidRDefault="00613B0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непосредственно занятые производством продуктов труда.</w:t>
      </w:r>
    </w:p>
    <w:p w:rsidR="00C273A5" w:rsidRDefault="00613B08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Какие из перечисленных категорий относятся к категории «руководитель»?</w:t>
      </w:r>
    </w:p>
    <w:p w:rsidR="00C273A5" w:rsidRDefault="00613B0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директор; </w:t>
      </w:r>
    </w:p>
    <w:p w:rsidR="00C273A5" w:rsidRDefault="00613B0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заместитель директора; </w:t>
      </w:r>
    </w:p>
    <w:p w:rsidR="00C273A5" w:rsidRDefault="00613B0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главный бухгалтер;</w:t>
      </w:r>
    </w:p>
    <w:p w:rsidR="00C273A5" w:rsidRDefault="00613B0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кассир;</w:t>
      </w:r>
    </w:p>
    <w:p w:rsidR="00C273A5" w:rsidRDefault="00613B0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начальник цеха;</w:t>
      </w:r>
    </w:p>
    <w:p w:rsidR="00C273A5" w:rsidRDefault="00613B0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секретарь.</w:t>
      </w:r>
    </w:p>
    <w:p w:rsidR="00C273A5" w:rsidRDefault="00613B08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Что такое списочная численность персонала?</w:t>
      </w:r>
    </w:p>
    <w:p w:rsidR="00C273A5" w:rsidRDefault="00613B08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количество работников, являющихся на работу в течение периода;</w:t>
      </w:r>
    </w:p>
    <w:p w:rsidR="00C273A5" w:rsidRDefault="00613B08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численность работников по списку на определенную дату с учетом принятых и уволенных на эту дату. </w:t>
      </w:r>
    </w:p>
    <w:p w:rsidR="00C273A5" w:rsidRDefault="00613B0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Среднесписочная численность персонала — это:</w:t>
      </w:r>
    </w:p>
    <w:p w:rsidR="00C273A5" w:rsidRDefault="00613B0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численность работников списочного состава на определенное число месяца; </w:t>
      </w:r>
    </w:p>
    <w:p w:rsidR="00C273A5" w:rsidRDefault="00613B0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численность работников списочного состава за определенный период времени.</w:t>
      </w:r>
    </w:p>
    <w:p w:rsidR="00C273A5" w:rsidRDefault="00613B0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Кто из перечисленных работников не относится к категории «вспомогательный рабочий»?</w:t>
      </w:r>
    </w:p>
    <w:p w:rsidR="00C273A5" w:rsidRDefault="00613B08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кладовщик;</w:t>
      </w:r>
    </w:p>
    <w:p w:rsidR="00C273A5" w:rsidRDefault="00613B08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водитель; </w:t>
      </w:r>
    </w:p>
    <w:p w:rsidR="00C273A5" w:rsidRDefault="00613B08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ремонтник;</w:t>
      </w:r>
    </w:p>
    <w:p w:rsidR="00C273A5" w:rsidRDefault="00613B08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станочник;</w:t>
      </w:r>
    </w:p>
    <w:p w:rsidR="00C273A5" w:rsidRDefault="00613B08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инструментальщик. </w:t>
      </w:r>
    </w:p>
    <w:p w:rsidR="00C273A5" w:rsidRDefault="00613B08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Инженерно-технические работники — это:</w:t>
      </w:r>
    </w:p>
    <w:p w:rsidR="00C273A5" w:rsidRDefault="00613B08">
      <w:pPr>
        <w:pStyle w:val="a9"/>
        <w:numPr>
          <w:ilvl w:val="0"/>
          <w:numId w:val="2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служащие; </w:t>
      </w:r>
    </w:p>
    <w:p w:rsidR="00C273A5" w:rsidRDefault="00613B08">
      <w:pPr>
        <w:pStyle w:val="a9"/>
        <w:numPr>
          <w:ilvl w:val="0"/>
          <w:numId w:val="2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руководящий персонал, административные работники;</w:t>
      </w:r>
    </w:p>
    <w:p w:rsidR="00C273A5" w:rsidRDefault="00613B08">
      <w:pPr>
        <w:pStyle w:val="a9"/>
        <w:numPr>
          <w:ilvl w:val="0"/>
          <w:numId w:val="2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рабочие.</w:t>
      </w:r>
    </w:p>
    <w:p w:rsidR="00C273A5" w:rsidRDefault="00613B08">
      <w:pPr>
        <w:pStyle w:val="a9"/>
        <w:numPr>
          <w:ilvl w:val="0"/>
          <w:numId w:val="25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Списочная численность работников – это:</w:t>
      </w:r>
    </w:p>
    <w:p w:rsidR="00C273A5" w:rsidRDefault="00613B08">
      <w:pPr>
        <w:pStyle w:val="a9"/>
        <w:numPr>
          <w:ilvl w:val="0"/>
          <w:numId w:val="2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численность работников списочного состава за отчетный период времени; </w:t>
      </w:r>
    </w:p>
    <w:p w:rsidR="00C273A5" w:rsidRDefault="00613B08">
      <w:pPr>
        <w:pStyle w:val="a9"/>
        <w:numPr>
          <w:ilvl w:val="0"/>
          <w:numId w:val="2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численность работников списочного состава на определенное число отчетного периода времени;</w:t>
      </w:r>
    </w:p>
    <w:p w:rsidR="00C273A5" w:rsidRDefault="00613B08">
      <w:pPr>
        <w:pStyle w:val="a9"/>
        <w:numPr>
          <w:ilvl w:val="0"/>
          <w:numId w:val="2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численность фактически находящихся на работе работников.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jc w:val="center"/>
      </w:pPr>
      <w:r>
        <w:rPr>
          <w:b/>
          <w:bCs/>
          <w:color w:val="000000"/>
          <w:sz w:val="27"/>
          <w:szCs w:val="27"/>
        </w:rPr>
        <w:t>Первичная проверка по теме «Трудовые ресурсы»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Ответы к тесту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jc w:val="center"/>
        <w:rPr>
          <w:color w:val="000000"/>
          <w:sz w:val="27"/>
          <w:szCs w:val="27"/>
        </w:rPr>
      </w:pPr>
    </w:p>
    <w:p w:rsidR="00C273A5" w:rsidRDefault="00613B08">
      <w:pPr>
        <w:pStyle w:val="a9"/>
        <w:numPr>
          <w:ilvl w:val="0"/>
          <w:numId w:val="27"/>
        </w:numPr>
        <w:shd w:val="clear" w:color="auto" w:fill="FFFFFF"/>
        <w:spacing w:before="0" w:beforeAutospacing="0" w:after="0" w:afterAutospacing="0" w:line="254" w:lineRule="atLeast"/>
        <w:ind w:left="845"/>
        <w:rPr>
          <w:b/>
          <w:bCs/>
        </w:rPr>
      </w:pPr>
      <w:r>
        <w:rPr>
          <w:b/>
          <w:bCs/>
          <w:color w:val="000000"/>
          <w:sz w:val="27"/>
          <w:szCs w:val="27"/>
        </w:rPr>
        <w:t>Что такое профессия?</w:t>
      </w:r>
    </w:p>
    <w:p w:rsidR="00C273A5" w:rsidRDefault="00613B08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 w:line="254" w:lineRule="atLeast"/>
        <w:ind w:left="437" w:hangingChars="162" w:hanging="437"/>
      </w:pPr>
      <w:r>
        <w:rPr>
          <w:color w:val="000000"/>
          <w:sz w:val="27"/>
          <w:szCs w:val="27"/>
        </w:rPr>
        <w:t>род трудовой деятельности, требующий специальной подготовки и являющийся источником существования; *</w:t>
      </w:r>
    </w:p>
    <w:p w:rsidR="00C273A5" w:rsidRDefault="00613B08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 w:line="254" w:lineRule="atLeast"/>
        <w:ind w:left="437" w:hangingChars="162" w:hanging="437"/>
      </w:pPr>
      <w:r>
        <w:rPr>
          <w:color w:val="000000"/>
          <w:sz w:val="27"/>
          <w:szCs w:val="27"/>
        </w:rPr>
        <w:t>специальность, являющаяся источником существования;</w:t>
      </w:r>
    </w:p>
    <w:p w:rsidR="00C273A5" w:rsidRDefault="00613B08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 w:line="254" w:lineRule="atLeast"/>
        <w:ind w:left="437" w:hangingChars="162" w:hanging="437"/>
      </w:pPr>
      <w:r>
        <w:rPr>
          <w:color w:val="000000"/>
          <w:sz w:val="27"/>
          <w:szCs w:val="27"/>
        </w:rPr>
        <w:t>любая работа, которую может выполнять работник.</w:t>
      </w:r>
    </w:p>
    <w:p w:rsidR="00C273A5" w:rsidRDefault="00613B08">
      <w:pPr>
        <w:pStyle w:val="a9"/>
        <w:numPr>
          <w:ilvl w:val="0"/>
          <w:numId w:val="27"/>
        </w:numPr>
        <w:shd w:val="clear" w:color="auto" w:fill="FFFFFF"/>
        <w:spacing w:before="0" w:beforeAutospacing="0" w:after="0" w:afterAutospacing="0" w:line="254" w:lineRule="atLeast"/>
        <w:ind w:left="845"/>
      </w:pPr>
      <w:r>
        <w:rPr>
          <w:b/>
          <w:bCs/>
          <w:color w:val="000000"/>
          <w:sz w:val="27"/>
          <w:szCs w:val="27"/>
        </w:rPr>
        <w:t>Какие работники относятся к категории служащих?</w:t>
      </w:r>
    </w:p>
    <w:p w:rsidR="00C273A5" w:rsidRDefault="00613B08">
      <w:pPr>
        <w:pStyle w:val="a9"/>
        <w:numPr>
          <w:ilvl w:val="0"/>
          <w:numId w:val="29"/>
        </w:numPr>
        <w:shd w:val="clear" w:color="auto" w:fill="FFFFFF"/>
        <w:spacing w:before="0" w:beforeAutospacing="0" w:after="0" w:afterAutospacing="0" w:line="254" w:lineRule="atLeast"/>
        <w:ind w:left="219" w:hangingChars="81" w:hanging="219"/>
      </w:pPr>
      <w:r>
        <w:rPr>
          <w:color w:val="000000"/>
          <w:sz w:val="27"/>
          <w:szCs w:val="27"/>
        </w:rPr>
        <w:t>преимущественно умственного труда, обеспечивающие управление производством продуктов труда; *</w:t>
      </w:r>
    </w:p>
    <w:p w:rsidR="00C273A5" w:rsidRDefault="00613B08">
      <w:pPr>
        <w:pStyle w:val="a9"/>
        <w:numPr>
          <w:ilvl w:val="0"/>
          <w:numId w:val="29"/>
        </w:numPr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ind w:left="219" w:hangingChars="81" w:hanging="219"/>
      </w:pPr>
      <w:r>
        <w:rPr>
          <w:color w:val="000000"/>
          <w:sz w:val="27"/>
          <w:szCs w:val="27"/>
        </w:rPr>
        <w:t>выполняющие вспомогательную работу;</w:t>
      </w:r>
    </w:p>
    <w:p w:rsidR="00C273A5" w:rsidRDefault="00613B08">
      <w:pPr>
        <w:pStyle w:val="a9"/>
        <w:numPr>
          <w:ilvl w:val="0"/>
          <w:numId w:val="27"/>
        </w:numPr>
        <w:shd w:val="clear" w:color="auto" w:fill="FFFFFF"/>
        <w:tabs>
          <w:tab w:val="left" w:pos="220"/>
        </w:tabs>
        <w:spacing w:before="0" w:beforeAutospacing="0" w:after="0" w:afterAutospacing="0" w:line="254" w:lineRule="atLeast"/>
        <w:ind w:left="219" w:hangingChars="81" w:hanging="219"/>
      </w:pPr>
      <w:r>
        <w:rPr>
          <w:color w:val="000000"/>
          <w:sz w:val="27"/>
          <w:szCs w:val="27"/>
        </w:rPr>
        <w:t>непосредственно занятые производством продуктов труда.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3. Какие из перечисленных категорий относятся к категории «руководитель»?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Chars="133" w:firstLine="359"/>
      </w:pPr>
      <w:r>
        <w:rPr>
          <w:color w:val="000000"/>
          <w:sz w:val="27"/>
          <w:szCs w:val="27"/>
        </w:rPr>
        <w:t>1. директор;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Chars="133" w:firstLine="359"/>
      </w:pPr>
      <w:r>
        <w:rPr>
          <w:color w:val="000000"/>
          <w:sz w:val="27"/>
          <w:szCs w:val="27"/>
        </w:rPr>
        <w:t>2. заместитель директора;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Chars="133" w:firstLine="359"/>
      </w:pPr>
      <w:r>
        <w:rPr>
          <w:color w:val="000000"/>
          <w:sz w:val="27"/>
          <w:szCs w:val="27"/>
        </w:rPr>
        <w:t>3. главный бухгалтер;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Chars="133" w:firstLine="359"/>
      </w:pPr>
      <w:r>
        <w:rPr>
          <w:color w:val="000000"/>
          <w:sz w:val="27"/>
          <w:szCs w:val="27"/>
        </w:rPr>
        <w:t>4. кассир;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Chars="133" w:firstLine="359"/>
      </w:pPr>
      <w:r>
        <w:rPr>
          <w:color w:val="000000"/>
          <w:sz w:val="27"/>
          <w:szCs w:val="27"/>
        </w:rPr>
        <w:t>5. начальник цеха;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Chars="133" w:firstLine="359"/>
      </w:pPr>
      <w:r>
        <w:rPr>
          <w:color w:val="000000"/>
          <w:sz w:val="27"/>
          <w:szCs w:val="27"/>
        </w:rPr>
        <w:t>6. секретарь.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4. Что такое списочная численность персонала?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1. количество работников, являющихся на работу в течение периода;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2. численность работников по списку на определенную дату с учетом принятых и уволенных на эту дату.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5. Среднесписочная численность персонала — это: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1. численность работников списочного состава на определенное число месяца;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2. численность работников списочного состава за определенный период времени.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6. Кто из перечисленных работников не относится к категории «вспомогательный рабочий»?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1. кладовщик;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2. водитель;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3. ремонтник;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4. станочник;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5. инструментальщик.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7. Инженерно-технические работники — это: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1. служащие;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2. руководящий персонал, административные работники;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3. рабочие.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8. Списочная численность работников – это: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1. численность работников списочного состава за отчетный период времени; *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2. численность работников списочного состава на определенное число отчетного периода времени;</w:t>
      </w:r>
    </w:p>
    <w:p w:rsidR="00C273A5" w:rsidRDefault="00613B08">
      <w:pPr>
        <w:pStyle w:val="a9"/>
        <w:shd w:val="clear" w:color="auto" w:fill="FFFFFF"/>
        <w:spacing w:before="0" w:beforeAutospacing="0" w:after="0" w:afterAutospacing="0" w:line="254" w:lineRule="atLeast"/>
        <w:ind w:left="359" w:hangingChars="133" w:hanging="359"/>
      </w:pPr>
      <w:r>
        <w:rPr>
          <w:color w:val="000000"/>
          <w:sz w:val="27"/>
          <w:szCs w:val="27"/>
        </w:rPr>
        <w:t>3. численность фактически находящихся на работе работников.</w:t>
      </w: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ind w:left="-360"/>
      </w:pPr>
    </w:p>
    <w:p w:rsidR="00C273A5" w:rsidRDefault="00C27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73A5" w:rsidRDefault="00C273A5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 w:rsidR="00C273A5" w:rsidRDefault="00613B08">
      <w:pPr>
        <w:pStyle w:val="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Д</w:t>
      </w:r>
    </w:p>
    <w:p w:rsidR="00C273A5" w:rsidRDefault="00613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Листок рефлексии</w:t>
      </w:r>
    </w:p>
    <w:p w:rsidR="00C273A5" w:rsidRDefault="00C273A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797"/>
        <w:gridCol w:w="4773"/>
      </w:tblGrid>
      <w:tr w:rsidR="00C273A5">
        <w:tc>
          <w:tcPr>
            <w:tcW w:w="4797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 уроке я работал(а)</w:t>
            </w:r>
          </w:p>
        </w:tc>
        <w:tc>
          <w:tcPr>
            <w:tcW w:w="4773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/ пассивно</w:t>
            </w:r>
          </w:p>
        </w:tc>
      </w:tr>
      <w:tr w:rsidR="00C273A5">
        <w:tc>
          <w:tcPr>
            <w:tcW w:w="4797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Своей работой на уроке я</w:t>
            </w:r>
          </w:p>
        </w:tc>
        <w:tc>
          <w:tcPr>
            <w:tcW w:w="4773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доволен / не доволен</w:t>
            </w:r>
          </w:p>
        </w:tc>
      </w:tr>
      <w:tr w:rsidR="00C273A5">
        <w:tc>
          <w:tcPr>
            <w:tcW w:w="4797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Урок для меня показался</w:t>
            </w:r>
          </w:p>
        </w:tc>
        <w:tc>
          <w:tcPr>
            <w:tcW w:w="4773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коротким / длинным</w:t>
            </w:r>
          </w:p>
        </w:tc>
      </w:tr>
      <w:tr w:rsidR="00C273A5">
        <w:tc>
          <w:tcPr>
            <w:tcW w:w="4797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За урок я</w:t>
            </w:r>
          </w:p>
        </w:tc>
        <w:tc>
          <w:tcPr>
            <w:tcW w:w="4773" w:type="dxa"/>
          </w:tcPr>
          <w:p w:rsidR="00C273A5" w:rsidRDefault="0061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устал / устал</w:t>
            </w:r>
          </w:p>
        </w:tc>
      </w:tr>
    </w:tbl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Что вы ожидали от урока и что получили?</w:t>
      </w:r>
    </w:p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Какие этапы урока вы считаете наиболее удачными и почему?</w:t>
      </w:r>
    </w:p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Какие события (действия, мнения и т.п.) вызвали наиболее яркие ощущения?</w:t>
      </w:r>
    </w:p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Была ли польза от такого рода работы?</w:t>
      </w:r>
    </w:p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Что нового Вы узнали на уроке?</w:t>
      </w:r>
    </w:p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Перечислите в порядке убывания основные проблемы и трудности, которые вы испытывали во время урока. Какими способами вы их преодолевали?</w:t>
      </w:r>
    </w:p>
    <w:p w:rsidR="00C273A5" w:rsidRDefault="00613B08">
      <w:pPr>
        <w:pStyle w:val="c0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Что мы делали нерационально? Назовите одно действие, которое можно добавить, чтобы завтра сделать нашу работу на уроке более успешной.</w:t>
      </w: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ind w:left="-360" w:firstLine="700"/>
        <w:rPr>
          <w:sz w:val="28"/>
          <w:szCs w:val="28"/>
        </w:rPr>
      </w:pPr>
      <w:r>
        <w:rPr>
          <w:b/>
          <w:bCs/>
          <w:sz w:val="28"/>
          <w:szCs w:val="28"/>
        </w:rPr>
        <w:t>Домашнее задание:</w:t>
      </w:r>
    </w:p>
    <w:p w:rsidR="00EF7378" w:rsidRDefault="00EF7378" w:rsidP="00EF7378">
      <w:pPr>
        <w:pStyle w:val="a9"/>
        <w:shd w:val="clear" w:color="auto" w:fill="FFFFFF"/>
        <w:spacing w:before="0" w:beforeAutospacing="0" w:after="0" w:afterAutospacing="0" w:line="254" w:lineRule="atLeast"/>
        <w:rPr>
          <w:sz w:val="28"/>
          <w:szCs w:val="28"/>
        </w:rPr>
      </w:pPr>
      <w:r>
        <w:rPr>
          <w:sz w:val="28"/>
          <w:szCs w:val="28"/>
        </w:rPr>
        <w:t>Выполнить в конспекте: привести пример понятиям:</w:t>
      </w:r>
    </w:p>
    <w:p w:rsidR="00EF7378" w:rsidRDefault="00EF7378" w:rsidP="00EF7378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Профессия,</w:t>
      </w:r>
    </w:p>
    <w:p w:rsidR="00EF7378" w:rsidRDefault="00EF7378" w:rsidP="00EF7378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Специальность,</w:t>
      </w:r>
    </w:p>
    <w:p w:rsidR="00EF7378" w:rsidRDefault="00EF7378" w:rsidP="00EF7378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Квалификация,</w:t>
      </w:r>
    </w:p>
    <w:p w:rsidR="00EF7378" w:rsidRDefault="00EF7378" w:rsidP="00EF7378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Должности работника.</w:t>
      </w:r>
    </w:p>
    <w:p w:rsidR="00EF7378" w:rsidRDefault="00EF7378" w:rsidP="00EF7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Подготовиться к практической работе </w:t>
      </w:r>
    </w:p>
    <w:p w:rsidR="00C273A5" w:rsidRDefault="00C273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273A5">
          <w:pgSz w:w="11906" w:h="16838"/>
          <w:pgMar w:top="694" w:right="850" w:bottom="304" w:left="1259" w:header="708" w:footer="709" w:gutter="0"/>
          <w:cols w:space="0"/>
          <w:docGrid w:linePitch="360"/>
        </w:sect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 w:rsidR="00C273A5" w:rsidRDefault="00C273A5">
      <w:pPr>
        <w:pStyle w:val="a9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sectPr w:rsidR="00C273A5">
      <w:pgSz w:w="16838" w:h="11906" w:orient="landscape"/>
      <w:pgMar w:top="1259" w:right="1134" w:bottom="527" w:left="1624" w:header="708" w:footer="709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ans-serif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ACAA5F3"/>
    <w:multiLevelType w:val="singleLevel"/>
    <w:tmpl w:val="8ACAA5F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6224361"/>
    <w:multiLevelType w:val="singleLevel"/>
    <w:tmpl w:val="A6224361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7830DB5"/>
    <w:multiLevelType w:val="singleLevel"/>
    <w:tmpl w:val="A7830DB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CD66EC8E"/>
    <w:multiLevelType w:val="singleLevel"/>
    <w:tmpl w:val="CD66EC8E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D7E632D1"/>
    <w:multiLevelType w:val="singleLevel"/>
    <w:tmpl w:val="D7E632D1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E71E4FC0"/>
    <w:multiLevelType w:val="singleLevel"/>
    <w:tmpl w:val="E71E4FC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0E144C12"/>
    <w:multiLevelType w:val="multilevel"/>
    <w:tmpl w:val="0E144C1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F573366"/>
    <w:multiLevelType w:val="multilevel"/>
    <w:tmpl w:val="0F57336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10AE1"/>
    <w:multiLevelType w:val="multilevel"/>
    <w:tmpl w:val="10110AE1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14CA3B35"/>
    <w:multiLevelType w:val="multilevel"/>
    <w:tmpl w:val="14CA3B35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17031257"/>
    <w:multiLevelType w:val="multilevel"/>
    <w:tmpl w:val="1703125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18328322"/>
    <w:multiLevelType w:val="singleLevel"/>
    <w:tmpl w:val="18328322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1C661B11"/>
    <w:multiLevelType w:val="multilevel"/>
    <w:tmpl w:val="1C661B1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205B7508"/>
    <w:multiLevelType w:val="multilevel"/>
    <w:tmpl w:val="205B750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23E719AA"/>
    <w:multiLevelType w:val="multilevel"/>
    <w:tmpl w:val="23E719AA"/>
    <w:lvl w:ilvl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 w15:restartNumberingAfterBreak="0">
    <w:nsid w:val="25DD4413"/>
    <w:multiLevelType w:val="multilevel"/>
    <w:tmpl w:val="25DD441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SimSun" w:hAns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SimSun" w:hAnsi="Times New Roman"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SimSun" w:hAns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SimSun" w:hAns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SimSun" w:hAnsi="Times New Roman"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SimSun" w:hAns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SimSun" w:hAns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SimSun" w:hAnsi="Times New Roman" w:hint="default"/>
        <w:u w:val="none"/>
      </w:rPr>
    </w:lvl>
  </w:abstractNum>
  <w:abstractNum w:abstractNumId="16" w15:restartNumberingAfterBreak="0">
    <w:nsid w:val="2A1D5342"/>
    <w:multiLevelType w:val="multilevel"/>
    <w:tmpl w:val="2A1D5342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33D64BAD"/>
    <w:multiLevelType w:val="multilevel"/>
    <w:tmpl w:val="33D64BAD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34314F29"/>
    <w:multiLevelType w:val="singleLevel"/>
    <w:tmpl w:val="34314F29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3F8927DC"/>
    <w:multiLevelType w:val="multilevel"/>
    <w:tmpl w:val="3F8927DC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 w15:restartNumberingAfterBreak="0">
    <w:nsid w:val="4081486C"/>
    <w:multiLevelType w:val="multilevel"/>
    <w:tmpl w:val="408148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B5EA7"/>
    <w:multiLevelType w:val="multilevel"/>
    <w:tmpl w:val="469B5EA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49F80671"/>
    <w:multiLevelType w:val="multilevel"/>
    <w:tmpl w:val="49F8067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649738AF"/>
    <w:multiLevelType w:val="multilevel"/>
    <w:tmpl w:val="649738AF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6A1D1DFC"/>
    <w:multiLevelType w:val="multilevel"/>
    <w:tmpl w:val="6A1D1D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 w15:restartNumberingAfterBreak="0">
    <w:nsid w:val="7058349A"/>
    <w:multiLevelType w:val="multilevel"/>
    <w:tmpl w:val="7058349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13121E"/>
    <w:multiLevelType w:val="multilevel"/>
    <w:tmpl w:val="7213121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75482503"/>
    <w:multiLevelType w:val="multilevel"/>
    <w:tmpl w:val="75482503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770B2F25"/>
    <w:multiLevelType w:val="multilevel"/>
    <w:tmpl w:val="770B2F2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 w15:restartNumberingAfterBreak="0">
    <w:nsid w:val="79115A5D"/>
    <w:multiLevelType w:val="multilevel"/>
    <w:tmpl w:val="79115A5D"/>
    <w:lvl w:ilvl="0">
      <w:numFmt w:val="bullet"/>
      <w:lvlText w:val="–"/>
      <w:lvlJc w:val="left"/>
      <w:pPr>
        <w:ind w:left="900" w:hanging="360"/>
      </w:pPr>
      <w:rPr>
        <w:rFonts w:ascii="Times New Roman" w:eastAsia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7"/>
  </w:num>
  <w:num w:numId="4">
    <w:abstractNumId w:val="15"/>
  </w:num>
  <w:num w:numId="5">
    <w:abstractNumId w:val="27"/>
  </w:num>
  <w:num w:numId="6">
    <w:abstractNumId w:val="5"/>
  </w:num>
  <w:num w:numId="7">
    <w:abstractNumId w:val="18"/>
  </w:num>
  <w:num w:numId="8">
    <w:abstractNumId w:val="1"/>
  </w:num>
  <w:num w:numId="9">
    <w:abstractNumId w:val="3"/>
  </w:num>
  <w:num w:numId="10">
    <w:abstractNumId w:val="4"/>
  </w:num>
  <w:num w:numId="11">
    <w:abstractNumId w:val="21"/>
  </w:num>
  <w:num w:numId="12">
    <w:abstractNumId w:val="6"/>
  </w:num>
  <w:num w:numId="13">
    <w:abstractNumId w:val="23"/>
  </w:num>
  <w:num w:numId="14">
    <w:abstractNumId w:val="24"/>
  </w:num>
  <w:num w:numId="15">
    <w:abstractNumId w:val="17"/>
  </w:num>
  <w:num w:numId="16">
    <w:abstractNumId w:val="12"/>
  </w:num>
  <w:num w:numId="17">
    <w:abstractNumId w:val="16"/>
  </w:num>
  <w:num w:numId="18">
    <w:abstractNumId w:val="10"/>
  </w:num>
  <w:num w:numId="19">
    <w:abstractNumId w:val="19"/>
  </w:num>
  <w:num w:numId="20">
    <w:abstractNumId w:val="26"/>
  </w:num>
  <w:num w:numId="21">
    <w:abstractNumId w:val="8"/>
  </w:num>
  <w:num w:numId="22">
    <w:abstractNumId w:val="28"/>
  </w:num>
  <w:num w:numId="23">
    <w:abstractNumId w:val="9"/>
  </w:num>
  <w:num w:numId="24">
    <w:abstractNumId w:val="22"/>
  </w:num>
  <w:num w:numId="25">
    <w:abstractNumId w:val="14"/>
  </w:num>
  <w:num w:numId="26">
    <w:abstractNumId w:val="13"/>
  </w:num>
  <w:num w:numId="27">
    <w:abstractNumId w:val="2"/>
  </w:num>
  <w:num w:numId="28">
    <w:abstractNumId w:val="11"/>
  </w:num>
  <w:num w:numId="29">
    <w:abstractNumId w:val="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661"/>
    <w:rsid w:val="00036F6F"/>
    <w:rsid w:val="0017607F"/>
    <w:rsid w:val="00183661"/>
    <w:rsid w:val="00190C51"/>
    <w:rsid w:val="002B70BB"/>
    <w:rsid w:val="00470E64"/>
    <w:rsid w:val="004D34A9"/>
    <w:rsid w:val="004E4FCB"/>
    <w:rsid w:val="00613B08"/>
    <w:rsid w:val="006D3182"/>
    <w:rsid w:val="00721F2E"/>
    <w:rsid w:val="007A7027"/>
    <w:rsid w:val="007D668F"/>
    <w:rsid w:val="008E6554"/>
    <w:rsid w:val="00945401"/>
    <w:rsid w:val="00A17AB1"/>
    <w:rsid w:val="00A45B52"/>
    <w:rsid w:val="00AC2131"/>
    <w:rsid w:val="00B12F5E"/>
    <w:rsid w:val="00C273A5"/>
    <w:rsid w:val="00DD2125"/>
    <w:rsid w:val="00EF7378"/>
    <w:rsid w:val="02D169E4"/>
    <w:rsid w:val="04023D0B"/>
    <w:rsid w:val="06955F71"/>
    <w:rsid w:val="08F27B53"/>
    <w:rsid w:val="1DC7428C"/>
    <w:rsid w:val="1DD61C66"/>
    <w:rsid w:val="22C94BB5"/>
    <w:rsid w:val="2F946AB2"/>
    <w:rsid w:val="43422761"/>
    <w:rsid w:val="47040D24"/>
    <w:rsid w:val="4ADF0F28"/>
    <w:rsid w:val="741B7A7A"/>
    <w:rsid w:val="759D2D15"/>
    <w:rsid w:val="76812256"/>
    <w:rsid w:val="76D37320"/>
    <w:rsid w:val="790D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fillcolor="white">
      <v:fill color="white"/>
    </o:shapedefaults>
    <o:shapelayout v:ext="edit">
      <o:idmap v:ext="edit" data="1"/>
    </o:shapelayout>
  </w:shapeDefaults>
  <w:decimalSymbol w:val=","/>
  <w:listSeparator w:val=";"/>
  <w14:docId w14:val="23D236D0"/>
  <w15:docId w15:val="{2160DF9B-047E-40D3-B090-65F52D5F1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6">
    <w:name w:val="Body Text"/>
    <w:basedOn w:val="a"/>
    <w:unhideWhenUsed/>
    <w:qFormat/>
    <w:pPr>
      <w:spacing w:after="120"/>
    </w:pPr>
    <w:rPr>
      <w:rFonts w:ascii="Times New Roman" w:eastAsia="Times New Roman" w:hAnsi="Times New Roman"/>
    </w:rPr>
  </w:style>
  <w:style w:type="paragraph" w:styleId="a7">
    <w:name w:val="foot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8">
    <w:name w:val="List"/>
    <w:basedOn w:val="a6"/>
    <w:qFormat/>
    <w:pPr>
      <w:spacing w:after="0" w:line="240" w:lineRule="auto"/>
      <w:jc w:val="both"/>
    </w:pPr>
    <w:rPr>
      <w:rFonts w:ascii="Cambria" w:eastAsia="Cambria" w:hAnsi="Cambria" w:cs="Cambria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c">
    <w:name w:val="Strong"/>
    <w:qFormat/>
    <w:rPr>
      <w:rFonts w:cs="Times New Roman"/>
      <w:b/>
      <w:bCs/>
    </w:rPr>
  </w:style>
  <w:style w:type="table" w:styleId="ad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qFormat/>
  </w:style>
  <w:style w:type="paragraph" w:customStyle="1" w:styleId="c18">
    <w:name w:val="c1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qFormat/>
  </w:style>
  <w:style w:type="character" w:customStyle="1" w:styleId="c85">
    <w:name w:val="c85"/>
    <w:basedOn w:val="a0"/>
    <w:qFormat/>
  </w:style>
  <w:style w:type="paragraph" w:customStyle="1" w:styleId="c24">
    <w:name w:val="c2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qFormat/>
  </w:style>
  <w:style w:type="character" w:customStyle="1" w:styleId="c5">
    <w:name w:val="c5"/>
    <w:basedOn w:val="a0"/>
    <w:qFormat/>
  </w:style>
  <w:style w:type="paragraph" w:customStyle="1" w:styleId="c26">
    <w:name w:val="c2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qFormat/>
  </w:style>
  <w:style w:type="paragraph" w:customStyle="1" w:styleId="c81">
    <w:name w:val="c8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qFormat/>
  </w:style>
  <w:style w:type="character" w:customStyle="1" w:styleId="new">
    <w:name w:val="new"/>
    <w:basedOn w:val="a0"/>
    <w:qFormat/>
  </w:style>
  <w:style w:type="paragraph" w:customStyle="1" w:styleId="z-1">
    <w:name w:val="z-Начало формы1"/>
    <w:basedOn w:val="a"/>
    <w:next w:val="a"/>
    <w:link w:val="z-"/>
    <w:uiPriority w:val="99"/>
    <w:semiHidden/>
    <w:unhideWhenUsed/>
    <w:qFormat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">
    <w:name w:val="z-Начало формы Знак"/>
    <w:basedOn w:val="a0"/>
    <w:link w:val="z-1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z-10">
    <w:name w:val="z-Конец формы1"/>
    <w:basedOn w:val="a"/>
    <w:next w:val="a"/>
    <w:link w:val="z-0"/>
    <w:uiPriority w:val="99"/>
    <w:semiHidden/>
    <w:unhideWhenUsed/>
    <w:qFormat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10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200" w:line="276" w:lineRule="auto"/>
    </w:pPr>
    <w:rPr>
      <w:color w:val="000000"/>
      <w:sz w:val="24"/>
      <w:szCs w:val="24"/>
    </w:rPr>
  </w:style>
  <w:style w:type="paragraph" w:styleId="ae">
    <w:name w:val="List Paragraph"/>
    <w:basedOn w:val="a"/>
    <w:uiPriority w:val="34"/>
    <w:unhideWhenUsed/>
    <w:qFormat/>
    <w:pPr>
      <w:spacing w:line="240" w:lineRule="auto"/>
      <w:ind w:left="708"/>
    </w:pPr>
    <w:rPr>
      <w:rFonts w:asci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tpcol.ru/files/lessons/kaa/&#1058;&#1077;&#1084;&#1072;_1_3.pp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znanium.com/catalog.php?bookinfo=63502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://znanium.com/catalog.php?bookinfo=9358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1"/>
    <customShpInfo spid="_x0000_s1028"/>
    <customShpInfo spid="_x0000_s1030"/>
    <customShpInfo spid="_x0000_s1032"/>
    <customShpInfo spid="_x0000_s1033"/>
    <customShpInfo spid="_x0000_s1034"/>
    <customShpInfo spid="_x0000_s1035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23FB2C-FD93-4262-BF75-94F0BCE8F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25</Pages>
  <Words>3091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Михайленко Светлана Сергеевна</cp:lastModifiedBy>
  <cp:revision>8</cp:revision>
  <cp:lastPrinted>2022-11-08T04:40:00Z</cp:lastPrinted>
  <dcterms:created xsi:type="dcterms:W3CDTF">2019-10-13T16:15:00Z</dcterms:created>
  <dcterms:modified xsi:type="dcterms:W3CDTF">2022-11-08T04:43:00Z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1049-11.2.0.8934</vt:lpwstr>
  </property>
</Properties>
</file>