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Самарской области</w:t>
      </w: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САМАРСКОЙ ОБЛАСТИ </w:t>
      </w: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«ПОВОЛЖСКИЙ ГОСУДАРСТВЕННЫЙ КОЛЛЕДЖ»</w:t>
      </w:r>
    </w:p>
    <w:p w:rsidR="002E0E5F" w:rsidRDefault="002E0E5F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2E0E5F">
        <w:tc>
          <w:tcPr>
            <w:tcW w:w="46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директора колледжа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№417-03 от 22.04.2024г.</w:t>
            </w:r>
          </w:p>
        </w:tc>
      </w:tr>
    </w:tbl>
    <w:p w:rsidR="002E0E5F" w:rsidRDefault="002E0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0E5F" w:rsidRDefault="00AA72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ПРОФЕССИОНАЛЬНОГО МОДУЛЯ</w:t>
      </w:r>
    </w:p>
    <w:p w:rsidR="002E0E5F" w:rsidRDefault="002E0E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AA72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ПМ.04 ОРГАНИЗАЦИЯ КОНТРОЛЯ, НАЛАДКИ И ТЕХНИЧЕСКОГО ОБСЛУЖИВАНИЯ ОБОРУДОВАНИЯ МАШИНОСТРОИТЕЛЬНОГО ПРОИЗВОДСТВА</w:t>
      </w:r>
    </w:p>
    <w:p w:rsidR="002E0E5F" w:rsidRDefault="002E0E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5F" w:rsidRDefault="00AA72F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Обязательный профессиональный блок</w:t>
      </w: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  15.02.16  Технология машиностроения</w:t>
      </w: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2024</w:t>
      </w:r>
    </w:p>
    <w:p w:rsidR="002E0E5F" w:rsidRDefault="002E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E0E5F">
          <w:headerReference w:type="default" r:id="rId8"/>
          <w:footerReference w:type="even" r:id="rId9"/>
          <w:footerReference w:type="default" r:id="rId10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:rsidR="002E0E5F" w:rsidRDefault="002E0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56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2E0E5F">
        <w:trPr>
          <w:trHeight w:val="2117"/>
        </w:trPr>
        <w:tc>
          <w:tcPr>
            <w:tcW w:w="5920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Предметно-цикловой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(методической) комиссией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направлениям: машиностроения и металлообработки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Председатель_____________А.В.Баев</w:t>
            </w:r>
          </w:p>
        </w:tc>
        <w:tc>
          <w:tcPr>
            <w:tcW w:w="3969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«Токарные работы на станках с ЧПУ»</w:t>
            </w:r>
          </w:p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_____________Е.В.Фоменкова</w:t>
            </w:r>
          </w:p>
        </w:tc>
      </w:tr>
    </w:tbl>
    <w:p w:rsidR="002E0E5F" w:rsidRDefault="002E0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2E0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Шемякова Н.М., преподаватель ГБПОУ  «ПГК»</w:t>
      </w:r>
    </w:p>
    <w:p w:rsidR="002E0E5F" w:rsidRDefault="002E0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2E0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AA72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 ПМ.04 «Организация контроля, наладки и технического обслуживания оборудования машиностроительного производства» разработана на основе Федерального государственного станд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 среднего профессионального образования по специальности 15.02.16 Технология машиностроения, утвержденного приказом Министерства образования и науки РФ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14.06.2022 № 444.</w:t>
      </w:r>
    </w:p>
    <w:p w:rsidR="002E0E5F" w:rsidRDefault="00AA7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разработана на основе примерной осно</w:t>
      </w:r>
      <w:r>
        <w:rPr>
          <w:rFonts w:ascii="Times New Roman" w:hAnsi="Times New Roman" w:cs="Times New Roman"/>
          <w:sz w:val="24"/>
          <w:szCs w:val="24"/>
        </w:rPr>
        <w:t>вной образовательной программой в соответствии с ФГОС СПО 15.02.16 Технология машиностроения, зарегистрированной государственном реестре примерных основных образовательных программ под номером 157.</w:t>
      </w: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 ПМ.04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контроля, наладки и технического обслуживания оборудования машиностроительного производства»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15.02.16  «Технология машиностроения»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 в соответствии с профессиональным стандартом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квалификационных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работодателей.</w:t>
      </w: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подготовку студентов к выполнению технических требований демонстрационного экзамена (ДЭ) и конкурса «Профессионалы» по компетенции «Токарные работы на станках с ЧПУ» и «Фрезерные работы на станках с ЧПУ».</w:t>
      </w: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в процессе освоения студентами программы подготовки специалистов среднего зве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 специальности 15.02.16 «Технология машиностроения».</w:t>
      </w: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2E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2E0E5F">
        <w:tc>
          <w:tcPr>
            <w:tcW w:w="7501" w:type="dxa"/>
          </w:tcPr>
          <w:p w:rsidR="002E0E5F" w:rsidRDefault="00AA72F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0E5F">
        <w:tc>
          <w:tcPr>
            <w:tcW w:w="7501" w:type="dxa"/>
          </w:tcPr>
          <w:p w:rsidR="002E0E5F" w:rsidRDefault="00AA72F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E0E5F" w:rsidRDefault="00AA72F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2E0E5F" w:rsidRDefault="002E0E5F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0E5F">
        <w:tc>
          <w:tcPr>
            <w:tcW w:w="7501" w:type="dxa"/>
          </w:tcPr>
          <w:p w:rsidR="002E0E5F" w:rsidRDefault="00AA72F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E0E5F" w:rsidRDefault="002E0E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E0E5F" w:rsidRDefault="00AA72F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br w:type="page" w:clear="all"/>
      </w:r>
    </w:p>
    <w:p w:rsidR="002E0E5F" w:rsidRDefault="00AA72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</w:p>
    <w:p w:rsidR="002E0E5F" w:rsidRDefault="00AA72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2E0E5F" w:rsidRDefault="00AA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«ПМ.04 Организация контроля, наладки и технического обслуживания оборудования машиностроительного производства»</w:t>
      </w:r>
    </w:p>
    <w:p w:rsidR="002E0E5F" w:rsidRDefault="00AA72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код и наименование модуля</w:t>
      </w:r>
    </w:p>
    <w:p w:rsidR="002E0E5F" w:rsidRDefault="00AA7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2E0E5F" w:rsidRDefault="00AA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обучающихся должен освоить основной вид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контроля, наладки и технического обслуживания об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орудования машиностроительного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ему общие компетенции и профессиональные компетенции:</w:t>
      </w:r>
    </w:p>
    <w:p w:rsidR="002E0E5F" w:rsidRDefault="00AA72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 Перечень общих компетенций</w:t>
      </w:r>
    </w:p>
    <w:p w:rsidR="002E0E5F" w:rsidRDefault="002E0E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 общих компетенций</w:t>
            </w:r>
          </w:p>
        </w:tc>
      </w:tr>
      <w:tr w:rsidR="002E0E5F">
        <w:trPr>
          <w:trHeight w:val="327"/>
        </w:trPr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02.</w:t>
            </w:r>
          </w:p>
        </w:tc>
        <w:tc>
          <w:tcPr>
            <w:tcW w:w="8342" w:type="dxa"/>
          </w:tcPr>
          <w:p w:rsidR="002E0E5F" w:rsidRDefault="00AA72FB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03.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реализовывать собственное профессиональное и личностное развитие, предпринима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04.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05.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06.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07.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08.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вня физической подготовленности</w:t>
            </w:r>
          </w:p>
        </w:tc>
      </w:tr>
      <w:tr w:rsidR="002E0E5F">
        <w:tc>
          <w:tcPr>
            <w:tcW w:w="122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09.</w:t>
            </w:r>
          </w:p>
        </w:tc>
        <w:tc>
          <w:tcPr>
            <w:tcW w:w="8342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E0E5F" w:rsidRDefault="002E0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470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ВД 1</w:t>
            </w:r>
          </w:p>
        </w:tc>
        <w:tc>
          <w:tcPr>
            <w:tcW w:w="8470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4.1.</w:t>
            </w:r>
          </w:p>
        </w:tc>
        <w:tc>
          <w:tcPr>
            <w:tcW w:w="8470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4.2.</w:t>
            </w:r>
          </w:p>
        </w:tc>
        <w:tc>
          <w:tcPr>
            <w:tcW w:w="8470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Организовывать р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аботы по устранению неполадок, отказов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4.3.</w:t>
            </w:r>
          </w:p>
        </w:tc>
        <w:tc>
          <w:tcPr>
            <w:tcW w:w="8470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Планировать работы по наладке и подналадке металлорежущего и аддитивного оборудования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4.4.</w:t>
            </w:r>
          </w:p>
        </w:tc>
        <w:tc>
          <w:tcPr>
            <w:tcW w:w="8470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Организовывать ресурсное обеспечение работ по наладке</w:t>
            </w:r>
          </w:p>
        </w:tc>
      </w:tr>
      <w:tr w:rsidR="002E0E5F">
        <w:tc>
          <w:tcPr>
            <w:tcW w:w="1101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4.5.</w:t>
            </w:r>
          </w:p>
        </w:tc>
        <w:tc>
          <w:tcPr>
            <w:tcW w:w="8470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Контролировать качество работ по наладке и ТО</w:t>
            </w:r>
          </w:p>
        </w:tc>
      </w:tr>
    </w:tbl>
    <w:p w:rsidR="002E0E5F" w:rsidRDefault="002E0E5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0E5F" w:rsidRDefault="00AA72FB">
      <w:pPr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Перечень профессиональных компетенций (вариативных)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2E0E5F">
        <w:tc>
          <w:tcPr>
            <w:tcW w:w="1204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E0E5F">
        <w:tc>
          <w:tcPr>
            <w:tcW w:w="1204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ПК.в.4.6.</w:t>
            </w:r>
          </w:p>
        </w:tc>
        <w:tc>
          <w:tcPr>
            <w:tcW w:w="8367" w:type="dxa"/>
          </w:tcPr>
          <w:p w:rsidR="002E0E5F" w:rsidRDefault="00AA72F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Проектирование станочных приспособлений</w:t>
            </w:r>
          </w:p>
        </w:tc>
      </w:tr>
    </w:tbl>
    <w:p w:rsidR="002E0E5F" w:rsidRDefault="00AA72FB">
      <w:pPr>
        <w:numPr>
          <w:ilvl w:val="2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результате освоения профессионального модуля обучающийся должен:</w:t>
      </w:r>
    </w:p>
    <w:p w:rsidR="002E0E5F" w:rsidRDefault="002E0E5F">
      <w:pPr>
        <w:spacing w:after="0"/>
        <w:rPr>
          <w:rFonts w:ascii="Calibri" w:eastAsia="Times New Roman" w:hAnsi="Calibri" w:cs="Times New Roman"/>
          <w:bCs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45"/>
        <w:gridCol w:w="1090"/>
        <w:gridCol w:w="7371"/>
      </w:tblGrid>
      <w:tr w:rsidR="002E0E5F">
        <w:tc>
          <w:tcPr>
            <w:tcW w:w="1145" w:type="dxa"/>
            <w:vMerge w:val="restart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Владеть навыками</w:t>
            </w:r>
          </w:p>
        </w:tc>
        <w:tc>
          <w:tcPr>
            <w:tcW w:w="1090" w:type="dxa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4.1.01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диагностирования технического состояния эксплуатируемого сборочного оборудования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4.2.01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организации работ по устранению неисправности функционирования оборудования на технологических позициях производственных участков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4.3.01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планирования работ по наладке и подналадке сборочного оборудования согласно технической документации и нормативным требованиям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4.3.02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оформления технической документации на проведение контроля, наладки, подналадки и технического обслуживания обору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4.4.01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организации работ по ресурсному обеспечению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4.5.01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технического обслуживания сборочного металлорежущего и аддитивного оборудования в соответствии с производственными задачами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 4.5.02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обеспечении безопасного ведения работ по наладке и </w:t>
            </w:r>
            <w:r>
              <w:rPr>
                <w:rFonts w:ascii="Times New Roman" w:hAnsi="Times New Roman"/>
                <w:sz w:val="22"/>
                <w:szCs w:val="22"/>
              </w:rPr>
              <w:t>подналадке сборочного оборудования</w:t>
            </w:r>
          </w:p>
        </w:tc>
      </w:tr>
      <w:tr w:rsidR="002E0E5F">
        <w:tc>
          <w:tcPr>
            <w:tcW w:w="1145" w:type="dxa"/>
            <w:vMerge w:val="restart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Уметь</w:t>
            </w: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4.1.01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осуществлять оценку работоспособности и степени износа узлов и элементов сборочного оборудования;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4.1.02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определять причины неисправностей и отказов систем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4.1.03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выбирать методы и способы их устранения;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4.2.01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Проводить организационное обеспечение работ по наладке и подналадке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4.2.02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организовывать регулировку механических и электромеханических устройств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</w:t>
            </w:r>
            <w:r>
              <w:rPr>
                <w:rFonts w:ascii="Times New Roman" w:hAnsi="Times New Roman"/>
                <w:sz w:val="22"/>
                <w:szCs w:val="22"/>
              </w:rPr>
              <w:t>.3.01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планировать работы по наладке и подналадке сборочного оборудования согласно требованиям технологической документации;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4.3.02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выполнять работы по наладке и подналадке сборочного оборудования в соответствии с нормативными требованиями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4.4.01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выполнять расчеты, связанные с наладкой работы сборочного оборудования;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4.4.02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проводить расчёты наладки работ сборочногооборудования и определение требуемых ресурсов для осуществления наладкибеспечивать безопасность работ по наладке, подналадке и техн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ическому обслуживанию сборочного оборудования;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4.5.01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3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оценивать точность функционирования сборочного оборудования на технологических позициях производственных участков;</w:t>
            </w:r>
          </w:p>
        </w:tc>
      </w:tr>
      <w:tr w:rsidR="002E0E5F">
        <w:tc>
          <w:tcPr>
            <w:tcW w:w="1145" w:type="dxa"/>
            <w:vMerge w:val="restart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Знать</w:t>
            </w: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4.1.01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основные режимы работы сборочного оборудования, виды контроля работы сборочного оборудования; 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 4.1.02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техническую документацию на эксплуатацию сборочного оборудования; виды неисправностей, поломок и отказов систем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4.1.03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методы и способы диагностики и ремонта сборочного производственного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4.1.04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степени износа узлов и элементов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4.2.01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причины отклонений работы сборочного оборудования от технической и технологической документации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4.2.02</w:t>
            </w:r>
          </w:p>
        </w:tc>
        <w:tc>
          <w:tcPr>
            <w:tcW w:w="7371" w:type="dxa"/>
          </w:tcPr>
          <w:p w:rsidR="002E0E5F" w:rsidRDefault="00AA72F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виды работ по устранению неполадок и отказов сборочного оборудования;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4.3.01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объемы технического обслуживания и периодичность проведения наладочных работ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4.3.02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виды работ по наладке и подналадке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4.3.03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порядок и правила оформления технической документации при проведении контроля, наладки и подаладки и технического обслуживания;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4.4.01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правила выполнения расчетов, связанных с наладкой работы сборочного оборудования; 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4.4.02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порядок и правила организации ресурсного обеспечения работ по наладке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4.4.03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виды требуемых ресурсов для обеспечения работ по наладке </w:t>
            </w:r>
            <w:r>
              <w:rPr>
                <w:rFonts w:ascii="Times New Roman" w:hAnsi="Times New Roman"/>
                <w:sz w:val="22"/>
                <w:szCs w:val="22"/>
              </w:rPr>
              <w:t>сборочного оборудования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4.5.01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правила проведения наладочных работ и выведения</w:t>
            </w:r>
          </w:p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узлов и элементов сборочного оборудования в ремонт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4.5.02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контрольно-измерительный инструмент и приспособления, применяемые для обеспечения точности;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4.5.03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основы контроля качества работ по наладке и подналадке сборочного оборудования.</w:t>
            </w:r>
          </w:p>
        </w:tc>
      </w:tr>
      <w:tr w:rsidR="002E0E5F">
        <w:tc>
          <w:tcPr>
            <w:tcW w:w="1145" w:type="dxa"/>
            <w:vMerge/>
          </w:tcPr>
          <w:p w:rsidR="002E0E5F" w:rsidRDefault="002E0E5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2E0E5F" w:rsidRDefault="00AA72F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4.5.04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нормы охраны труда и бережливого производства</w:t>
            </w:r>
          </w:p>
        </w:tc>
      </w:tr>
    </w:tbl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AA7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профессионального модуля обучающийся должен (вариатив):</w:t>
      </w:r>
    </w:p>
    <w:p w:rsidR="002E0E5F" w:rsidRDefault="002E0E5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046"/>
        <w:gridCol w:w="7371"/>
      </w:tblGrid>
      <w:tr w:rsidR="002E0E5F">
        <w:tc>
          <w:tcPr>
            <w:tcW w:w="1189" w:type="dxa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Владеть навыками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4.6.01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Проектирование станочного приспособления</w:t>
            </w:r>
          </w:p>
        </w:tc>
      </w:tr>
      <w:tr w:rsidR="002E0E5F">
        <w:tc>
          <w:tcPr>
            <w:tcW w:w="1189" w:type="dxa"/>
            <w:vMerge w:val="restar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Уметь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4.6.01</w:t>
            </w:r>
          </w:p>
          <w:p w:rsidR="002E0E5F" w:rsidRDefault="002E0E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осуществлять рациональный выбор станочных приспособлений для обеспечения требуемой точности обработки</w:t>
            </w:r>
          </w:p>
        </w:tc>
      </w:tr>
      <w:tr w:rsidR="002E0E5F">
        <w:tc>
          <w:tcPr>
            <w:tcW w:w="1189" w:type="dxa"/>
            <w:vMerge/>
            <w:vAlign w:val="center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4.6.02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составлять технические задания на проектирование технологической оснастки</w:t>
            </w:r>
          </w:p>
        </w:tc>
      </w:tr>
      <w:tr w:rsidR="002E0E5F">
        <w:tc>
          <w:tcPr>
            <w:tcW w:w="1189" w:type="dxa"/>
            <w:vMerge w:val="restar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Знать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4.6.01;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назначение, устройство и область применения станочных приспособлений</w:t>
            </w:r>
          </w:p>
        </w:tc>
      </w:tr>
      <w:tr w:rsidR="002E0E5F">
        <w:tc>
          <w:tcPr>
            <w:tcW w:w="1189" w:type="dxa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4.6.02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схемы и погрешность базирования заготовок в приспособлениях;</w:t>
            </w:r>
          </w:p>
        </w:tc>
      </w:tr>
      <w:tr w:rsidR="002E0E5F">
        <w:tc>
          <w:tcPr>
            <w:tcW w:w="1189" w:type="dxa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4.6.03</w:t>
            </w:r>
          </w:p>
        </w:tc>
        <w:tc>
          <w:tcPr>
            <w:tcW w:w="7371" w:type="dxa"/>
          </w:tcPr>
          <w:p w:rsidR="002E0E5F" w:rsidRDefault="00AA72F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приспособления для станков с ЧПУ и обрабатывающих центров</w:t>
            </w:r>
          </w:p>
        </w:tc>
      </w:tr>
    </w:tbl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2E0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AA7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:rsidR="002E0E5F" w:rsidRDefault="002E0E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_</w:t>
      </w:r>
      <w:r w:rsidR="005C7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E0E5F" w:rsidRDefault="00AA72F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форме практической подготовки___</w:t>
      </w:r>
      <w:r w:rsidR="005C7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0E5F" w:rsidRDefault="002E0E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на освоение МДК___</w:t>
      </w:r>
      <w:r w:rsidR="005C7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0E5F" w:rsidRDefault="00AA72FB">
      <w:pPr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самостоятельная работа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5C79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 </w:t>
      </w:r>
    </w:p>
    <w:p w:rsidR="002E0E5F" w:rsidRDefault="00AA72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____</w:t>
      </w:r>
      <w:r w:rsidR="005C7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</w:t>
      </w:r>
    </w:p>
    <w:p w:rsidR="002E0E5F" w:rsidRDefault="00AA72FB">
      <w:pPr>
        <w:spacing w:after="0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производственная ___</w:t>
      </w:r>
      <w:r w:rsidR="005C7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0E5F" w:rsidRDefault="00AA72F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</w:t>
      </w:r>
      <w:r w:rsidR="005C7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2E0E5F" w:rsidRDefault="002E0E5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E0E5F">
          <w:pgSz w:w="11906" w:h="16838"/>
          <w:pgMar w:top="1134" w:right="567" w:bottom="1134" w:left="1701" w:header="709" w:footer="709" w:gutter="0"/>
          <w:cols w:space="720"/>
        </w:sectPr>
      </w:pPr>
    </w:p>
    <w:p w:rsidR="002E0E5F" w:rsidRDefault="00AA72FB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2E0E5F" w:rsidRDefault="00AA72FB">
      <w:pPr>
        <w:spacing w:after="0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138"/>
        <w:gridCol w:w="1147"/>
        <w:gridCol w:w="732"/>
        <w:gridCol w:w="687"/>
        <w:gridCol w:w="1528"/>
        <w:gridCol w:w="1377"/>
        <w:gridCol w:w="1567"/>
        <w:gridCol w:w="572"/>
        <w:gridCol w:w="21"/>
        <w:gridCol w:w="15"/>
        <w:gridCol w:w="853"/>
        <w:gridCol w:w="1773"/>
      </w:tblGrid>
      <w:tr w:rsidR="002E0E5F">
        <w:trPr>
          <w:trHeight w:val="484"/>
        </w:trPr>
        <w:tc>
          <w:tcPr>
            <w:tcW w:w="568" w:type="pct"/>
            <w:vMerge w:val="restart"/>
            <w:tcBorders>
              <w:bottom w:val="single" w:sz="4" w:space="0" w:color="auto"/>
            </w:tcBorders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37" w:type="pct"/>
            <w:vMerge w:val="restart"/>
            <w:tcBorders>
              <w:bottom w:val="single" w:sz="4" w:space="0" w:color="auto"/>
            </w:tcBorders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79" w:type="pct"/>
            <w:vMerge w:val="restart"/>
            <w:tcBorders>
              <w:bottom w:val="single" w:sz="4" w:space="0" w:color="auto"/>
            </w:tcBorders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2E0E5F" w:rsidRDefault="00AA72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т.ч. в форме практической. подготовки</w:t>
            </w:r>
          </w:p>
        </w:tc>
        <w:tc>
          <w:tcPr>
            <w:tcW w:w="2774" w:type="pct"/>
            <w:gridSpan w:val="9"/>
            <w:tcBorders>
              <w:bottom w:val="single" w:sz="4" w:space="0" w:color="auto"/>
            </w:tcBorders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профессионального модуля, ак. час.</w:t>
            </w:r>
          </w:p>
        </w:tc>
      </w:tr>
      <w:tr w:rsidR="002E0E5F">
        <w:trPr>
          <w:trHeight w:val="253"/>
        </w:trPr>
        <w:tc>
          <w:tcPr>
            <w:tcW w:w="568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42" w:type="pct"/>
            <w:vMerge/>
            <w:shd w:val="clear" w:color="auto" w:fill="FFFF0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pct"/>
            <w:gridSpan w:val="7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868" w:type="pct"/>
            <w:gridSpan w:val="2"/>
            <w:vMerge w:val="restar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</w:tr>
      <w:tr w:rsidR="002E0E5F">
        <w:trPr>
          <w:trHeight w:val="230"/>
        </w:trPr>
        <w:tc>
          <w:tcPr>
            <w:tcW w:w="568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42" w:type="pct"/>
            <w:vMerge/>
            <w:shd w:val="clear" w:color="auto" w:fill="FFFF0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pct"/>
            <w:gridSpan w:val="6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868" w:type="pct"/>
            <w:gridSpan w:val="2"/>
            <w:vMerge/>
            <w:vAlign w:val="center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E0E5F">
        <w:trPr>
          <w:cantSplit/>
          <w:trHeight w:val="1415"/>
        </w:trPr>
        <w:tc>
          <w:tcPr>
            <w:tcW w:w="568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2" w:type="pct"/>
            <w:vMerge/>
            <w:shd w:val="clear" w:color="auto" w:fill="FFFF0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Лабораторных. и практических. занятий</w:t>
            </w:r>
          </w:p>
          <w:p w:rsidR="002E0E5F" w:rsidRDefault="002E0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E5F" w:rsidRDefault="002E0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89" w:type="pct"/>
            <w:textDirection w:val="btLr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94" w:type="pct"/>
            <w:gridSpan w:val="3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:rsidR="002E0E5F" w:rsidRDefault="002E0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Align w:val="center"/>
          </w:tcPr>
          <w:p w:rsidR="002E0E5F" w:rsidRDefault="00AA7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2E0E5F" w:rsidRDefault="002E0E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E0E5F">
        <w:trPr>
          <w:trHeight w:val="415"/>
        </w:trPr>
        <w:tc>
          <w:tcPr>
            <w:tcW w:w="568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37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79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42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05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55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18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189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294" w:type="pct"/>
            <w:gridSpan w:val="3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86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</w:tr>
      <w:tr w:rsidR="002E0E5F">
        <w:tc>
          <w:tcPr>
            <w:tcW w:w="568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4.1, ПК 4.2, ПК 4.3, ПК 4.4, ПКв. 4.6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03, ОК 04, ОК 05, ОК 06, ОК 07. ОК 08, ОК 09.</w:t>
            </w:r>
          </w:p>
        </w:tc>
        <w:tc>
          <w:tcPr>
            <w:tcW w:w="1037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1.Диагностика наладка, подналадка и ремонт мателлорежущего и аддитивного оборудования</w:t>
            </w:r>
          </w:p>
        </w:tc>
        <w:tc>
          <w:tcPr>
            <w:tcW w:w="379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242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27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505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455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9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" w:type="pct"/>
            <w:gridSpan w:val="3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586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0E5F">
        <w:trPr>
          <w:trHeight w:val="314"/>
        </w:trPr>
        <w:tc>
          <w:tcPr>
            <w:tcW w:w="568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03, ОК 04, ОК 05, ОК 06, ОК 07. ОК 08, ОК 09.</w:t>
            </w:r>
          </w:p>
        </w:tc>
        <w:tc>
          <w:tcPr>
            <w:tcW w:w="1037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2. Контроль, наладка, подналадка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техническое обслуживание сборочного оборудования</w:t>
            </w:r>
          </w:p>
        </w:tc>
        <w:tc>
          <w:tcPr>
            <w:tcW w:w="379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242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27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505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455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9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" w:type="pct"/>
            <w:gridSpan w:val="3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6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2E0E5F">
        <w:tc>
          <w:tcPr>
            <w:tcW w:w="568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79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42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7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05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56" w:type="pct"/>
            <w:gridSpan w:val="6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6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2E0E5F">
        <w:tc>
          <w:tcPr>
            <w:tcW w:w="568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379" w:type="pct"/>
          </w:tcPr>
          <w:p w:rsidR="002E0E5F" w:rsidRDefault="00AA72FB" w:rsidP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C79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2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7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05" w:type="pct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56" w:type="pct"/>
            <w:gridSpan w:val="6"/>
            <w:shd w:val="clear" w:color="auto" w:fill="C0C0C0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6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E5F">
        <w:tc>
          <w:tcPr>
            <w:tcW w:w="568" w:type="pct"/>
          </w:tcPr>
          <w:p w:rsidR="002E0E5F" w:rsidRDefault="002E0E5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037" w:type="pct"/>
          </w:tcPr>
          <w:p w:rsidR="002E0E5F" w:rsidRDefault="00AA72F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379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238</w:t>
            </w:r>
          </w:p>
        </w:tc>
        <w:tc>
          <w:tcPr>
            <w:tcW w:w="242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126</w:t>
            </w:r>
          </w:p>
        </w:tc>
        <w:tc>
          <w:tcPr>
            <w:tcW w:w="227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238</w:t>
            </w:r>
          </w:p>
        </w:tc>
        <w:tc>
          <w:tcPr>
            <w:tcW w:w="505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126</w:t>
            </w:r>
          </w:p>
        </w:tc>
        <w:tc>
          <w:tcPr>
            <w:tcW w:w="455" w:type="pct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18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</w:t>
            </w:r>
          </w:p>
        </w:tc>
        <w:tc>
          <w:tcPr>
            <w:tcW w:w="196" w:type="pct"/>
            <w:gridSpan w:val="2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t>12</w:t>
            </w:r>
          </w:p>
        </w:tc>
        <w:tc>
          <w:tcPr>
            <w:tcW w:w="287" w:type="pct"/>
            <w:gridSpan w:val="2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86" w:type="pct"/>
          </w:tcPr>
          <w:p w:rsidR="002E0E5F" w:rsidRDefault="005C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</w:p>
        </w:tc>
      </w:tr>
    </w:tbl>
    <w:p w:rsidR="002E0E5F" w:rsidRDefault="00AA72F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8567"/>
        <w:gridCol w:w="1265"/>
        <w:gridCol w:w="1265"/>
        <w:gridCol w:w="1268"/>
      </w:tblGrid>
      <w:tr w:rsidR="002E0E5F">
        <w:trPr>
          <w:trHeight w:val="1204"/>
          <w:tblHeader/>
        </w:trPr>
        <w:tc>
          <w:tcPr>
            <w:tcW w:w="953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04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</w:t>
            </w:r>
          </w:p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работы и практические занятия, самостоятельная учебная 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абота обучающихся, курсовая работа (проект)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(если предусмотрены)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Код ПК, ОК</w:t>
            </w: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Код Н/У/З</w:t>
            </w:r>
          </w:p>
        </w:tc>
      </w:tr>
      <w:tr w:rsidR="002E0E5F">
        <w:tc>
          <w:tcPr>
            <w:tcW w:w="953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Диагностика наладка, подналадка и ремонт мателлорежущего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аддитивного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E0E5F">
        <w:trPr>
          <w:trHeight w:val="381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 04.01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Диагностика наладка, подналадка и ремонт мателлорежущего и аддитивного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E0E5F">
        <w:trPr>
          <w:trHeight w:val="381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 МДК.04.01 Диагностика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1.1.1.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Принципы, виды и методы диагностирования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Диагностирование как часть технического обслуживания сборочного оборудования. Основные принципы технического диагностирования сборочного оборудования, его роль и задачи.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У 4.1.01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Виды и методы диагностирования сборочного оборудования. 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Прямое и косвенное диагностирование. Универсальные измерительные приборы, применяемые при диагностировании сборочного оборудования. Системы диагностирования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346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E0E5F">
        <w:trPr>
          <w:trHeight w:val="578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9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 "Применение различных методов диагностики сборочного оборудования" (по вариантам).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E0E5F">
        <w:trPr>
          <w:trHeight w:val="54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9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Практическое занятие 2 «Выбор технических средств диагностики оборудования, его систем и сборочных единиц»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E0E5F">
        <w:trPr>
          <w:trHeight w:val="418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1.1.2.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Технология диагностирования типовых единиц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89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1"/>
              </w:numPr>
              <w:tabs>
                <w:tab w:val="left" w:pos="34"/>
                <w:tab w:val="left" w:pos="175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Последовательность проверки общего состояния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У 4.1.01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</w:t>
            </w:r>
            <w:r>
              <w:rPr>
                <w:rFonts w:ascii="Times New Roman" w:eastAsia="Calibri" w:hAnsi="Times New Roman" w:cs="Times New Roman"/>
                <w:iCs/>
              </w:rPr>
              <w:t xml:space="preserve">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1"/>
              </w:numPr>
              <w:tabs>
                <w:tab w:val="left" w:pos="34"/>
                <w:tab w:val="left" w:pos="175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Приёмы проверки и регулировки основных узлов и единиц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17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Диагностирование контрольно-измерительных приборов и приборов защитной автоматики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Практическое занятие  3 "Составление последовательности проверки состояния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1 "Проведение диагностирования типовых единиц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461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поиска неисправностей при диагностировании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321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Регламентное и заявочное диагностирование.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У 4.1.01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4.1.04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Маршрутная технология диагностирования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диагностические параметры состояния, характеризующие техническое состояние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Выбор методов устранения неисправностей на основе проведённой диагностики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4"/>
              </w:numPr>
              <w:tabs>
                <w:tab w:val="left" w:pos="274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занятие4 "Составление маршрутной технологии диагностирования состояния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4"/>
              </w:numPr>
              <w:tabs>
                <w:tab w:val="left" w:pos="274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Практическое занятие 5 «Характеристики диагностики сборочного оюборуджования»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4"/>
              </w:numPr>
              <w:tabs>
                <w:tab w:val="left" w:pos="3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6 "Определение основных диагностических параметров состояния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 МДК.04.01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Наладка и подналадка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461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2.1 Технологический процесс ремонта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89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keepNext/>
              <w:numPr>
                <w:ilvl w:val="0"/>
                <w:numId w:val="15"/>
              </w:numPr>
              <w:shd w:val="clear" w:color="auto" w:fill="FFFFFF"/>
              <w:tabs>
                <w:tab w:val="left" w:pos="318"/>
                <w:tab w:val="num" w:pos="72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Наладка и подналадка: основные понятия, последовательность проведения наладки и подналадки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4.2.01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4.3.01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4.3.02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У 4.2.01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4.2.02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4.3.01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4.3.02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4.2.01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4.2.02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4.3.01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4.3.02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Настройка, регулировка и проверка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Технологическая документация по наладке и подналадке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 виды и применение. Планирование работ по наладке и подналадке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7 "Определение последовательности проведения наладочных и подналадочных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Прктическое занятие 8 «Наладка и подналадка оборудования» (по вариантам)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заняитие 9 «Составление технологической документации по наладке и подналадки сборочного оборудования»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461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1.2.2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Ресурсное обеспечение по наладке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89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Планирование ресурсного обеспечения работ по наладке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4.4.01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У 4.4.01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4.4.02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4.4.01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4.4.02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4.4.03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 Организация ресурсного обеспечения работ по наладке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Применение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SCADA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-систем для ресурсного обеспечения работ по наладке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Практическое занятие 10 "Определение потребности в ресурсах при наладке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Практическое занятие 11 "Организация ресурсного обеспечения работы по наладке с применением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SCADA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-системы".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Станочные приспособления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461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Приспособления для закрепления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89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Назначение приспособлений. Классификация приспособлений. Основные конструктивные элементы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в.4.6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</w:t>
            </w:r>
            <w:r>
              <w:rPr>
                <w:rFonts w:ascii="Times New Roman" w:eastAsia="Calibri" w:hAnsi="Times New Roman" w:cs="Times New Roman"/>
                <w:iCs/>
              </w:rPr>
              <w:t xml:space="preserve">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 Основные принципы выбора приспособлений для единичного, серийного и массового производства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Основные конструктивные элементы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Изучение станочных приспособлений»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461"/>
        </w:trPr>
        <w:tc>
          <w:tcPr>
            <w:tcW w:w="953" w:type="pct"/>
            <w:vMerge w:val="restar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1.3.2 </w:t>
            </w:r>
          </w:p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Универсальные и специализированные станочные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приспособления.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16/4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894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Универсальные специализированные станочные приспособления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в.4.6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06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Уо.06.01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Уо.06.02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Уо.06.03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Зо.06.01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Зо.06.02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Зо.06.03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 Назначения и виды универсально-наладочных приспособлений, их конструктивные особенности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Назначение и требования, предъявляемые к УСП и СРП, их конструктивные особенности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Типовые комплекты деталей УСП и СРП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 Последовательность составления схем различных типов УСП и СРП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 Примеры собранных приспособлений для различных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 «Составление технических заданий на проектирование компоновки приспособлений УСП для обработки детали на заданном станке»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0"/>
        </w:trPr>
        <w:tc>
          <w:tcPr>
            <w:tcW w:w="953" w:type="pct"/>
            <w:vMerge w:val="restar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1.3.3 </w:t>
            </w:r>
          </w:p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Исходные данные и последовательность проектирования приспособления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Конструирование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в.4.6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07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08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4.6.03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Зо.07.02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Зо.08.02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 Исходные данные для проектирования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Схемы станочных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Признаки классификации станочных операций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 Последовательность проектирования приспособления; разработка эскиза, выполнение чертежа детали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 Выбор и чертежи установочных,  зажимных и других элементов приспособления, а также корпуса приспособления, составление спецификации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 Расчеты, выполняемые при проектировании приспособлений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расчет усилия зажима и основных параметров зажимного устройства трехкулачкового патрона»</w:t>
            </w:r>
          </w:p>
          <w:p w:rsidR="002E0E5F" w:rsidRDefault="002E0E5F">
            <w:p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расчет усилия зажима и основных параметров зажимного устройства пневматических тисков»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расчет усилия зажима и основных параметров зажимного устройства кондуктора»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16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технологическую точность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>трехкулачкового патрона»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17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технологическую точность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 пневматических тисков»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18 «Пр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оизвести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технологическую точность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ar-SA"/>
              </w:rPr>
              <w:t xml:space="preserve"> кондуктора»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0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0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1068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:rsidR="002E0E5F" w:rsidRDefault="00AA72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Изучение технологии диагностирования сборочных единиц.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2.Изучение приёмов бережливого производства при обслуживании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 раздела 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2E0E5F" w:rsidRDefault="00AA72FB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 методов наладки и подналадки сборочного оборудования.</w:t>
            </w:r>
          </w:p>
          <w:p w:rsidR="002E0E5F" w:rsidRDefault="00AA72FB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порядка организации ресурсного обеспечения работ при наладке сборочного оборудования с применением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SCADA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систем.</w:t>
            </w:r>
          </w:p>
        </w:tc>
        <w:tc>
          <w:tcPr>
            <w:tcW w:w="414" w:type="pct"/>
            <w:vAlign w:val="center"/>
          </w:tcPr>
          <w:p w:rsidR="002E0E5F" w:rsidRDefault="005C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</w:t>
            </w: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4.1;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4.2;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4.3;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4.4;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К.в. 4.6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 03;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06;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08;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 4.1.01;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4.1.03;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4.2.01;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4.2.01;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4.2.02;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4.3.01;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 4.3.02;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4.3.01;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 4.3.02;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4.4.01;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4.4.01;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4.4.02;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4.6.01;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4.6.01;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4.6.02</w:t>
            </w:r>
          </w:p>
        </w:tc>
      </w:tr>
      <w:tr w:rsidR="002E0E5F">
        <w:trPr>
          <w:trHeight w:val="651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2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ремонта и технического обслуживания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651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МДК.04.01 ПМ Контроль, наладка, подналадка и техническое обслуживание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651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 МДК.04.01 Организация технического обслуживания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2.1.1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Содержание и планированиеработ по 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техническому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обслуживанию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технического обслуживания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2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и содержание технического обслуживания сборочного оборудования: регламентированное и нерегламентированное.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Планирование регламентированного технического обслуживания.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1.Практическое занятие 1 «Рразарботка  графика производственного цикла»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2.1.2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работ по техническому обслуживанию сборочного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8/4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4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Методическое руководство техническим обслуживанием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4"/>
              </w:numPr>
              <w:tabs>
                <w:tab w:val="left" w:pos="34"/>
                <w:tab w:val="left" w:pos="131"/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Формы организации технического обслуживания сборочного оборудования: нерегламентированного, регламентированного технического обслуживания, технические испытания оборудования. 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4"/>
              </w:numPr>
              <w:tabs>
                <w:tab w:val="left" w:pos="34"/>
                <w:tab w:val="left" w:pos="131"/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работ ремонтным персоналом предприятия и выполнение работ регламентированного технического обслуживания.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Практическое занятие  2 «Техническое обслуживание оборцдования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(по вариантам)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2.1.3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полного (всеобщего) технического обслуживания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5"/>
              </w:numPr>
              <w:tabs>
                <w:tab w:val="left" w:pos="131"/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всеобщего обслуживания оборудования (ТРМ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TotalProductiveMaintenance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 Цели ТРМ. ТРМ как часть системы бережливого производства.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Восемь принципов ТРМ.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Примеры внедрения ТРМ на предприятиях машиностроительной отрасли.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324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 МДК.04.01 Ремонт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2.2.1 Технологический процесс ремонта сборочного оборудования.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6"/>
              </w:numPr>
              <w:tabs>
                <w:tab w:val="left" w:pos="34"/>
                <w:tab w:val="left" w:pos="318"/>
              </w:tabs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Технологический процесс восстановления деталей и ремонта единиц сборочного оборудования. 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ремонту сборочного оборудования, станочных систем и технических приспособлений.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технической документации на ремонт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Практическое занятие 3 "Изучение инструкции по эксплуатации и оформление технической документации на ремонт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Практичекоезанятие  4 «Изучение технологической документации на вполнение ремонтных работ»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9"/>
        </w:trPr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2.2.2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фекты и способы восстановления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Процессы по восстановлению деталей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num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Дефектация деталей в процессе разборки узлов сборочного оборудования. Методы определения скрытых дефектов. Признаки выбраковки изделий и определения срока службы деталей.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Процессы по восстановлению деталей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Практическое занятие 5  "Изучение инструкции по эксплуатации и оформление технической документации на ремонт сборочного оборудования".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Практическое занятие 6 «Дефектация деталей и составление дефектной ведомости. Средства контроля и измерения»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Практическое занятие 7  "Выявление скрытых дефектов деталей и единиц" (по вариантам).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8 "Определение срока службы детали" (по вариантам).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2.2.3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 сборочных единиц 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176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Типовые виды неисправностей сборочных единиц. Этапы подготовки деталей к ремонту. Оборудование и технологические приспособления, применяемые при ремонте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Зо.05.02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tabs>
                <w:tab w:val="left" w:pos="176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Проведение ремонта деталей пайкой, наплавкой, ручной и механизированной сваркой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.Применение полимерных материалов при ремонте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Практическое занятие 9 "Составление технологического процесса ремонта сборочного оборудования" (по вариантам).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363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 МДК.04.02 Контроль работы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2.3.1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Устройства контроля работы сборочного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оборудования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7"/>
              </w:numPr>
              <w:tabs>
                <w:tab w:val="left" w:pos="34"/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Устройства местного контроля работы сборочного оборудования.Устройства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дистанционного контроля работы сборочного оборудования.Устройства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централизованного контроля работы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4</w:t>
            </w: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Практическое занятие  10 " Изучение устройств для статической и динамической балансировки детали или узла.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2.3.2 Информационно-измерительные системы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8"/>
              </w:numPr>
              <w:tabs>
                <w:tab w:val="left" w:pos="34"/>
                <w:tab w:val="left" w:pos="131"/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понятия и определения информационно-измерительных систем.Виды информационно-измерительных систем, применяемых в сборочном производстве.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03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Уо.03.03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Зо.03.03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8"/>
              </w:numPr>
              <w:tabs>
                <w:tab w:val="left" w:pos="34"/>
                <w:tab w:val="left" w:pos="131"/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работы сборочного оборудования с помощью информационно-измерительных систем.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529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 МДК.04.02 Промышленная безопасность и охрана труда при обслуживании и ремонте сборочного оборудования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2.4.1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и образцы документов по охране труда</w:t>
            </w: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253"/>
        </w:trPr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9"/>
              </w:numPr>
              <w:tabs>
                <w:tab w:val="left" w:pos="131"/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предупреждений производственного травматизма.Коллективные и индивидуальные средства защиты.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04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ОК 09</w:t>
            </w:r>
          </w:p>
        </w:tc>
        <w:tc>
          <w:tcPr>
            <w:tcW w:w="415" w:type="pct"/>
            <w:vMerge w:val="restart"/>
          </w:tcPr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Н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4.5.03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 4.5.04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Зо.01.02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Зо.02.02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Зо.04.02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Уо.09.01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Зо.09.02</w:t>
            </w: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19"/>
              </w:numPr>
              <w:tabs>
                <w:tab w:val="left" w:pos="0"/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защита пострадавших на производстве: правовые принципы возмещения вреда, порядок расследования и учёта несчастных случаев, профессиональных заболеваний, оказание первой помощи пострадавшим.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953" w:type="pct"/>
            <w:vMerge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4" w:type="pct"/>
          </w:tcPr>
          <w:p w:rsidR="002E0E5F" w:rsidRDefault="00AA72FB">
            <w:pPr>
              <w:numPr>
                <w:ilvl w:val="0"/>
                <w:numId w:val="26"/>
              </w:numPr>
              <w:spacing w:after="0" w:line="240" w:lineRule="auto"/>
              <w:ind w:left="177" w:hanging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Практическое занятие 11 «Определение последовательности подготовки сборочного оборудования к ремонту» (по вариантам).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0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70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rPr>
          <w:trHeight w:val="1068"/>
        </w:trPr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Примерная тематика самостоятельной учебной работы при изучении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раздела №2</w:t>
            </w:r>
          </w:p>
          <w:p w:rsidR="002E0E5F" w:rsidRDefault="00AA72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Изучение восстановления детали сборочного оборудования с применением полимерных материалов.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Ознакомление с применением основ бережливого производства при ремонте единиц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раздела №2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2E0E5F" w:rsidRDefault="00AA72FB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 методов и способов устранения неисправностей и отказов сборочного оборудования.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Изучение и ознакомление с методами ремонта сборочного оборудования (пайка, наплавка, ручная сварка и т.д.).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4.5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 03;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 4.5.01;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4.5.02;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4.5.01</w:t>
            </w: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Самостоятельная учебная работа обучающегося над курсовым проектом </w:t>
            </w:r>
          </w:p>
          <w:p w:rsidR="002E0E5F" w:rsidRDefault="00AA72F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выполнения курсового проекта</w:t>
            </w:r>
          </w:p>
          <w:p w:rsidR="002E0E5F" w:rsidRDefault="00AA72F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задач проекта</w:t>
            </w:r>
          </w:p>
          <w:p w:rsidR="002E0E5F" w:rsidRDefault="00AA72F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литературных источников</w:t>
            </w:r>
          </w:p>
          <w:p w:rsidR="002E0E5F" w:rsidRDefault="00AA72F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пред проектного исследования</w:t>
            </w:r>
          </w:p>
          <w:p w:rsidR="002E0E5F" w:rsidRDefault="00AA72F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технологического процесса изготовления детали</w:t>
            </w:r>
          </w:p>
        </w:tc>
        <w:tc>
          <w:tcPr>
            <w:tcW w:w="414" w:type="pct"/>
            <w:vAlign w:val="center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предусмотрена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итоговая (концентрированная)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2E0E5F" w:rsidRDefault="00AA72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1.Выполнение диагностики сборочного оборудования.</w:t>
            </w:r>
          </w:p>
          <w:p w:rsidR="002E0E5F" w:rsidRDefault="00AA72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2.Выполнение наладки сборочного оборудования и станочной системы.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3.Выполнение подналадки в процессе работы и технического обслуживание сборочного оборудования.</w:t>
            </w:r>
          </w:p>
        </w:tc>
        <w:tc>
          <w:tcPr>
            <w:tcW w:w="414" w:type="pct"/>
            <w:vAlign w:val="center"/>
          </w:tcPr>
          <w:p w:rsidR="002E0E5F" w:rsidRDefault="005C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</w:p>
        </w:tc>
        <w:tc>
          <w:tcPr>
            <w:tcW w:w="414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4.1;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4.2;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4.3;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4.4;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ПК.в.4.6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03;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06;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08;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415" w:type="pct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4.1.01;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4.1.03;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4.2.01;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4.2.01;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4.2.02;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4.3.01;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4.3.02;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4.3.01;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 4.3.02;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4.4.01;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4.4.01;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4.4.02;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 4.5.01;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4.5.02;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 4.5.01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 4.6.01;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4.6.01; 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4.6.02</w:t>
            </w: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 по профессиональному модулю</w:t>
            </w:r>
          </w:p>
        </w:tc>
        <w:tc>
          <w:tcPr>
            <w:tcW w:w="414" w:type="pct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E0E5F">
        <w:tc>
          <w:tcPr>
            <w:tcW w:w="3757" w:type="pct"/>
            <w:gridSpan w:val="2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414" w:type="pct"/>
            <w:vAlign w:val="center"/>
          </w:tcPr>
          <w:p w:rsidR="002E0E5F" w:rsidRDefault="005C7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358</w:t>
            </w:r>
            <w:bookmarkStart w:id="0" w:name="_GoBack"/>
            <w:bookmarkEnd w:id="0"/>
          </w:p>
        </w:tc>
        <w:tc>
          <w:tcPr>
            <w:tcW w:w="414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15" w:type="pct"/>
          </w:tcPr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2E0E5F" w:rsidRDefault="002E0E5F">
      <w:pPr>
        <w:rPr>
          <w:rFonts w:ascii="Times New Roman" w:eastAsia="Times New Roman" w:hAnsi="Times New Roman" w:cs="Times New Roman"/>
          <w:i/>
          <w:lang w:eastAsia="ru-RU"/>
        </w:rPr>
      </w:pPr>
    </w:p>
    <w:p w:rsidR="002E0E5F" w:rsidRDefault="002E0E5F">
      <w:pPr>
        <w:rPr>
          <w:rFonts w:ascii="Times New Roman" w:eastAsia="Times New Roman" w:hAnsi="Times New Roman" w:cs="Times New Roman"/>
          <w:i/>
          <w:lang w:eastAsia="ru-RU"/>
        </w:rPr>
        <w:sectPr w:rsidR="002E0E5F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2E0E5F" w:rsidRDefault="00AA72F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:rsidR="002E0E5F" w:rsidRDefault="002E0E5F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5F" w:rsidRDefault="00AA72FB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2E0E5F" w:rsidRDefault="00AA72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«Технология машиностроения», в соответствии с п. 6.1.2.1 образовательной программы по специальности 15.02.16 Технология машиностроения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0E5F" w:rsidRDefault="00AA72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Лаборатории «Метрология, стандартизация и сертификация», «Технологическое оборудование и оснастка»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в соответствии с п. 6.1.2.3образовательной программы по специальности 15.02.16 Технология машиностроения.</w:t>
      </w:r>
    </w:p>
    <w:p w:rsidR="002E0E5F" w:rsidRDefault="00AA72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 «Слесарная», «Участок станков с ЧПУ»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в соответствии с п. 6.1.2.4образовательной программы по данной специальности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15.02.16 Технология машиностроения.</w:t>
      </w:r>
    </w:p>
    <w:p w:rsidR="002E0E5F" w:rsidRDefault="00AA72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базы практики в соответствии с п 6.1.2.5 образовательной программы по 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ециальности 15.02.16 Технология машиностроения.</w:t>
      </w:r>
    </w:p>
    <w:p w:rsidR="002E0E5F" w:rsidRDefault="002E0E5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0E5F" w:rsidRDefault="00AA72FB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E0E5F" w:rsidRDefault="00AA72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использования в образовательном процессе. 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 дополнен новыми изданиями.</w:t>
      </w:r>
    </w:p>
    <w:p w:rsidR="002E0E5F" w:rsidRDefault="002E0E5F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2E0E5F" w:rsidRDefault="002E0E5F">
      <w:pPr>
        <w:spacing w:after="0"/>
        <w:contextualSpacing/>
        <w:rPr>
          <w:rFonts w:ascii="Times New Roman" w:eastAsia="Times New Roman" w:hAnsi="Times New Roman" w:cs="Times New Roman"/>
          <w:b/>
          <w:color w:val="181E21"/>
          <w:sz w:val="24"/>
          <w:szCs w:val="24"/>
          <w:lang w:eastAsia="ru-RU"/>
        </w:rPr>
      </w:pPr>
    </w:p>
    <w:p w:rsidR="002E0E5F" w:rsidRDefault="00AA72FB">
      <w:pPr>
        <w:numPr>
          <w:ilvl w:val="0"/>
          <w:numId w:val="27"/>
        </w:numPr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Безъязычный В.Ф. </w:t>
      </w:r>
      <w:hyperlink r:id="rId11" w:tooltip="https://obuchalka.org/20210722134497/osnovi-tehnologii-mashinostroeniya-beziyazichnii-v-f-2020.html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Основы технологии машиностроения: уче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бное пособие/ Безъязычный В.Ф., </w:t>
        </w:r>
        <w:r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М.:  Инновационное  машиностроение: 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-568 с.-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978-5-907104-27-3.</w:t>
      </w:r>
    </w:p>
    <w:p w:rsidR="002E0E5F" w:rsidRDefault="00AA72FB">
      <w:pPr>
        <w:numPr>
          <w:ilvl w:val="0"/>
          <w:numId w:val="27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Ермолаев В.В. «Технологическая оснастка»: учебное пособие, Ермолаев В.В.- М Издательский центр «Академия», 2015.-2256с.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978-5-4468-2637-7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0E5F" w:rsidRDefault="00AA72FB">
      <w:pPr>
        <w:numPr>
          <w:ilvl w:val="0"/>
          <w:numId w:val="27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 Ю.М. Технологическое обеспечение надежности эксплуатации машин: учебное пособие/  Зубарев Ю.М., Изд. 1-е. СПб: Лань, 2016.-320с.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978-8114-2100-8.</w:t>
      </w:r>
    </w:p>
    <w:p w:rsidR="002E0E5F" w:rsidRDefault="00AA72FB">
      <w:pPr>
        <w:numPr>
          <w:ilvl w:val="0"/>
          <w:numId w:val="27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Тотая  А.В. Технология машиностроения : учебник и практикум для СПО / под общ. ред. А. В. Тотая. —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Издательство Юрайт, 2016 — 239 с. — Серия : Профессиональное Образование - ISBN 978-5-9916-5434-0.</w:t>
      </w:r>
    </w:p>
    <w:p w:rsidR="002E0E5F" w:rsidRDefault="00AA72FB">
      <w:pPr>
        <w:numPr>
          <w:ilvl w:val="0"/>
          <w:numId w:val="27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Черпаков Б.И.  «Технологическая оснастка»: учебное пособие/ Б.И. Черпаков. – 6е изд., стер. - М. Издательский центр «Академия», 2018.-288 с.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7695-8872-3.</w:t>
      </w:r>
    </w:p>
    <w:p w:rsidR="002E0E5F" w:rsidRDefault="002E0E5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2E0E5F" w:rsidRDefault="002E0E5F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5F" w:rsidRDefault="00AA72FB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Библиотека машиностроителя". Для ознакомительного использования доступны ссылки на техническую, учебную и справочную литературу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сайт. - </w:t>
      </w:r>
      <w:hyperlink r:id="rId12" w:tooltip="http://infourok.ru/site/go?href=http%3A%2F%2Fwww.lib-bkm.ru%2F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http://www.lib-bkm.ru/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03.06.2022).</w:t>
      </w:r>
    </w:p>
    <w:p w:rsidR="002E0E5F" w:rsidRDefault="00AA72FB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 центр "Технология машиностроения", доступны журналы "Технология машиностроения.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tooltip="http://infourok.ru/site/go?href=http%3A%2F%2Fwww.ic-tm.ru%2F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http://www.ic-tm.ru/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03.06.2022).</w:t>
      </w:r>
    </w:p>
    <w:p w:rsidR="002E0E5F" w:rsidRDefault="00AA72FB">
      <w:pPr>
        <w:numPr>
          <w:ilvl w:val="0"/>
          <w:numId w:val="28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Специализированный информационно-аналитический интернет ресурс, посвященный машиностроению. Доступны для скачивания ГОСТы.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сайт. -  </w:t>
      </w:r>
      <w:hyperlink r:id="rId14" w:tooltip="http://infourok.ru/site/go?href=http%3A%2F%2Fwww.i-mash.ru%2F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http://www.i-mash.ru/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:rsidR="002E0E5F" w:rsidRDefault="002E0E5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F" w:rsidRDefault="00AA72FB">
      <w:pPr>
        <w:numPr>
          <w:ilvl w:val="2"/>
          <w:numId w:val="28"/>
        </w:numPr>
        <w:spacing w:after="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 </w:t>
      </w:r>
    </w:p>
    <w:p w:rsidR="002E0E5F" w:rsidRDefault="002E0E5F">
      <w:pPr>
        <w:spacing w:after="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E0E5F" w:rsidRDefault="00AA72FB">
      <w:pPr>
        <w:numPr>
          <w:ilvl w:val="0"/>
          <w:numId w:val="30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2.001-2013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Единая система конструкторской документации (ЕСКД). Основные требования к чертежам </w:t>
      </w:r>
    </w:p>
    <w:p w:rsidR="002E0E5F" w:rsidRDefault="00AA72FB">
      <w:pPr>
        <w:numPr>
          <w:ilvl w:val="0"/>
          <w:numId w:val="30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2.105-95 Единая система конструкторско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документации. Общие требования к текстовым документам </w:t>
      </w:r>
    </w:p>
    <w:p w:rsidR="002E0E5F" w:rsidRDefault="00AA72FB">
      <w:pPr>
        <w:numPr>
          <w:ilvl w:val="0"/>
          <w:numId w:val="30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21495–76 Базирование и базы в машиностроении. Термины и определения </w:t>
      </w:r>
    </w:p>
    <w:p w:rsidR="002E0E5F" w:rsidRDefault="00AA72FB">
      <w:pPr>
        <w:numPr>
          <w:ilvl w:val="0"/>
          <w:numId w:val="30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ГОСТ 3.1102-2011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Единая система технологической документации</w:t>
      </w:r>
    </w:p>
    <w:p w:rsidR="002E0E5F" w:rsidRDefault="002E0E5F">
      <w:pPr>
        <w:spacing w:after="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E0E5F" w:rsidRDefault="002E0E5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E0E5F" w:rsidRDefault="002E0E5F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E0E5F" w:rsidRDefault="00AA72F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4. КОНТРОЛЬ И ОЦЕНКА РЕЗУЛЬТАТОВ ОСВОЕНИЯ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ПРОФЕССИОНАЛЬНОГО МОДУЛЯ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3124"/>
        <w:gridCol w:w="2387"/>
      </w:tblGrid>
      <w:tr w:rsidR="002E0E5F">
        <w:trPr>
          <w:trHeight w:val="1098"/>
          <w:tblHeader/>
        </w:trPr>
        <w:tc>
          <w:tcPr>
            <w:tcW w:w="3969" w:type="dxa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37" w:type="dxa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2392" w:type="dxa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2E0E5F">
        <w:trPr>
          <w:trHeight w:val="698"/>
        </w:trPr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4.1. Осуществлять диагностику неисправностей и отказов систем металлорежущего и аддитивного производственного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орудования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и иностранном языках</w:t>
            </w:r>
          </w:p>
        </w:tc>
        <w:tc>
          <w:tcPr>
            <w:tcW w:w="3137" w:type="dxa"/>
          </w:tcPr>
          <w:p w:rsidR="002E0E5F" w:rsidRDefault="00AA72FB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Проводит диагностику неисправностей и отказов сборочного оборудования.</w:t>
            </w:r>
          </w:p>
          <w:p w:rsidR="002E0E5F" w:rsidRDefault="00AA72FB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Выбирает методы устранения неисправностей.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зультатов</w:t>
            </w:r>
          </w:p>
        </w:tc>
      </w:tr>
      <w:tr w:rsidR="002E0E5F"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4.2. Организовывать работы по устранению неполадок, отказов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устную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производства, эффективно действовать в чрезвычайных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06.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37" w:type="dxa"/>
          </w:tcPr>
          <w:p w:rsidR="002E0E5F" w:rsidRDefault="00AA72FB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Организует работы по устранению неполадок и отказов сборочного оборудования.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Организует раб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оты по ремонту технологических приспособлений.</w:t>
            </w: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  <w:tr w:rsidR="002E0E5F"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4.3. Планировать работы по наладке и подналадке металлорежущего и аддитивного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оборудования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03.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пособы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устную и письменную коммуникацию на государственном языке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сохранению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37" w:type="dxa"/>
          </w:tcPr>
          <w:p w:rsidR="002E0E5F" w:rsidRDefault="00AA72FB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ует работы по наладке и подналадке сборочного оборудования.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Применяет технологическую документацию при планировании работ.</w:t>
            </w: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  <w:tr w:rsidR="002E0E5F"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.4. Организовывать ресурсное обеспечение работ по наладке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ационные технологии для выполнения задач профессиональной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принципы бережливого производства, эффективно действовать в чрезвычайных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37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Организует ресурсное обеспечение работ.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  <w:tr w:rsidR="002E0E5F"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4.5. Контролировать качество работ по наладке и ТО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спользовать современные средства поиска, анализа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07.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производства, эффективно действовать в чрезвычайных ситуациях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37" w:type="dxa"/>
          </w:tcPr>
          <w:p w:rsidR="002E0E5F" w:rsidRDefault="00AA72FB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 контроль качества работ по наладке, подналадке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техническому обслуживанию сборочного оборудования.</w:t>
            </w:r>
          </w:p>
          <w:p w:rsidR="002E0E5F" w:rsidRDefault="002E0E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оценка результатов</w:t>
            </w:r>
          </w:p>
        </w:tc>
      </w:tr>
      <w:tr w:rsidR="002E0E5F">
        <w:tc>
          <w:tcPr>
            <w:tcW w:w="3969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в. 4.6 Проектирование станочных приспособлений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01. Выбирать способ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 решения задач профессиональной деятельности применительно к различным контекстам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фективно взаимодействовать и работать в коллективе и команде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профессиональной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кументацией на государственном и иностранном языках</w:t>
            </w:r>
          </w:p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06.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37" w:type="dxa"/>
          </w:tcPr>
          <w:p w:rsidR="002E0E5F" w:rsidRDefault="00AA72F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Проектирование станочных приспособлений</w:t>
            </w:r>
          </w:p>
        </w:tc>
        <w:tc>
          <w:tcPr>
            <w:tcW w:w="2392" w:type="dxa"/>
          </w:tcPr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процесса</w:t>
            </w:r>
          </w:p>
          <w:p w:rsidR="002E0E5F" w:rsidRDefault="00AA7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результатов</w:t>
            </w:r>
          </w:p>
        </w:tc>
      </w:tr>
    </w:tbl>
    <w:p w:rsidR="002E0E5F" w:rsidRDefault="002E0E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E0E5F">
          <w:footerReference w:type="default" r:id="rId15"/>
          <w:pgSz w:w="11906" w:h="16838"/>
          <w:pgMar w:top="1134" w:right="850" w:bottom="284" w:left="1701" w:header="708" w:footer="708" w:gutter="0"/>
          <w:cols w:space="720"/>
        </w:sectPr>
      </w:pPr>
    </w:p>
    <w:p w:rsidR="002E0E5F" w:rsidRDefault="00AA72F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сформированных навыков в том числе в виде ОК и ПК для цифровой экономики</w:t>
      </w:r>
    </w:p>
    <w:tbl>
      <w:tblPr>
        <w:tblpPr w:leftFromText="180" w:rightFromText="180" w:vertAnchor="text" w:tblpXSpec="center" w:tblpY="1"/>
        <w:tblOverlap w:val="never"/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5451"/>
        <w:gridCol w:w="2105"/>
        <w:gridCol w:w="2105"/>
        <w:gridCol w:w="1778"/>
        <w:gridCol w:w="1277"/>
      </w:tblGrid>
      <w:tr w:rsidR="002E0E5F">
        <w:trPr>
          <w:jc w:val="center"/>
        </w:trPr>
        <w:tc>
          <w:tcPr>
            <w:tcW w:w="759" w:type="pct"/>
            <w:vMerge w:val="restar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Фактор/ параметр</w:t>
            </w:r>
          </w:p>
        </w:tc>
        <w:tc>
          <w:tcPr>
            <w:tcW w:w="1818" w:type="pct"/>
            <w:vMerge w:val="restar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Характеристика</w:t>
            </w:r>
          </w:p>
        </w:tc>
        <w:tc>
          <w:tcPr>
            <w:tcW w:w="2423" w:type="pct"/>
            <w:gridSpan w:val="4"/>
            <w:shd w:val="clear" w:color="auto" w:fill="auto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Шкала оценки уровня развития навыка</w:t>
            </w:r>
          </w:p>
        </w:tc>
      </w:tr>
      <w:tr w:rsidR="002E0E5F">
        <w:trPr>
          <w:jc w:val="center"/>
        </w:trPr>
        <w:tc>
          <w:tcPr>
            <w:tcW w:w="759" w:type="pct"/>
            <w:vMerge/>
            <w:shd w:val="clear" w:color="auto" w:fill="auto"/>
            <w:vAlign w:val="center"/>
          </w:tcPr>
          <w:p w:rsidR="002E0E5F" w:rsidRDefault="002E0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818" w:type="pct"/>
            <w:vMerge/>
            <w:shd w:val="clear" w:color="auto" w:fill="auto"/>
            <w:vAlign w:val="center"/>
          </w:tcPr>
          <w:p w:rsidR="002E0E5F" w:rsidRDefault="002E0E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</w:p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Недостаточный уровень*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Начальный уровень**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Базовый (требуемый) уровень***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Высокий уровень****</w:t>
            </w:r>
          </w:p>
        </w:tc>
      </w:tr>
      <w:tr w:rsidR="002E0E5F">
        <w:trPr>
          <w:trHeight w:val="1077"/>
          <w:jc w:val="center"/>
        </w:trPr>
        <w:tc>
          <w:tcPr>
            <w:tcW w:w="759" w:type="pct"/>
            <w:shd w:val="clear" w:color="auto" w:fill="auto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Владение информационными технологиями/ Анализ цифровой информации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и выработка решений</w:t>
            </w:r>
          </w:p>
        </w:tc>
        <w:tc>
          <w:tcPr>
            <w:tcW w:w="1818" w:type="pct"/>
            <w:shd w:val="clear" w:color="auto" w:fill="auto"/>
          </w:tcPr>
          <w:p w:rsidR="002E0E5F" w:rsidRDefault="00AA72F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Ориентируется в различных источниках информации, осуществля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и достоверные источники получения информации в цифровой среде для поиска оптимального решения. Формируе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минимизации.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Компетенция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 xml:space="preserve">не проявляется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в самостоятельной деятельности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Компетенция проявляется частично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в самостоятельной деятельности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Компетенция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 xml:space="preserve">в основном проявляется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в самостоятельной деятельности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E0E5F" w:rsidRDefault="00AA7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Компетенция проявляется полностью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br/>
              <w:t>в самостоятельной деятельно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сти</w:t>
            </w:r>
          </w:p>
        </w:tc>
      </w:tr>
    </w:tbl>
    <w:p w:rsidR="002E0E5F" w:rsidRDefault="002E0E5F">
      <w:pPr>
        <w:spacing w:after="0" w:line="360" w:lineRule="auto"/>
        <w:jc w:val="right"/>
        <w:outlineLvl w:val="1"/>
        <w:rPr>
          <w:rFonts w:ascii="Calibri Light" w:eastAsia="Times New Roman" w:hAnsi="Calibri Light" w:cs="Times New Roman"/>
          <w:sz w:val="24"/>
          <w:szCs w:val="24"/>
          <w:lang w:eastAsia="ru-RU"/>
        </w:rPr>
      </w:pPr>
    </w:p>
    <w:p w:rsidR="002E0E5F" w:rsidRDefault="002E0E5F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5F" w:rsidRDefault="002E0E5F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5F" w:rsidRDefault="002E0E5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2E0E5F">
      <w:footerReference w:type="default" r:id="rId16"/>
      <w:pgSz w:w="16838" w:h="11906" w:orient="landscape"/>
      <w:pgMar w:top="851" w:right="28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FB" w:rsidRDefault="00AA72FB">
      <w:pPr>
        <w:spacing w:after="0" w:line="240" w:lineRule="auto"/>
      </w:pPr>
      <w:r>
        <w:separator/>
      </w:r>
    </w:p>
  </w:endnote>
  <w:endnote w:type="continuationSeparator" w:id="0">
    <w:p w:rsidR="00AA72FB" w:rsidRDefault="00AA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5F" w:rsidRDefault="00AA72FB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0E5F" w:rsidRDefault="002E0E5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5F" w:rsidRDefault="00AA72FB">
    <w:pPr>
      <w:pStyle w:val="a8"/>
      <w:framePr w:wrap="around" w:vAnchor="text" w:hAnchor="margin" w:xAlign="center" w:y="1"/>
      <w:rPr>
        <w:rStyle w:val="ac"/>
        <w:rFonts w:ascii="Times New Roman" w:hAnsi="Times New Roman" w:cs="Times New Roman"/>
        <w:sz w:val="24"/>
        <w:szCs w:val="24"/>
      </w:rPr>
    </w:pPr>
    <w:r>
      <w:rPr>
        <w:rStyle w:val="ac"/>
        <w:rFonts w:ascii="Times New Roman" w:hAnsi="Times New Roman" w:cs="Times New Roman"/>
        <w:sz w:val="24"/>
        <w:szCs w:val="24"/>
      </w:rPr>
      <w:fldChar w:fldCharType="begin"/>
    </w:r>
    <w:r>
      <w:rPr>
        <w:rStyle w:val="a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c"/>
        <w:rFonts w:ascii="Times New Roman" w:hAnsi="Times New Roman" w:cs="Times New Roman"/>
        <w:sz w:val="24"/>
        <w:szCs w:val="24"/>
      </w:rPr>
      <w:fldChar w:fldCharType="separate"/>
    </w:r>
    <w:r w:rsidR="005C79E9">
      <w:rPr>
        <w:rStyle w:val="ac"/>
        <w:rFonts w:ascii="Times New Roman" w:hAnsi="Times New Roman" w:cs="Times New Roman"/>
        <w:noProof/>
        <w:sz w:val="24"/>
        <w:szCs w:val="24"/>
      </w:rPr>
      <w:t>32</w:t>
    </w:r>
    <w:r>
      <w:rPr>
        <w:rStyle w:val="ac"/>
        <w:rFonts w:ascii="Times New Roman" w:hAnsi="Times New Roman" w:cs="Times New Roman"/>
        <w:sz w:val="24"/>
        <w:szCs w:val="24"/>
      </w:rPr>
      <w:fldChar w:fldCharType="end"/>
    </w:r>
  </w:p>
  <w:p w:rsidR="002E0E5F" w:rsidRDefault="002E0E5F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5F" w:rsidRDefault="00AA72FB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C79E9">
      <w:rPr>
        <w:rFonts w:ascii="Times New Roman" w:hAnsi="Times New Roman" w:cs="Times New Roman"/>
        <w:noProof/>
        <w:sz w:val="24"/>
        <w:szCs w:val="24"/>
      </w:rPr>
      <w:t>34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2E0E5F" w:rsidRDefault="002E0E5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5F" w:rsidRDefault="00AA72FB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C79E9">
      <w:rPr>
        <w:rFonts w:ascii="Times New Roman" w:hAnsi="Times New Roman" w:cs="Times New Roman"/>
        <w:noProof/>
        <w:sz w:val="24"/>
        <w:szCs w:val="24"/>
      </w:rPr>
      <w:t>41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2E0E5F" w:rsidRDefault="002E0E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FB" w:rsidRDefault="00AA72FB">
      <w:pPr>
        <w:spacing w:after="0" w:line="240" w:lineRule="auto"/>
      </w:pPr>
      <w:r>
        <w:separator/>
      </w:r>
    </w:p>
  </w:footnote>
  <w:footnote w:type="continuationSeparator" w:id="0">
    <w:p w:rsidR="00AA72FB" w:rsidRDefault="00AA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5F" w:rsidRDefault="00AA72FB">
    <w:pPr>
      <w:pStyle w:val="aa"/>
      <w:pBdr>
        <w:bottom w:val="single" w:sz="4" w:space="1" w:color="000000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Государственное бюджетное профессиональное образовательное учреждение Самарской области </w:t>
    </w:r>
  </w:p>
  <w:p w:rsidR="002E0E5F" w:rsidRDefault="00AA72FB">
    <w:pPr>
      <w:pStyle w:val="aa"/>
      <w:pBdr>
        <w:bottom w:val="single" w:sz="4" w:space="1" w:color="000000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«Поволжский государственный колледж»</w:t>
    </w:r>
  </w:p>
  <w:p w:rsidR="002E0E5F" w:rsidRDefault="002E0E5F">
    <w:pPr>
      <w:pStyle w:val="aa"/>
      <w:ind w:right="36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DAD"/>
    <w:multiLevelType w:val="multilevel"/>
    <w:tmpl w:val="8E70D81C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0267618F"/>
    <w:multiLevelType w:val="multilevel"/>
    <w:tmpl w:val="0B868D70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0C555DD2"/>
    <w:multiLevelType w:val="multilevel"/>
    <w:tmpl w:val="30127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23D"/>
    <w:multiLevelType w:val="multilevel"/>
    <w:tmpl w:val="B67C31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0F822D56"/>
    <w:multiLevelType w:val="multilevel"/>
    <w:tmpl w:val="FE7A1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3F"/>
    <w:multiLevelType w:val="multilevel"/>
    <w:tmpl w:val="CC52FC32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 w15:restartNumberingAfterBreak="0">
    <w:nsid w:val="21980E95"/>
    <w:multiLevelType w:val="multilevel"/>
    <w:tmpl w:val="5192BE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86C83"/>
    <w:multiLevelType w:val="multilevel"/>
    <w:tmpl w:val="75F4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01631"/>
    <w:multiLevelType w:val="multilevel"/>
    <w:tmpl w:val="1616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7EF0"/>
    <w:multiLevelType w:val="multilevel"/>
    <w:tmpl w:val="1BB8EA08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71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0" w:hanging="1800"/>
      </w:pPr>
      <w:rPr>
        <w:rFonts w:hint="default"/>
      </w:rPr>
    </w:lvl>
  </w:abstractNum>
  <w:abstractNum w:abstractNumId="10" w15:restartNumberingAfterBreak="0">
    <w:nsid w:val="341015D8"/>
    <w:multiLevelType w:val="multilevel"/>
    <w:tmpl w:val="607CEEA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7810BC"/>
    <w:multiLevelType w:val="multilevel"/>
    <w:tmpl w:val="4190A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05AF"/>
    <w:multiLevelType w:val="multilevel"/>
    <w:tmpl w:val="88F00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5BC2"/>
    <w:multiLevelType w:val="multilevel"/>
    <w:tmpl w:val="E0687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4FA8"/>
    <w:multiLevelType w:val="multilevel"/>
    <w:tmpl w:val="28F48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5909B3"/>
    <w:multiLevelType w:val="multilevel"/>
    <w:tmpl w:val="A348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4AA2"/>
    <w:multiLevelType w:val="multilevel"/>
    <w:tmpl w:val="C5B8C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3505DC"/>
    <w:multiLevelType w:val="multilevel"/>
    <w:tmpl w:val="F9421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840B0F"/>
    <w:multiLevelType w:val="multilevel"/>
    <w:tmpl w:val="D9F4E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E328C"/>
    <w:multiLevelType w:val="multilevel"/>
    <w:tmpl w:val="EA0204DE"/>
    <w:lvl w:ilvl="0">
      <w:start w:val="1"/>
      <w:numFmt w:val="decimal"/>
      <w:lvlText w:val="%1."/>
      <w:lvlJc w:val="left"/>
      <w:pPr>
        <w:ind w:left="1214" w:hanging="930"/>
      </w:pPr>
      <w:rPr>
        <w:rFonts w:ascii="Times New Roman" w:hAnsi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1096" w:hanging="600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  <w:b/>
        <w:i w:val="0"/>
      </w:rPr>
    </w:lvl>
  </w:abstractNum>
  <w:abstractNum w:abstractNumId="20" w15:restartNumberingAfterBreak="0">
    <w:nsid w:val="533A11FF"/>
    <w:multiLevelType w:val="multilevel"/>
    <w:tmpl w:val="1FCE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816CF"/>
    <w:multiLevelType w:val="multilevel"/>
    <w:tmpl w:val="4A3A1E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122A77"/>
    <w:multiLevelType w:val="multilevel"/>
    <w:tmpl w:val="9FDC6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C97006"/>
    <w:multiLevelType w:val="multilevel"/>
    <w:tmpl w:val="AF222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A2221"/>
    <w:multiLevelType w:val="multilevel"/>
    <w:tmpl w:val="FCC0E6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8E1BB8"/>
    <w:multiLevelType w:val="multilevel"/>
    <w:tmpl w:val="3182C012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67DA595E"/>
    <w:multiLevelType w:val="multilevel"/>
    <w:tmpl w:val="74046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434ED8"/>
    <w:multiLevelType w:val="multilevel"/>
    <w:tmpl w:val="E4701E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82A73"/>
    <w:multiLevelType w:val="multilevel"/>
    <w:tmpl w:val="5C581002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 w15:restartNumberingAfterBreak="0">
    <w:nsid w:val="7D4F19DE"/>
    <w:multiLevelType w:val="multilevel"/>
    <w:tmpl w:val="4298553E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9"/>
  </w:num>
  <w:num w:numId="6">
    <w:abstractNumId w:val="26"/>
  </w:num>
  <w:num w:numId="7">
    <w:abstractNumId w:val="21"/>
  </w:num>
  <w:num w:numId="8">
    <w:abstractNumId w:val="4"/>
  </w:num>
  <w:num w:numId="9">
    <w:abstractNumId w:val="11"/>
  </w:num>
  <w:num w:numId="10">
    <w:abstractNumId w:val="16"/>
  </w:num>
  <w:num w:numId="11">
    <w:abstractNumId w:val="5"/>
  </w:num>
  <w:num w:numId="12">
    <w:abstractNumId w:val="10"/>
  </w:num>
  <w:num w:numId="13">
    <w:abstractNumId w:val="22"/>
  </w:num>
  <w:num w:numId="14">
    <w:abstractNumId w:val="28"/>
  </w:num>
  <w:num w:numId="15">
    <w:abstractNumId w:val="24"/>
  </w:num>
  <w:num w:numId="16">
    <w:abstractNumId w:val="12"/>
  </w:num>
  <w:num w:numId="17">
    <w:abstractNumId w:val="6"/>
  </w:num>
  <w:num w:numId="18">
    <w:abstractNumId w:val="1"/>
  </w:num>
  <w:num w:numId="19">
    <w:abstractNumId w:val="25"/>
  </w:num>
  <w:num w:numId="20">
    <w:abstractNumId w:val="17"/>
  </w:num>
  <w:num w:numId="21">
    <w:abstractNumId w:val="7"/>
  </w:num>
  <w:num w:numId="22">
    <w:abstractNumId w:val="27"/>
  </w:num>
  <w:num w:numId="23">
    <w:abstractNumId w:val="2"/>
  </w:num>
  <w:num w:numId="24">
    <w:abstractNumId w:val="20"/>
  </w:num>
  <w:num w:numId="25">
    <w:abstractNumId w:val="18"/>
  </w:num>
  <w:num w:numId="26">
    <w:abstractNumId w:val="15"/>
  </w:num>
  <w:num w:numId="27">
    <w:abstractNumId w:val="23"/>
  </w:num>
  <w:num w:numId="28">
    <w:abstractNumId w:val="19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5F"/>
    <w:rsid w:val="002E0E5F"/>
    <w:rsid w:val="005C79E9"/>
    <w:rsid w:val="00A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4CB6"/>
  <w15:docId w15:val="{92F87437-E027-4F5B-ABDA-B0345C1A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styleId="ac">
    <w:name w:val="page number"/>
    <w:basedOn w:val="a0"/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d"/>
    <w:uiPriority w:val="34"/>
    <w:qFormat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note text"/>
    <w:basedOn w:val="a"/>
    <w:link w:val="af1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footnote reference"/>
    <w:uiPriority w:val="99"/>
    <w:qFormat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ody Text"/>
    <w:basedOn w:val="a"/>
    <w:link w:val="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paragraph" w:styleId="af5">
    <w:name w:val="Normal (Web)"/>
    <w:basedOn w:val="a"/>
    <w:link w:val="af6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6">
    <w:name w:val="List 2"/>
    <w:basedOn w:val="a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7">
    <w:name w:val="Hyperlink"/>
    <w:uiPriority w:val="99"/>
    <w:rPr>
      <w:rFonts w:cs="Times New Roman"/>
      <w:color w:val="0000FF"/>
      <w:u w:val="single"/>
    </w:rPr>
  </w:style>
  <w:style w:type="paragraph" w:styleId="13">
    <w:name w:val="toc 1"/>
    <w:basedOn w:val="a"/>
    <w:next w:val="a"/>
    <w:uiPriority w:val="39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7">
    <w:name w:val="toc 2"/>
    <w:basedOn w:val="a"/>
    <w:next w:val="a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eastAsia="Times New Roman" w:hAnsi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Pr>
      <w:rFonts w:ascii="Times New Roman" w:hAnsi="Times New Roman"/>
      <w:sz w:val="20"/>
      <w:lang w:eastAsia="ru-RU"/>
    </w:rPr>
  </w:style>
  <w:style w:type="character" w:styleId="af8">
    <w:name w:val="Emphasis"/>
    <w:qFormat/>
    <w:rPr>
      <w:rFonts w:cs="Times New Roman"/>
      <w:i/>
    </w:rPr>
  </w:style>
  <w:style w:type="paragraph" w:styleId="af9">
    <w:name w:val="Balloon Text"/>
    <w:basedOn w:val="a"/>
    <w:link w:val="afa"/>
    <w:uiPriority w:val="9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a">
    <w:name w:val="Текст выноски Знак"/>
    <w:basedOn w:val="a0"/>
    <w:link w:val="af9"/>
    <w:uiPriority w:val="99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Текст примечания Знак11"/>
    <w:uiPriority w:val="99"/>
    <w:rPr>
      <w:rFonts w:cs="Times New Roman"/>
      <w:sz w:val="20"/>
      <w:szCs w:val="20"/>
    </w:rPr>
  </w:style>
  <w:style w:type="paragraph" w:styleId="afb">
    <w:name w:val="annotation text"/>
    <w:basedOn w:val="a"/>
    <w:link w:val="afc"/>
    <w:uiPriority w:val="99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uiPriority w:val="9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Pr>
      <w:rFonts w:ascii="Times New Roman" w:hAnsi="Times New Roman"/>
      <w:b/>
      <w:bCs/>
    </w:rPr>
  </w:style>
  <w:style w:type="character" w:customStyle="1" w:styleId="afe">
    <w:name w:val="Тема примечания Знак"/>
    <w:basedOn w:val="afc"/>
    <w:link w:val="afd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5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">
    <w:name w:val="Цветовое выделение"/>
    <w:uiPriority w:val="99"/>
    <w:rPr>
      <w:b/>
      <w:color w:val="26282F"/>
    </w:rPr>
  </w:style>
  <w:style w:type="character" w:customStyle="1" w:styleId="aff0">
    <w:name w:val="Гипертекстовая ссылка"/>
    <w:uiPriority w:val="99"/>
    <w:rPr>
      <w:b/>
      <w:color w:val="106BBE"/>
    </w:rPr>
  </w:style>
  <w:style w:type="character" w:customStyle="1" w:styleId="aff1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2">
    <w:name w:val="Внимание"/>
    <w:basedOn w:val="a"/>
    <w:next w:val="a"/>
    <w:uiPriority w:val="9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3">
    <w:name w:val="Внимание: криминал!!"/>
    <w:basedOn w:val="aff2"/>
    <w:next w:val="a"/>
    <w:uiPriority w:val="99"/>
  </w:style>
  <w:style w:type="paragraph" w:customStyle="1" w:styleId="aff4">
    <w:name w:val="Внимание: недобросовестность!"/>
    <w:basedOn w:val="aff2"/>
    <w:next w:val="a"/>
    <w:uiPriority w:val="99"/>
  </w:style>
  <w:style w:type="character" w:customStyle="1" w:styleId="aff5">
    <w:name w:val="Выделение для Базового Поиска"/>
    <w:uiPriority w:val="99"/>
    <w:rPr>
      <w:b/>
      <w:color w:val="0058A9"/>
    </w:rPr>
  </w:style>
  <w:style w:type="character" w:customStyle="1" w:styleId="aff6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ff7">
    <w:name w:val="Дочерний элемент списка"/>
    <w:basedOn w:val="a"/>
    <w:next w:val="a"/>
    <w:uiPriority w:val="99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uiPriority w:val="99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8"/>
    <w:next w:val="a"/>
    <w:uiPriority w:val="99"/>
    <w:rPr>
      <w:b/>
      <w:bCs/>
      <w:color w:val="0058A9"/>
      <w:shd w:val="clear" w:color="auto" w:fill="ECE9D8"/>
    </w:rPr>
  </w:style>
  <w:style w:type="paragraph" w:customStyle="1" w:styleId="aff9">
    <w:name w:val="Заголовок группы контролов"/>
    <w:basedOn w:val="a"/>
    <w:next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c">
    <w:name w:val="Заголовок своего сообщения"/>
    <w:uiPriority w:val="99"/>
    <w:rPr>
      <w:b/>
      <w:color w:val="26282F"/>
    </w:rPr>
  </w:style>
  <w:style w:type="paragraph" w:customStyle="1" w:styleId="affd">
    <w:name w:val="Заголовок статьи"/>
    <w:basedOn w:val="a"/>
    <w:next w:val="a"/>
    <w:uiPriority w:val="99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Заголовок чужого сообщения"/>
    <w:uiPriority w:val="99"/>
    <w:rPr>
      <w:b/>
      <w:color w:val="FF0000"/>
    </w:rPr>
  </w:style>
  <w:style w:type="paragraph" w:customStyle="1" w:styleId="afff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0">
    <w:name w:val="Заголовок ЭР (правое окно)"/>
    <w:basedOn w:val="afff"/>
    <w:next w:val="a"/>
    <w:uiPriority w:val="99"/>
    <w:pPr>
      <w:spacing w:after="0"/>
      <w:jc w:val="left"/>
    </w:pPr>
  </w:style>
  <w:style w:type="paragraph" w:customStyle="1" w:styleId="afff1">
    <w:name w:val="Интерактивный заголовок"/>
    <w:basedOn w:val="16"/>
    <w:next w:val="a"/>
    <w:uiPriority w:val="99"/>
    <w:rPr>
      <w:u w:val="single"/>
    </w:rPr>
  </w:style>
  <w:style w:type="paragraph" w:customStyle="1" w:styleId="afff2">
    <w:name w:val="Текст информации об изменениях"/>
    <w:basedOn w:val="a"/>
    <w:next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3">
    <w:name w:val="Информация об изменениях"/>
    <w:basedOn w:val="afff2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мментарий"/>
    <w:basedOn w:val="afff4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Pr>
      <w:i/>
      <w:iCs/>
    </w:rPr>
  </w:style>
  <w:style w:type="paragraph" w:customStyle="1" w:styleId="afff7">
    <w:name w:val="Текст (лев. подпись)"/>
    <w:basedOn w:val="a"/>
    <w:next w:val="a"/>
    <w:uiPriority w:val="99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левый)"/>
    <w:basedOn w:val="afff7"/>
    <w:next w:val="a"/>
    <w:uiPriority w:val="99"/>
    <w:rPr>
      <w:sz w:val="14"/>
      <w:szCs w:val="14"/>
    </w:rPr>
  </w:style>
  <w:style w:type="paragraph" w:customStyle="1" w:styleId="afff9">
    <w:name w:val="Текст (прав. подпись)"/>
    <w:basedOn w:val="a"/>
    <w:next w:val="a"/>
    <w:uiPriority w:val="99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Колонтитул (правый)"/>
    <w:basedOn w:val="afff9"/>
    <w:next w:val="a"/>
    <w:uiPriority w:val="99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"/>
    <w:uiPriority w:val="99"/>
    <w:pPr>
      <w:jc w:val="left"/>
    </w:pPr>
    <w:rPr>
      <w:shd w:val="clear" w:color="auto" w:fill="FFDFE0"/>
    </w:rPr>
  </w:style>
  <w:style w:type="paragraph" w:customStyle="1" w:styleId="afffc">
    <w:name w:val="Куда обратиться?"/>
    <w:basedOn w:val="aff2"/>
    <w:next w:val="a"/>
    <w:uiPriority w:val="99"/>
  </w:style>
  <w:style w:type="paragraph" w:customStyle="1" w:styleId="afffd">
    <w:name w:val="Моноширинный"/>
    <w:basedOn w:val="a"/>
    <w:next w:val="a"/>
    <w:uiPriority w:val="99"/>
    <w:pPr>
      <w:widowControl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e">
    <w:name w:val="Найденные слова"/>
    <w:uiPriority w:val="99"/>
    <w:rPr>
      <w:b/>
      <w:color w:val="26282F"/>
      <w:shd w:val="clear" w:color="auto" w:fill="FFF580"/>
    </w:rPr>
  </w:style>
  <w:style w:type="paragraph" w:customStyle="1" w:styleId="affff">
    <w:name w:val="Напишите нам"/>
    <w:basedOn w:val="a"/>
    <w:next w:val="a"/>
    <w:uiPriority w:val="99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0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uiPriority w:val="99"/>
    <w:pPr>
      <w:ind w:firstLine="118"/>
    </w:pPr>
  </w:style>
  <w:style w:type="paragraph" w:customStyle="1" w:styleId="affff2">
    <w:name w:val="Нормальный (таблица)"/>
    <w:basedOn w:val="a"/>
    <w:next w:val="a"/>
    <w:uiPriority w:val="99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Таблицы (моноширинный)"/>
    <w:basedOn w:val="a"/>
    <w:next w:val="a"/>
    <w:uiPriority w:val="99"/>
    <w:pPr>
      <w:widowControl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4">
    <w:name w:val="Оглавление"/>
    <w:basedOn w:val="affff3"/>
    <w:next w:val="a"/>
    <w:uiPriority w:val="99"/>
    <w:pPr>
      <w:ind w:left="140"/>
    </w:pPr>
  </w:style>
  <w:style w:type="character" w:customStyle="1" w:styleId="affff5">
    <w:name w:val="Опечатки"/>
    <w:uiPriority w:val="99"/>
    <w:rPr>
      <w:color w:val="FF0000"/>
    </w:rPr>
  </w:style>
  <w:style w:type="paragraph" w:customStyle="1" w:styleId="affff6">
    <w:name w:val="Переменная часть"/>
    <w:basedOn w:val="aff8"/>
    <w:next w:val="a"/>
    <w:uiPriority w:val="9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8">
    <w:name w:val="Подзаголовок для информации об изменениях"/>
    <w:basedOn w:val="afff2"/>
    <w:next w:val="a"/>
    <w:uiPriority w:val="99"/>
    <w:rPr>
      <w:b/>
      <w:bCs/>
    </w:rPr>
  </w:style>
  <w:style w:type="paragraph" w:customStyle="1" w:styleId="affff9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Постоянная часть"/>
    <w:basedOn w:val="aff8"/>
    <w:next w:val="a"/>
    <w:uiPriority w:val="9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Пример."/>
    <w:basedOn w:val="aff2"/>
    <w:next w:val="a"/>
    <w:uiPriority w:val="99"/>
  </w:style>
  <w:style w:type="paragraph" w:customStyle="1" w:styleId="affffd">
    <w:name w:val="Примечание."/>
    <w:basedOn w:val="aff2"/>
    <w:next w:val="a"/>
    <w:uiPriority w:val="99"/>
  </w:style>
  <w:style w:type="character" w:customStyle="1" w:styleId="affffe">
    <w:name w:val="Продолжение ссылки"/>
    <w:uiPriority w:val="99"/>
  </w:style>
  <w:style w:type="paragraph" w:customStyle="1" w:styleId="afffff">
    <w:name w:val="Словарная статья"/>
    <w:basedOn w:val="a"/>
    <w:next w:val="a"/>
    <w:uiPriority w:val="99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0">
    <w:name w:val="Сравнение редакций"/>
    <w:uiPriority w:val="99"/>
    <w:rPr>
      <w:b/>
      <w:color w:val="26282F"/>
    </w:rPr>
  </w:style>
  <w:style w:type="character" w:customStyle="1" w:styleId="afffff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4">
    <w:name w:val="Ссылка на утративший силу документ"/>
    <w:uiPriority w:val="99"/>
    <w:rPr>
      <w:b/>
      <w:color w:val="749232"/>
    </w:rPr>
  </w:style>
  <w:style w:type="paragraph" w:customStyle="1" w:styleId="afffff5">
    <w:name w:val="Текст в таблице"/>
    <w:basedOn w:val="affff2"/>
    <w:next w:val="a"/>
    <w:uiPriority w:val="99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7">
    <w:name w:val="Технический комментарий"/>
    <w:basedOn w:val="a"/>
    <w:next w:val="a"/>
    <w:uiPriority w:val="99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8">
    <w:name w:val="Утратил силу"/>
    <w:uiPriority w:val="99"/>
    <w:rPr>
      <w:b/>
      <w:strike/>
      <w:color w:val="666600"/>
    </w:rPr>
  </w:style>
  <w:style w:type="paragraph" w:customStyle="1" w:styleId="afffff9">
    <w:name w:val="Формула"/>
    <w:basedOn w:val="a"/>
    <w:next w:val="a"/>
    <w:uiPriority w:val="9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a">
    <w:name w:val="Центрированный (таблица)"/>
    <w:basedOn w:val="affff2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b">
    <w:name w:val="annotation reference"/>
    <w:uiPriority w:val="99"/>
    <w:unhideWhenUsed/>
    <w:rPr>
      <w:rFonts w:cs="Times New Roman"/>
      <w:sz w:val="16"/>
    </w:rPr>
  </w:style>
  <w:style w:type="paragraph" w:styleId="42">
    <w:name w:val="toc 4"/>
    <w:basedOn w:val="a"/>
    <w:next w:val="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c">
    <w:name w:val="endnote text"/>
    <w:basedOn w:val="a"/>
    <w:link w:val="afffffd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d">
    <w:name w:val="Текст концевой сноски Знак"/>
    <w:basedOn w:val="a0"/>
    <w:link w:val="afffffc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e">
    <w:name w:val="endnote reference"/>
    <w:uiPriority w:val="99"/>
    <w:semiHidden/>
    <w:unhideWhenUsed/>
    <w:rPr>
      <w:rFonts w:cs="Times New Roman"/>
      <w:vertAlign w:val="superscript"/>
    </w:rPr>
  </w:style>
  <w:style w:type="character" w:customStyle="1" w:styleId="af6">
    <w:name w:val="Обычный (веб) Знак"/>
    <w:link w:val="af5"/>
    <w:uiPriority w:val="99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ffffff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styleId="affffff0">
    <w:name w:val="FollowedHyperlink"/>
    <w:uiPriority w:val="99"/>
    <w:unhideWhenUsed/>
    <w:rPr>
      <w:color w:val="0000FF"/>
      <w:u w:val="single"/>
    </w:rPr>
  </w:style>
  <w:style w:type="character" w:styleId="affffff1">
    <w:name w:val="Subtle Emphasis"/>
    <w:uiPriority w:val="19"/>
    <w:qFormat/>
    <w:rPr>
      <w:i/>
      <w:iCs/>
      <w:color w:val="404040"/>
    </w:rPr>
  </w:style>
  <w:style w:type="paragraph" w:styleId="affffff2">
    <w:name w:val="Subtitle"/>
    <w:basedOn w:val="a"/>
    <w:next w:val="a"/>
    <w:link w:val="affffff3"/>
    <w:uiPriority w:val="11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fffff3">
    <w:name w:val="Подзаголовок Знак"/>
    <w:basedOn w:val="a0"/>
    <w:link w:val="affffff2"/>
    <w:uiPriority w:val="11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fffff4">
    <w:name w:val="TOC Heading"/>
    <w:basedOn w:val="1"/>
    <w:next w:val="a"/>
    <w:uiPriority w:val="39"/>
    <w:unhideWhenUsed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ffff5">
    <w:name w:val="Title"/>
    <w:basedOn w:val="a"/>
    <w:next w:val="a"/>
    <w:link w:val="affffff6"/>
    <w:uiPriority w:val="10"/>
    <w:qFormat/>
    <w:pPr>
      <w:spacing w:after="120"/>
      <w:ind w:firstLine="709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6">
    <w:name w:val="Заголовок Знак"/>
    <w:basedOn w:val="a0"/>
    <w:link w:val="affffff5"/>
    <w:uiPriority w:val="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next w:val="a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0">
    <w:name w:val="таблСлева12"/>
    <w:basedOn w:val="a"/>
    <w:uiPriority w:val="3"/>
    <w:qFormat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table" w:customStyle="1" w:styleId="112">
    <w:name w:val="Сетка таблицы1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b">
    <w:name w:val="Основной текст (2)_"/>
    <w:link w:val="2c"/>
    <w:rPr>
      <w:rFonts w:ascii="Times New Roman" w:hAnsi="Times New Roman"/>
      <w:shd w:val="clear" w:color="auto" w:fill="FFFFFF"/>
    </w:rPr>
  </w:style>
  <w:style w:type="paragraph" w:customStyle="1" w:styleId="2c">
    <w:name w:val="Основной текст (2)"/>
    <w:basedOn w:val="a"/>
    <w:link w:val="2b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276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uiPriority w:val="99"/>
    <w:rPr>
      <w:rFonts w:ascii="Times New Roman" w:hAnsi="Times New Roman"/>
      <w:sz w:val="26"/>
    </w:rPr>
  </w:style>
  <w:style w:type="paragraph" w:customStyle="1" w:styleId="Style10">
    <w:name w:val="Style10"/>
    <w:basedOn w:val="a"/>
    <w:uiPriority w:val="99"/>
    <w:pPr>
      <w:widowControl w:val="0"/>
      <w:spacing w:after="0" w:line="323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9z0">
    <w:name w:val="WW8Num9z0"/>
    <w:rPr>
      <w:rFonts w:ascii="Symbol" w:hAnsi="Symbol"/>
    </w:rPr>
  </w:style>
  <w:style w:type="numbering" w:customStyle="1" w:styleId="2d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fourok.ru/site/go?href=http%3A%2F%2Fwww.ic-tm.r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site/go?href=http%3A%2F%2Fwww.lib-bkm.ru%2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uchalka.org/20210722134497/osnovi-tehnologii-mashinostroeniya-beziyazichnii-v-f-202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nfourok.ru/site/go?href=http%3A%2F%2Fwww.i-mash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4ABF-E445-438E-A539-2C20FB05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6465</Words>
  <Characters>36854</Characters>
  <Application>Microsoft Office Word</Application>
  <DocSecurity>0</DocSecurity>
  <Lines>307</Lines>
  <Paragraphs>86</Paragraphs>
  <ScaleCrop>false</ScaleCrop>
  <Company/>
  <LinksUpToDate>false</LinksUpToDate>
  <CharactersWithSpaces>43233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dcterms:created xsi:type="dcterms:W3CDTF">2023-06-27T17:12:00Z</dcterms:created>
  <dcterms:modified xsi:type="dcterms:W3CDTF">2025-09-05T10:44:00Z</dcterms:modified>
</cp:coreProperties>
</file>