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CC" w:rsidRDefault="00C51888">
      <w:pPr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>Министерство образования Самарской области</w:t>
      </w:r>
    </w:p>
    <w:p w:rsidR="002926CC" w:rsidRDefault="002926CC">
      <w:pPr>
        <w:jc w:val="right"/>
        <w:rPr>
          <w:rFonts w:ascii="Times New Roman" w:hAnsi="Times New Roman"/>
          <w:b/>
          <w:spacing w:val="-12"/>
          <w:sz w:val="28"/>
          <w:szCs w:val="28"/>
        </w:rPr>
      </w:pPr>
    </w:p>
    <w:p w:rsidR="002926CC" w:rsidRDefault="00C51888">
      <w:pPr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2926CC" w:rsidRDefault="00C51888">
      <w:pPr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>«ПОВОЛЖСКИЙ ГОСУДАРСТВЕННЫЙ КОЛЛЕДЖ»</w:t>
      </w:r>
    </w:p>
    <w:p w:rsidR="002926CC" w:rsidRDefault="002926CC">
      <w:pPr>
        <w:jc w:val="right"/>
        <w:rPr>
          <w:rFonts w:ascii="Times New Roman" w:hAnsi="Times New Roman"/>
          <w:sz w:val="28"/>
          <w:szCs w:val="28"/>
        </w:rPr>
      </w:pPr>
    </w:p>
    <w:p w:rsidR="00B364DD" w:rsidRDefault="00B364DD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26CC" w:rsidRDefault="002926CC">
      <w:pPr>
        <w:jc w:val="right"/>
        <w:rPr>
          <w:rFonts w:ascii="Times New Roman" w:hAnsi="Times New Roman"/>
          <w:sz w:val="28"/>
          <w:szCs w:val="28"/>
        </w:rPr>
      </w:pPr>
    </w:p>
    <w:p w:rsidR="002926CC" w:rsidRPr="00B364DD" w:rsidRDefault="00C51888" w:rsidP="00B364DD">
      <w:pPr>
        <w:spacing w:line="10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2926CC" w:rsidRPr="00B364DD" w:rsidRDefault="00C51888" w:rsidP="00B364DD">
      <w:pPr>
        <w:spacing w:line="100" w:lineRule="atLeast"/>
        <w:ind w:left="5812"/>
        <w:rPr>
          <w:rFonts w:ascii="Times New Roman" w:hAnsi="Times New Roman" w:cs="Times New Roman"/>
          <w:sz w:val="28"/>
          <w:szCs w:val="28"/>
        </w:rPr>
      </w:pPr>
      <w:r w:rsidRPr="00B364DD">
        <w:rPr>
          <w:rFonts w:ascii="Times New Roman" w:hAnsi="Times New Roman" w:cs="Times New Roman"/>
          <w:sz w:val="28"/>
          <w:szCs w:val="28"/>
        </w:rPr>
        <w:t xml:space="preserve">Приказ директора колледжа </w:t>
      </w:r>
    </w:p>
    <w:p w:rsidR="002926CC" w:rsidRDefault="00B364DD" w:rsidP="00B364DD">
      <w:pPr>
        <w:ind w:left="5812"/>
        <w:rPr>
          <w:rFonts w:ascii="Times New Roman" w:hAnsi="Times New Roman"/>
          <w:b/>
          <w:i/>
          <w:sz w:val="24"/>
          <w:szCs w:val="24"/>
        </w:rPr>
      </w:pPr>
      <w:r w:rsidRPr="00B364DD">
        <w:rPr>
          <w:rFonts w:ascii="Times New Roman" w:hAnsi="Times New Roman" w:cs="Times New Roman"/>
          <w:sz w:val="28"/>
          <w:szCs w:val="28"/>
          <w:lang w:eastAsia="ru-RU"/>
        </w:rPr>
        <w:t>№ 363-03 от 11.04.2025г.</w:t>
      </w:r>
    </w:p>
    <w:p w:rsidR="002926CC" w:rsidRDefault="002926C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64DD" w:rsidRDefault="00B364D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26CC" w:rsidRDefault="002926CC" w:rsidP="00B364DD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26CC" w:rsidRPr="00B364DD" w:rsidRDefault="00C51888" w:rsidP="00B364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4DD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  <w:r w:rsidRPr="00B364DD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2926CC" w:rsidRPr="00B364DD" w:rsidRDefault="00C51888" w:rsidP="00B364DD">
      <w:pPr>
        <w:shd w:val="clear" w:color="auto" w:fill="FFFFFF"/>
        <w:spacing w:line="48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4DD">
        <w:rPr>
          <w:rFonts w:ascii="Times New Roman" w:hAnsi="Times New Roman" w:cs="Times New Roman"/>
          <w:b/>
          <w:bCs/>
          <w:sz w:val="24"/>
          <w:szCs w:val="24"/>
        </w:rPr>
        <w:t xml:space="preserve">ПМ.02.  </w:t>
      </w:r>
      <w:r w:rsidRPr="00B364DD">
        <w:rPr>
          <w:rFonts w:ascii="Times New Roman" w:hAnsi="Times New Roman" w:cs="Times New Roman"/>
          <w:b/>
          <w:sz w:val="24"/>
          <w:szCs w:val="24"/>
        </w:rPr>
        <w:t>ИЗГОТОВЛЕНИЕ РАЗЛИЧН</w:t>
      </w:r>
      <w:r w:rsidR="00B364DD">
        <w:rPr>
          <w:rFonts w:ascii="Times New Roman" w:hAnsi="Times New Roman" w:cs="Times New Roman"/>
          <w:b/>
          <w:sz w:val="24"/>
          <w:szCs w:val="24"/>
        </w:rPr>
        <w:t>ЫХ ДЕТАЛЕЙ НА ФРЕЗЕРНЫХ СТАНКАХ</w:t>
      </w:r>
    </w:p>
    <w:p w:rsidR="002926CC" w:rsidRPr="00B364DD" w:rsidRDefault="002926CC">
      <w:pPr>
        <w:jc w:val="center"/>
        <w:rPr>
          <w:rFonts w:ascii="Times New Roman" w:eastAsia="Arial" w:hAnsi="Times New Roman" w:cs="Times New Roman"/>
          <w:bCs/>
          <w:i/>
          <w:sz w:val="24"/>
          <w:szCs w:val="24"/>
        </w:rPr>
      </w:pPr>
    </w:p>
    <w:p w:rsidR="002926CC" w:rsidRPr="00B364DD" w:rsidRDefault="002926CC">
      <w:pPr>
        <w:jc w:val="center"/>
        <w:rPr>
          <w:rFonts w:ascii="Times New Roman" w:eastAsia="Arial" w:hAnsi="Times New Roman" w:cs="Times New Roman"/>
          <w:bCs/>
          <w:i/>
          <w:sz w:val="24"/>
          <w:szCs w:val="24"/>
        </w:rPr>
      </w:pPr>
    </w:p>
    <w:p w:rsidR="002926CC" w:rsidRPr="00B364DD" w:rsidRDefault="002926CC">
      <w:pPr>
        <w:jc w:val="center"/>
        <w:rPr>
          <w:rFonts w:ascii="Times New Roman" w:eastAsia="Arial" w:hAnsi="Times New Roman" w:cs="Times New Roman"/>
          <w:bCs/>
          <w:i/>
          <w:sz w:val="24"/>
          <w:szCs w:val="24"/>
        </w:rPr>
      </w:pPr>
    </w:p>
    <w:p w:rsidR="002926CC" w:rsidRPr="00B364DD" w:rsidRDefault="00B364DD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B364DD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 профессии </w:t>
      </w:r>
      <w:r w:rsidR="00C51888" w:rsidRPr="00B364DD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highlight w:val="white"/>
        </w:rPr>
        <w:t>15.01.38 Оператор-наладчик металлообрабатывающих станко</w:t>
      </w:r>
      <w:r w:rsidR="00C51888" w:rsidRPr="00B364DD">
        <w:rPr>
          <w:rFonts w:ascii="Times New Roman" w:eastAsia="Arial" w:hAnsi="Times New Roman" w:cs="Times New Roman"/>
          <w:b/>
          <w:bCs/>
          <w:sz w:val="28"/>
          <w:szCs w:val="28"/>
        </w:rPr>
        <w:t>в</w:t>
      </w:r>
    </w:p>
    <w:p w:rsidR="002926CC" w:rsidRPr="00B364DD" w:rsidRDefault="002926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Cs/>
        </w:rPr>
      </w:pPr>
    </w:p>
    <w:p w:rsidR="00323773" w:rsidRDefault="00323773">
      <w:pPr>
        <w:jc w:val="center"/>
        <w:rPr>
          <w:rFonts w:ascii="Times New Roman" w:hAnsi="Times New Roman"/>
          <w:b/>
          <w:bCs/>
          <w:iCs/>
        </w:rPr>
      </w:pPr>
    </w:p>
    <w:p w:rsidR="00323773" w:rsidRDefault="00323773">
      <w:pPr>
        <w:jc w:val="center"/>
        <w:rPr>
          <w:rFonts w:ascii="Times New Roman" w:hAnsi="Times New Roman"/>
          <w:b/>
          <w:bCs/>
          <w:iCs/>
        </w:rPr>
      </w:pPr>
    </w:p>
    <w:p w:rsidR="00323773" w:rsidRDefault="00323773">
      <w:pPr>
        <w:jc w:val="center"/>
        <w:rPr>
          <w:rFonts w:ascii="Times New Roman" w:hAnsi="Times New Roman"/>
          <w:b/>
          <w:bCs/>
          <w:iCs/>
        </w:rPr>
      </w:pPr>
    </w:p>
    <w:p w:rsidR="00323773" w:rsidRDefault="00323773">
      <w:pPr>
        <w:jc w:val="center"/>
        <w:rPr>
          <w:rFonts w:ascii="Times New Roman" w:hAnsi="Times New Roman"/>
          <w:b/>
          <w:bCs/>
          <w:iCs/>
        </w:rPr>
      </w:pPr>
    </w:p>
    <w:p w:rsidR="00323773" w:rsidRDefault="00323773">
      <w:pPr>
        <w:jc w:val="center"/>
        <w:rPr>
          <w:rFonts w:ascii="Times New Roman" w:hAnsi="Times New Roman"/>
          <w:b/>
          <w:bCs/>
          <w:iCs/>
        </w:rPr>
      </w:pPr>
    </w:p>
    <w:p w:rsidR="00323773" w:rsidRDefault="00323773">
      <w:pPr>
        <w:jc w:val="center"/>
        <w:rPr>
          <w:rFonts w:ascii="Times New Roman" w:hAnsi="Times New Roman"/>
          <w:b/>
          <w:bCs/>
          <w:iCs/>
        </w:rPr>
      </w:pPr>
    </w:p>
    <w:p w:rsidR="00323773" w:rsidRDefault="00323773">
      <w:pPr>
        <w:jc w:val="center"/>
        <w:rPr>
          <w:rFonts w:ascii="Times New Roman" w:hAnsi="Times New Roman"/>
          <w:b/>
          <w:bCs/>
          <w:iCs/>
        </w:rPr>
      </w:pPr>
    </w:p>
    <w:p w:rsidR="002926CC" w:rsidRDefault="002926CC">
      <w:pPr>
        <w:jc w:val="center"/>
        <w:rPr>
          <w:rFonts w:ascii="Times New Roman" w:hAnsi="Times New Roman"/>
          <w:b/>
          <w:bCs/>
          <w:iCs/>
        </w:rPr>
      </w:pPr>
    </w:p>
    <w:p w:rsidR="002926CC" w:rsidRDefault="00C51888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364DD">
        <w:rPr>
          <w:rFonts w:ascii="Times New Roman" w:hAnsi="Times New Roman"/>
          <w:b/>
          <w:bCs/>
          <w:iCs/>
          <w:sz w:val="28"/>
          <w:szCs w:val="28"/>
        </w:rPr>
        <w:t>2025г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2926CC" w:rsidRDefault="00C5188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 w:clear="all"/>
      </w:r>
    </w:p>
    <w:tbl>
      <w:tblPr>
        <w:tblpPr w:leftFromText="180" w:rightFromText="180" w:vertAnchor="text" w:horzAnchor="margin" w:tblpY="-556"/>
        <w:tblW w:w="9889" w:type="dxa"/>
        <w:tblLayout w:type="fixed"/>
        <w:tblLook w:val="01E0" w:firstRow="1" w:lastRow="1" w:firstColumn="1" w:lastColumn="1" w:noHBand="0" w:noVBand="0"/>
      </w:tblPr>
      <w:tblGrid>
        <w:gridCol w:w="5068"/>
        <w:gridCol w:w="4821"/>
      </w:tblGrid>
      <w:tr w:rsidR="002926CC">
        <w:trPr>
          <w:trHeight w:val="2117"/>
        </w:trPr>
        <w:tc>
          <w:tcPr>
            <w:tcW w:w="5068" w:type="dxa"/>
          </w:tcPr>
          <w:p w:rsidR="002926CC" w:rsidRDefault="00C518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ОДОБРЕНО</w:t>
            </w:r>
          </w:p>
          <w:p w:rsidR="00B364DD" w:rsidRDefault="00C518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Предметно-цикловой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(методической) комиссией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6CC" w:rsidRDefault="00C518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машиностроения и металлообработки</w:t>
            </w:r>
          </w:p>
          <w:p w:rsidR="002926CC" w:rsidRDefault="00C51888">
            <w:pPr>
              <w:tabs>
                <w:tab w:val="left" w:pos="69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Председатель_____________М.А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Лапицкая</w:t>
            </w:r>
            <w:proofErr w:type="spellEnd"/>
          </w:p>
        </w:tc>
        <w:tc>
          <w:tcPr>
            <w:tcW w:w="4821" w:type="dxa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компетенций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«Фрезерные работы на станках с ЧПУ» </w:t>
            </w:r>
          </w:p>
          <w:p w:rsidR="002926CC" w:rsidRDefault="00292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6CC" w:rsidRDefault="00C518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2926CC" w:rsidRDefault="00292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6CC" w:rsidRDefault="00292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6CC" w:rsidRDefault="002926C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26CC" w:rsidRDefault="00C5188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Баев А.В., преподаватель ГБПОУ  «ПГК»</w:t>
      </w:r>
    </w:p>
    <w:p w:rsidR="002926CC" w:rsidRDefault="002926CC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926CC" w:rsidRDefault="002926CC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926CC" w:rsidRDefault="00C5188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</w:t>
      </w:r>
      <w:r>
        <w:rPr>
          <w:rFonts w:ascii="Times New Roman" w:hAnsi="Times New Roman"/>
          <w:bCs/>
          <w:sz w:val="24"/>
          <w:szCs w:val="24"/>
        </w:rPr>
        <w:t>ПМ.02 «И</w:t>
      </w:r>
      <w:r>
        <w:rPr>
          <w:rFonts w:ascii="Times New Roman" w:hAnsi="Times New Roman"/>
          <w:sz w:val="24"/>
          <w:szCs w:val="24"/>
        </w:rPr>
        <w:t>зготовление различных деталей на фрезерных станках»,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стандарта среднего профессионального образования по профессии 15.01.38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Оператор-наладчик металлообрабатывающих станко</w:t>
      </w:r>
      <w:r>
        <w:rPr>
          <w:rFonts w:ascii="Times New Roman" w:eastAsia="Times New Roman" w:hAnsi="Times New Roman" w:cs="Times New Roman"/>
          <w:sz w:val="24"/>
          <w:szCs w:val="24"/>
        </w:rPr>
        <w:t>в», утвержденного приказом Министерства образования и науки РФ от 15 ноября 2023г. № 862.</w:t>
      </w:r>
    </w:p>
    <w:p w:rsidR="002926CC" w:rsidRDefault="00C5188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профессионального модуля разработана на основе примерной основной образовательной программой в соответствии с ФГОС СПО 15.01.38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Оператор-наладчик металлообрабатывающих станко</w:t>
      </w:r>
      <w:r>
        <w:rPr>
          <w:rFonts w:ascii="Times New Roman" w:eastAsia="Times New Roman" w:hAnsi="Times New Roman" w:cs="Times New Roman"/>
          <w:sz w:val="24"/>
          <w:szCs w:val="24"/>
        </w:rPr>
        <w:t>в», зарегистрированной государственном реестре примерных основных образовательных программ под номером 76434.</w:t>
      </w:r>
    </w:p>
    <w:p w:rsidR="002926CC" w:rsidRDefault="00C51888">
      <w:pPr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профессионального модуля</w:t>
      </w:r>
      <w:r>
        <w:rPr>
          <w:rFonts w:ascii="Times New Roman" w:hAnsi="Times New Roman"/>
          <w:bCs/>
          <w:sz w:val="24"/>
          <w:szCs w:val="24"/>
        </w:rPr>
        <w:t xml:space="preserve"> ПМ.02. «И</w:t>
      </w:r>
      <w:r>
        <w:rPr>
          <w:rFonts w:ascii="Times New Roman" w:hAnsi="Times New Roman"/>
          <w:sz w:val="24"/>
          <w:szCs w:val="24"/>
        </w:rPr>
        <w:t xml:space="preserve">зготовление различных деталей на фрезерных станках», </w:t>
      </w:r>
      <w:proofErr w:type="gramStart"/>
      <w:r>
        <w:rPr>
          <w:rFonts w:ascii="Times New Roman" w:hAnsi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/>
          <w:sz w:val="24"/>
          <w:szCs w:val="24"/>
        </w:rPr>
        <w:t xml:space="preserve">  в соответствии с </w:t>
      </w:r>
      <w:r>
        <w:rPr>
          <w:rFonts w:ascii="Times New Roman" w:eastAsia="Times New Roman" w:hAnsi="Times New Roman"/>
          <w:sz w:val="24"/>
          <w:szCs w:val="24"/>
        </w:rPr>
        <w:t xml:space="preserve">профессиональным стандартом </w:t>
      </w:r>
      <w:r>
        <w:rPr>
          <w:rFonts w:ascii="Times New Roman" w:eastAsia="Times New Roman" w:hAnsi="Times New Roman"/>
          <w:b/>
          <w:sz w:val="24"/>
          <w:szCs w:val="24"/>
        </w:rPr>
        <w:t>40.021 «Фрезеровщик»</w:t>
      </w:r>
      <w:r>
        <w:rPr>
          <w:rFonts w:ascii="Times New Roman" w:eastAsia="Times New Roman" w:hAnsi="Times New Roman"/>
          <w:sz w:val="24"/>
          <w:szCs w:val="24"/>
        </w:rPr>
        <w:t xml:space="preserve"> регистрационный номер 94, </w:t>
      </w:r>
      <w:r>
        <w:rPr>
          <w:rFonts w:ascii="Times New Roman" w:hAnsi="Times New Roman"/>
          <w:sz w:val="24"/>
          <w:szCs w:val="24"/>
        </w:rPr>
        <w:t>номер уровня квалификации 2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утвержденного приказом Министерства труда и социальной защиты Российской Федерации от 26 июля 2021 № 505н</w:t>
      </w:r>
      <w:r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с учетом квалификационных требований работодателей.</w:t>
      </w:r>
    </w:p>
    <w:p w:rsidR="002926CC" w:rsidRDefault="00C5188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ориентирована на подготовку студентов к выполнению технических требований демонстрационного экзамена (ДЭ):</w:t>
      </w:r>
    </w:p>
    <w:p w:rsidR="002926CC" w:rsidRDefault="00C51888" w:rsidP="00323773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3 задания ДЭ </w:t>
      </w:r>
      <w:r>
        <w:rPr>
          <w:rFonts w:ascii="Times New Roman" w:eastAsia="Times New Roman" w:hAnsi="Times New Roman" w:cs="Times New Roman"/>
          <w:sz w:val="24"/>
          <w:szCs w:val="24"/>
        </w:rPr>
        <w:t>Изготовление различных изделий на фрезерных станках по стадиям технологического процесса в соответствии с требованиями охраны труда и экологической безопасности.</w:t>
      </w:r>
    </w:p>
    <w:p w:rsidR="002926CC" w:rsidRDefault="00C5188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2926CC" w:rsidRDefault="00C5188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программы реализуется в процессе освоения студентами программы подготовки квалифицированных рабочих, служащих (ППКРС) по профессии </w:t>
      </w:r>
      <w:r>
        <w:rPr>
          <w:rFonts w:ascii="Times New Roman" w:eastAsia="Times New Roman" w:hAnsi="Times New Roman" w:cs="Times New Roman"/>
          <w:sz w:val="24"/>
          <w:szCs w:val="24"/>
        </w:rPr>
        <w:t>15.01.38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Оператор-наладчик металлообрабатывающих станко</w:t>
      </w:r>
      <w:r>
        <w:rPr>
          <w:rFonts w:ascii="Times New Roman" w:eastAsia="Times New Roman" w:hAnsi="Times New Roman" w:cs="Times New Roman"/>
          <w:sz w:val="24"/>
          <w:szCs w:val="24"/>
        </w:rPr>
        <w:t>в»</w:t>
      </w:r>
      <w:r>
        <w:rPr>
          <w:rFonts w:ascii="Times New Roman" w:hAnsi="Times New Roman"/>
          <w:sz w:val="24"/>
          <w:szCs w:val="24"/>
        </w:rPr>
        <w:t>.</w:t>
      </w:r>
    </w:p>
    <w:p w:rsidR="002926CC" w:rsidRDefault="00C51888" w:rsidP="003237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 w:clear="all"/>
      </w:r>
    </w:p>
    <w:p w:rsidR="00323773" w:rsidRDefault="00323773" w:rsidP="00323773">
      <w:pPr>
        <w:rPr>
          <w:rFonts w:ascii="Times New Roman" w:hAnsi="Times New Roman" w:cs="Times New Roman"/>
          <w:b/>
          <w:bCs/>
        </w:rPr>
      </w:pPr>
    </w:p>
    <w:p w:rsidR="00323773" w:rsidRPr="000A2A24" w:rsidRDefault="00323773" w:rsidP="003237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23773" w:rsidRPr="000A2A24" w:rsidRDefault="00323773" w:rsidP="0032377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23773" w:rsidRPr="000A2A24" w:rsidTr="0044797B">
        <w:tc>
          <w:tcPr>
            <w:tcW w:w="7501" w:type="dxa"/>
          </w:tcPr>
          <w:p w:rsidR="00323773" w:rsidRPr="000A2A24" w:rsidRDefault="00323773" w:rsidP="00323773">
            <w:pPr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ЧЕЙ ПРОГРАММЫ ПРОФЕССИОНАЛЬНОГО МОДУЛЯ</w:t>
            </w:r>
          </w:p>
        </w:tc>
        <w:tc>
          <w:tcPr>
            <w:tcW w:w="1854" w:type="dxa"/>
          </w:tcPr>
          <w:p w:rsidR="00323773" w:rsidRPr="000A2A24" w:rsidRDefault="00323773" w:rsidP="004479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3773" w:rsidRPr="000A2A24" w:rsidTr="0044797B">
        <w:tc>
          <w:tcPr>
            <w:tcW w:w="7501" w:type="dxa"/>
          </w:tcPr>
          <w:p w:rsidR="00323773" w:rsidRPr="000A2A24" w:rsidRDefault="00323773" w:rsidP="00323773">
            <w:pPr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323773" w:rsidRPr="000A2A24" w:rsidRDefault="00323773" w:rsidP="00323773">
            <w:pPr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 РЕАЛИЗАЦИИ ПРОФЕССИОНАЛЬНОГО МОДУЛЯ</w:t>
            </w:r>
          </w:p>
        </w:tc>
        <w:tc>
          <w:tcPr>
            <w:tcW w:w="1854" w:type="dxa"/>
          </w:tcPr>
          <w:p w:rsidR="00323773" w:rsidRPr="000A2A24" w:rsidRDefault="00323773" w:rsidP="0044797B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3773" w:rsidRPr="000A2A24" w:rsidTr="0044797B">
        <w:tc>
          <w:tcPr>
            <w:tcW w:w="7501" w:type="dxa"/>
          </w:tcPr>
          <w:p w:rsidR="00323773" w:rsidRPr="000A2A24" w:rsidRDefault="00323773" w:rsidP="00323773">
            <w:pPr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АТОВ ОСВОЕНИЯ ПРОФЕССИОНАЛЬНОГО МОДУЛЯ</w:t>
            </w:r>
          </w:p>
          <w:p w:rsidR="00323773" w:rsidRPr="000A2A24" w:rsidRDefault="00323773" w:rsidP="0044797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323773" w:rsidRPr="000A2A24" w:rsidRDefault="00323773" w:rsidP="004479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23773" w:rsidRPr="00323773" w:rsidRDefault="00323773" w:rsidP="00323773">
      <w:pPr>
        <w:rPr>
          <w:rFonts w:ascii="Times New Roman" w:hAnsi="Times New Roman" w:cs="Times New Roman"/>
          <w:b/>
          <w:bCs/>
        </w:rPr>
        <w:sectPr w:rsidR="00323773" w:rsidRPr="00323773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</w:sectPr>
      </w:pPr>
    </w:p>
    <w:p w:rsidR="002926CC" w:rsidRDefault="00C51888">
      <w:pPr>
        <w:pStyle w:val="1f0"/>
        <w:spacing w:after="0"/>
        <w:rPr>
          <w:rFonts w:ascii="Times New Roman" w:hAnsi="Times New Roman"/>
        </w:rPr>
      </w:pPr>
      <w:r>
        <w:lastRenderedPageBreak/>
        <w:t>1. Общая характеристика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</w:p>
    <w:p w:rsidR="002926CC" w:rsidRDefault="00C51888">
      <w:pPr>
        <w:pStyle w:val="1e"/>
        <w:jc w:val="center"/>
        <w:rPr>
          <w:rFonts w:eastAsia="Segoe UI"/>
          <w:u w:val="single"/>
          <w:lang w:val="ru-RU"/>
        </w:rPr>
      </w:pPr>
      <w:r>
        <w:rPr>
          <w:rFonts w:eastAsia="Segoe UI"/>
          <w:u w:val="single"/>
          <w:lang w:val="ru-RU"/>
        </w:rPr>
        <w:t>«</w:t>
      </w:r>
      <w:r>
        <w:rPr>
          <w:b/>
          <w:u w:val="single"/>
          <w:lang w:val="ru-RU"/>
        </w:rPr>
        <w:t>ПМ.02 ИЗГОТОВЛЕНИЕ РАЗЛИЧНЫХ ДЕТАЛЕЙ НА ФРЕЗЕРНЫХ СТАНКАХ</w:t>
      </w:r>
      <w:r>
        <w:rPr>
          <w:rFonts w:eastAsia="Segoe UI"/>
          <w:u w:val="single"/>
          <w:lang w:val="ru-RU"/>
        </w:rPr>
        <w:t>»</w:t>
      </w:r>
    </w:p>
    <w:p w:rsidR="002926CC" w:rsidRDefault="00C51888">
      <w:pPr>
        <w:pStyle w:val="1e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код и наименование модуля</w:t>
      </w:r>
    </w:p>
    <w:p w:rsidR="002926CC" w:rsidRDefault="00C51888">
      <w:pPr>
        <w:pStyle w:val="114"/>
        <w:numPr>
          <w:ilvl w:val="1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и место профессионального модуля в структуре образовательной программы </w:t>
      </w:r>
    </w:p>
    <w:p w:rsidR="002926CC" w:rsidRDefault="00C51888">
      <w:pPr>
        <w:pStyle w:val="ac"/>
        <w:spacing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«Изготовление различных деталей на фрезерных станках».</w:t>
      </w:r>
    </w:p>
    <w:p w:rsidR="002926CC" w:rsidRDefault="00C51888">
      <w:pPr>
        <w:pStyle w:val="ac"/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программы.</w:t>
      </w:r>
    </w:p>
    <w:p w:rsidR="002926CC" w:rsidRDefault="002926CC">
      <w:pPr>
        <w:pStyle w:val="114"/>
        <w:spacing w:after="0"/>
        <w:ind w:left="1129" w:firstLine="0"/>
        <w:rPr>
          <w:rFonts w:ascii="Times New Roman" w:hAnsi="Times New Roman"/>
        </w:rPr>
      </w:pPr>
    </w:p>
    <w:p w:rsidR="002926CC" w:rsidRDefault="00C51888">
      <w:pPr>
        <w:pStyle w:val="114"/>
        <w:numPr>
          <w:ilvl w:val="1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освоения профессионального модуля</w:t>
      </w:r>
    </w:p>
    <w:p w:rsidR="002926CC" w:rsidRDefault="00C518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926CC" w:rsidRDefault="00C5188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профессионального модуля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2926CC">
        <w:trPr>
          <w:trHeight w:val="2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Style w:val="aff3"/>
                <w:b/>
                <w:i w:val="0"/>
              </w:rPr>
            </w:pPr>
            <w:r>
              <w:rPr>
                <w:rStyle w:val="aff3"/>
                <w:b/>
                <w:i w:val="0"/>
              </w:rPr>
              <w:t xml:space="preserve">Код </w:t>
            </w:r>
            <w:proofErr w:type="gramStart"/>
            <w:r>
              <w:rPr>
                <w:rStyle w:val="aff3"/>
                <w:b/>
                <w:i w:val="0"/>
                <w:iCs/>
              </w:rPr>
              <w:t>ОК</w:t>
            </w:r>
            <w:proofErr w:type="gramEnd"/>
            <w:r>
              <w:rPr>
                <w:rStyle w:val="aff3"/>
                <w:b/>
              </w:rPr>
              <w:t xml:space="preserve">, </w:t>
            </w:r>
            <w:r>
              <w:rPr>
                <w:rStyle w:val="aff3"/>
                <w:b/>
                <w:i w:val="0"/>
                <w:iCs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Владеть навыками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анализировать задачу и/или проблему и выделять её составные части; определять этапы решения задачи;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выявлять и эффективно искать информацию, необходимую для решения задачи и/или проблемы;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составлять план действия; определять необходимые ресурсы;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реализовывать составленный план;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01.01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bCs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алгоритмы выполнения работ в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профессиональной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и смежных областях;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методы работы в профессиональной и смежных сферах;</w:t>
            </w:r>
            <w:proofErr w:type="gramEnd"/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структуру плана для решения задач;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01.06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порядок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задачи для поиска информации;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необходимые источники информации; планировать процесс поиска;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структурировать получаемую информацию;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наиболее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значимое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перечне информации;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практическую значимость результатов поиска;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результаты поиска, применять средства информационных технологий для решения профессиональных задач;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современное программное обеспечение; использовать различные цифровые средства для решения профессиональных задач.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02.01</w:t>
            </w:r>
            <w:r>
              <w:rPr>
                <w:rFonts w:ascii="Times New Roman" w:hAnsi="Times New Roman" w:cs="Times New Roman"/>
              </w:rPr>
              <w:t xml:space="preserve"> номенклатура информационных источников, применяемых в профессиональной деятельности;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02.02 </w:t>
            </w:r>
            <w:r>
              <w:rPr>
                <w:rFonts w:ascii="Times New Roman" w:hAnsi="Times New Roman" w:cs="Times New Roman"/>
              </w:rPr>
              <w:t xml:space="preserve">приемы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структурирования информации;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02.03 </w:t>
            </w:r>
            <w:r>
              <w:rPr>
                <w:rFonts w:ascii="Times New Roman" w:hAnsi="Times New Roman" w:cs="Times New Roman"/>
              </w:rPr>
              <w:t xml:space="preserve">формат оформления результатов поиска информации, </w:t>
            </w:r>
            <w:r>
              <w:rPr>
                <w:rFonts w:ascii="Times New Roman" w:hAnsi="Times New Roman" w:cs="Times New Roman"/>
                <w:bCs/>
              </w:rPr>
              <w:t xml:space="preserve">современные средства и устройства информатизации; </w:t>
            </w:r>
          </w:p>
          <w:p w:rsidR="002926CC" w:rsidRDefault="00C5188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02.04 </w:t>
            </w:r>
            <w:r>
              <w:rPr>
                <w:rFonts w:ascii="Times New Roman" w:hAnsi="Times New Roman" w:cs="Times New Roman"/>
                <w:bCs/>
              </w:rPr>
              <w:t xml:space="preserve">порядок их применения и программное обеспечение в профессиональной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в том числе с использованием цифровых средств.</w:t>
            </w:r>
          </w:p>
          <w:p w:rsidR="002926CC" w:rsidRDefault="002926CC">
            <w:pPr>
              <w:rPr>
                <w:rFonts w:ascii="Times New Roman" w:hAnsi="Times New Roman" w:cs="Times New Roman"/>
                <w:i/>
              </w:rPr>
            </w:pPr>
          </w:p>
          <w:p w:rsidR="002926CC" w:rsidRDefault="002926C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lastRenderedPageBreak/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ОК.03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03.01 </w:t>
            </w:r>
            <w:r>
              <w:rPr>
                <w:rFonts w:ascii="Times New Roman" w:hAnsi="Times New Roman" w:cs="Times New Roman"/>
                <w:bCs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03.02 применять современную научную профессиональную терминологию;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03.03 определять и выстраивать траектории профессионального развития и самообразования;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03.04 </w:t>
            </w:r>
            <w:r>
              <w:rPr>
                <w:rFonts w:ascii="Times New Roman" w:hAnsi="Times New Roman" w:cs="Times New Roman"/>
                <w:bCs/>
              </w:rPr>
              <w:t>выявлять достоинства и недостатки коммерческой идеи;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03.05 </w:t>
            </w:r>
            <w:r>
              <w:rPr>
                <w:rFonts w:ascii="Times New Roman" w:hAnsi="Times New Roman" w:cs="Times New Roman"/>
                <w:bCs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03.06 </w:t>
            </w:r>
            <w:r>
              <w:rPr>
                <w:rFonts w:ascii="Times New Roman" w:hAnsi="Times New Roman" w:cs="Times New Roman"/>
                <w:bCs/>
              </w:rPr>
              <w:t xml:space="preserve">оформлять бизнес-план;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03.07 </w:t>
            </w:r>
            <w:r>
              <w:rPr>
                <w:rFonts w:ascii="Times New Roman" w:hAnsi="Times New Roman" w:cs="Times New Roman"/>
                <w:bCs/>
              </w:rPr>
              <w:t xml:space="preserve">рассчитывать размеры выплат по процентным ставкам кредитования;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03.08 определять инвестиционную привлекательность коммерческих идей в рамках профессиональной деятельности;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03.09 презентовать бизнес-идею; </w:t>
            </w:r>
          </w:p>
          <w:p w:rsidR="002926CC" w:rsidRDefault="00C5188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03.10 определять источники финансирования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03.01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содержание актуальной нормативно-правовой документации; современная научная и профессиональная терминология;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03.02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возможные траектории профессионального развития и самообразования;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03.03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основы предпринимательской деятельности;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03.04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финансовой грамотности;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разработки бизнес-планов;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03.06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выстраивания презентации;</w:t>
            </w:r>
          </w:p>
          <w:p w:rsidR="002926CC" w:rsidRDefault="00C51888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03.07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кредитные банковские продукты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ОК.04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04.01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 организовывать работу коллектива и команды;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04.02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04.01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04.02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проектной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ОК.05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05.02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грамотно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05.02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особенности социального и культурного контекста; </w:t>
            </w:r>
          </w:p>
          <w:p w:rsidR="002926CC" w:rsidRDefault="00C51888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05.03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правила оформления документов и построения устных сообщений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06.01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описывать значимость своей профессии;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06.02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применять стандарты антикоррупционного поведения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06.01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сущность гражданско-патриотической позиции, общечеловеческих ценностей;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06.02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значимость профессиональной деятельности по профессии; </w:t>
            </w:r>
          </w:p>
          <w:p w:rsidR="002926CC" w:rsidRDefault="00C51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06.03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07.01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соблюдать нормы экологической безопасности;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07.02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07.03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07.01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07.03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основные ресурсы, задействованные в профессиональной деятельности;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07.04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пути обеспечения ресурсосбережения;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07.05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принципы бережливого производства;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07.06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направления изменения климатических условий региона.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08.01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08.02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08.03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08.01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08.02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здорового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образа жизни;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08.03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профессиональной деятельности и зоны риска физического здоровья для профессии;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08.04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профилактики перенапряжения</w:t>
            </w:r>
          </w:p>
          <w:p w:rsidR="002926CC" w:rsidRDefault="002926C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lastRenderedPageBreak/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ОК.09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09.01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09.02 участвовать в диалогах на знакомые общие и профессиональные темы;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09.03 строить простые высказывания о себе и о своей профессиональной деятельности;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09.04 кратко обосновывать и объяснять свои действия (текущие и планируемые);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09.05 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09.01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построения простых и сложных предложений на профессиональные темы; </w:t>
            </w: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09.02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общеупотребительные глаголы (бытовая и профессиональная лексика);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09.03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09.04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произношения;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09.05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6CC" w:rsidRDefault="00C51888">
            <w:pPr>
              <w:pStyle w:val="37"/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</w:rPr>
            </w:pPr>
            <w:r>
              <w:rPr>
                <w:rFonts w:cs="Times New Roman"/>
                <w:b w:val="0"/>
                <w:i w:val="0"/>
              </w:rPr>
              <w:t>ПК 2.1.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 2.1.01 осуществлять подготовку к работе и обслуживание рабочего места фрезеровщика в соответствии с техническим регламентом, с требованиями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2.1.01 устройство и принципы действия универсальных фрезерных станков;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2.1.02 правила подготовки к работе и содержание рабочих мест фрезеровщика;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2.1.03 технический регламент;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2.1.04 требования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01.01 Выполнение   подготовительных   работ   и   обслуживание рабочего места фрезеровщика</w:t>
            </w:r>
          </w:p>
          <w:p w:rsidR="002926CC" w:rsidRDefault="002926CC">
            <w:pPr>
              <w:ind w:firstLine="361"/>
              <w:rPr>
                <w:rFonts w:ascii="Times New Roman" w:hAnsi="Times New Roman" w:cs="Times New Roman"/>
                <w:bCs/>
              </w:rPr>
            </w:pP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6CC" w:rsidRDefault="00C51888">
            <w:pPr>
              <w:pStyle w:val="37"/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</w:rPr>
            </w:pPr>
            <w:r>
              <w:rPr>
                <w:rFonts w:cs="Times New Roman"/>
                <w:b w:val="0"/>
                <w:i w:val="0"/>
              </w:rPr>
              <w:t>ПК 2.2.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 2.2.01 выбирать и подготавливать к работе универсальные, специальные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приспособления, режущий и контрольно-измерительный инструмент и оснастку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lastRenderedPageBreak/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2.2.01 конструктивных особенностей, правил управления, наладки и проверки на точность </w:t>
            </w:r>
            <w:r>
              <w:rPr>
                <w:rFonts w:ascii="Times New Roman" w:hAnsi="Times New Roman" w:cs="Times New Roman"/>
                <w:bCs/>
              </w:rPr>
              <w:lastRenderedPageBreak/>
              <w:t>фрезерных станков различных типов;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2.2.02 устройства, правила применения, проверки на точность универсальных и специальных приспособлений, режущего инструмента,  контрольно-измерительных инструментов и оснастки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 02.01 Подготовка к использованию инструмента и оснастки для работы на фрезерных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станках в соответствии с полученным заданием</w:t>
            </w:r>
          </w:p>
          <w:p w:rsidR="002926CC" w:rsidRDefault="002926CC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6CC" w:rsidRDefault="00C51888">
            <w:pPr>
              <w:pStyle w:val="37"/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</w:rPr>
            </w:pPr>
            <w:r>
              <w:rPr>
                <w:rFonts w:cs="Times New Roman"/>
                <w:b w:val="0"/>
                <w:i w:val="0"/>
              </w:rPr>
              <w:lastRenderedPageBreak/>
              <w:t>ПК 2.3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 2.3.01 устанавливать оптимальный режим фрезерной обработки в соответствии с требованиями чертежа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2.3.01 основы теории резания металлов;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2.3.02 правила определения режимов резания по справочникам и паспорту станка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03.01 Определение последовательности и оптимального режима обработки различных изделий на фрезерных станках в соответствии с заданием</w:t>
            </w:r>
          </w:p>
        </w:tc>
      </w:tr>
      <w:tr w:rsidR="002926CC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6CC" w:rsidRDefault="00C51888">
            <w:pPr>
              <w:pStyle w:val="37"/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</w:rPr>
            </w:pPr>
            <w:r>
              <w:rPr>
                <w:rFonts w:cs="Times New Roman"/>
                <w:b w:val="0"/>
                <w:i w:val="0"/>
              </w:rPr>
              <w:t>ПК 2.4.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 2.4.01 осуществлять фрезерование заготовок простых деталей с точностью размеров по 12–14-му квалитету, по 10-му, 11-му квалитету, по 7–9-му квалитету;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 2.4.02 осуществлять фрезерование заготовок сложных деталей с точностью размеров по 12–14-му квалитету,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10-му, 11-му квалитету;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 2.4.3 осуществлять фрезерование зубьев деталей зубчатых передач по 10-й, 11-й степени точности, зубчатых передач 9-й степени точности;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 2.4.04 осуществлять контроль качества обработки простых деталей с точностью размеров по 12–14-му квалитету, 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10-му, 11-му квалитету, сложных деталей – по 12–14-му квалитету и деталей зубчатых передач 10-й, 11-й степени точности, по 7–9-му квалитету, сложных деталей – по 10-му, 11-му квалитету и деталей зубчатых передач 9-й степени точности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2.4.01 технология выполнения фрезерных работ;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2.4.02 правила проведения и технологии проверки качества выполненных работ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CC" w:rsidRDefault="00C5188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04.01 Осуществление  технологического  процесса  фрезерования заготовок, деталей, узлов и изделий из различных материалов с соблюдением требований к качеству, в соответствии с заданием и технической документацией.</w:t>
            </w:r>
          </w:p>
        </w:tc>
      </w:tr>
    </w:tbl>
    <w:p w:rsidR="002926CC" w:rsidRDefault="002926CC"/>
    <w:p w:rsidR="002926CC" w:rsidRDefault="002926CC">
      <w:pPr>
        <w:pStyle w:val="ac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2926CC" w:rsidRDefault="00C51888">
      <w:pPr>
        <w:pStyle w:val="1f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Структура и содержание профессионального модуля</w:t>
      </w:r>
    </w:p>
    <w:p w:rsidR="002926CC" w:rsidRDefault="00C51888">
      <w:pPr>
        <w:pStyle w:val="11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модуля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6"/>
        <w:gridCol w:w="2393"/>
        <w:gridCol w:w="2693"/>
      </w:tblGrid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в форме практической подготовки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b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предусмотрено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предусмотрено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Практика,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.:</w:t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144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02.01 в форме зачета</w:t>
            </w:r>
          </w:p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УП 02.01 в форме зачета</w:t>
            </w:r>
          </w:p>
          <w:p w:rsidR="002926CC" w:rsidRDefault="00C518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ПП 02.01 в форме зачета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 02 в форме квалификационного экзамена</w:t>
            </w:r>
          </w:p>
        </w:tc>
        <w:tc>
          <w:tcPr>
            <w:tcW w:w="1195" w:type="pct"/>
            <w:vAlign w:val="center"/>
          </w:tcPr>
          <w:p w:rsidR="002926CC" w:rsidRDefault="0029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CC" w:rsidRDefault="00C5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2926CC" w:rsidRDefault="00C5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2926CC" w:rsidRDefault="00C5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2926CC" w:rsidRDefault="00C5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926CC">
        <w:trPr>
          <w:trHeight w:val="23"/>
        </w:trPr>
        <w:tc>
          <w:tcPr>
            <w:tcW w:w="2460" w:type="pct"/>
            <w:vAlign w:val="center"/>
          </w:tcPr>
          <w:p w:rsidR="002926CC" w:rsidRDefault="00C518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345" w:type="pct"/>
            <w:vAlign w:val="center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</w:tr>
    </w:tbl>
    <w:p w:rsidR="002926CC" w:rsidRDefault="002926CC">
      <w:pPr>
        <w:rPr>
          <w:rFonts w:ascii="Times New Roman" w:hAnsi="Times New Roman" w:cs="Times New Roman"/>
          <w:i/>
          <w:sz w:val="24"/>
          <w:szCs w:val="24"/>
        </w:rPr>
      </w:pPr>
    </w:p>
    <w:p w:rsidR="002926CC" w:rsidRDefault="002926CC">
      <w:pPr>
        <w:rPr>
          <w:rFonts w:ascii="Times New Roman" w:hAnsi="Times New Roman" w:cs="Times New Roman"/>
          <w:i/>
          <w:sz w:val="24"/>
          <w:szCs w:val="24"/>
        </w:rPr>
      </w:pPr>
    </w:p>
    <w:p w:rsidR="002926CC" w:rsidRDefault="00C51888">
      <w:pPr>
        <w:pStyle w:val="11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Структура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975"/>
        <w:gridCol w:w="713"/>
        <w:gridCol w:w="578"/>
        <w:gridCol w:w="1012"/>
        <w:gridCol w:w="921"/>
        <w:gridCol w:w="1035"/>
        <w:gridCol w:w="437"/>
        <w:gridCol w:w="211"/>
        <w:gridCol w:w="781"/>
        <w:gridCol w:w="1066"/>
      </w:tblGrid>
      <w:tr w:rsidR="002926CC">
        <w:trPr>
          <w:trHeight w:val="484"/>
        </w:trPr>
        <w:tc>
          <w:tcPr>
            <w:tcW w:w="1125" w:type="dxa"/>
            <w:vMerge w:val="restart"/>
            <w:tcBorders>
              <w:bottom w:val="single" w:sz="4" w:space="0" w:color="auto"/>
            </w:tcBorders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713" w:type="dxa"/>
            <w:vMerge w:val="restart"/>
            <w:tcBorders>
              <w:bottom w:val="single" w:sz="4" w:space="0" w:color="auto"/>
            </w:tcBorders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Всего, час.</w:t>
            </w:r>
          </w:p>
        </w:tc>
        <w:tc>
          <w:tcPr>
            <w:tcW w:w="6041" w:type="dxa"/>
            <w:gridSpan w:val="8"/>
            <w:tcBorders>
              <w:bottom w:val="single" w:sz="4" w:space="0" w:color="auto"/>
            </w:tcBorders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2926CC">
        <w:trPr>
          <w:trHeight w:val="230"/>
        </w:trPr>
        <w:tc>
          <w:tcPr>
            <w:tcW w:w="1125" w:type="dxa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vMerge/>
            <w:vAlign w:val="center"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/>
            <w:vAlign w:val="center"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5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по МДК</w:t>
            </w:r>
          </w:p>
        </w:tc>
        <w:tc>
          <w:tcPr>
            <w:tcW w:w="2058" w:type="dxa"/>
            <w:gridSpan w:val="3"/>
            <w:vMerge w:val="restar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Практики</w:t>
            </w:r>
          </w:p>
        </w:tc>
      </w:tr>
      <w:tr w:rsidR="002926CC">
        <w:trPr>
          <w:trHeight w:val="230"/>
        </w:trPr>
        <w:tc>
          <w:tcPr>
            <w:tcW w:w="1125" w:type="dxa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vMerge/>
            <w:vAlign w:val="center"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/>
            <w:vAlign w:val="center"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gridSpan w:val="4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058" w:type="dxa"/>
            <w:gridSpan w:val="3"/>
            <w:vMerge/>
            <w:vAlign w:val="center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926CC">
        <w:trPr>
          <w:cantSplit/>
          <w:trHeight w:val="1415"/>
        </w:trPr>
        <w:tc>
          <w:tcPr>
            <w:tcW w:w="1125" w:type="dxa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vMerge/>
            <w:vAlign w:val="center"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/>
            <w:vAlign w:val="center"/>
          </w:tcPr>
          <w:p w:rsidR="002926CC" w:rsidRDefault="002926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vMerge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практических. занятий</w:t>
            </w:r>
          </w:p>
          <w:p w:rsidR="002926CC" w:rsidRDefault="002926C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26CC" w:rsidRDefault="002926C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781" w:type="dxa"/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  <w:p w:rsidR="002926CC" w:rsidRDefault="002926C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Align w:val="center"/>
          </w:tcPr>
          <w:p w:rsidR="002926CC" w:rsidRDefault="00C518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:rsidR="002926CC" w:rsidRDefault="002926C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926CC">
        <w:tc>
          <w:tcPr>
            <w:tcW w:w="1125" w:type="dxa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ПК.2.1 – ПК.2.4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01-ОК 09</w:t>
            </w:r>
          </w:p>
        </w:tc>
        <w:tc>
          <w:tcPr>
            <w:tcW w:w="1975" w:type="dxa"/>
          </w:tcPr>
          <w:p w:rsidR="002926CC" w:rsidRDefault="00C518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1. </w:t>
            </w:r>
          </w:p>
          <w:p w:rsidR="002926CC" w:rsidRDefault="00C5188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Изготовление различных деталей на фрезерных станках </w:t>
            </w:r>
          </w:p>
        </w:tc>
        <w:tc>
          <w:tcPr>
            <w:tcW w:w="713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8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12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1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035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8" w:type="dxa"/>
            <w:gridSpan w:val="2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6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2926CC">
        <w:trPr>
          <w:trHeight w:val="230"/>
        </w:trPr>
        <w:tc>
          <w:tcPr>
            <w:tcW w:w="1125" w:type="dxa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713" w:type="dxa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78" w:type="dxa"/>
            <w:vMerge w:val="restart"/>
            <w:shd w:val="clear" w:color="auto" w:fill="FFFFFF" w:themeFill="background1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  <w:shd w:val="clear" w:color="auto" w:fill="FFFFFF" w:themeFill="background1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gridSpan w:val="5"/>
            <w:vMerge w:val="restart"/>
            <w:shd w:val="clear" w:color="auto" w:fill="FFFFFF" w:themeFill="background1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eastAsia="ru-RU"/>
              </w:rPr>
            </w:pPr>
          </w:p>
        </w:tc>
      </w:tr>
      <w:tr w:rsidR="002926CC">
        <w:tc>
          <w:tcPr>
            <w:tcW w:w="1125" w:type="dxa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</w:tcPr>
          <w:p w:rsidR="002926CC" w:rsidRDefault="00C51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Производственная практика </w:t>
            </w:r>
          </w:p>
        </w:tc>
        <w:tc>
          <w:tcPr>
            <w:tcW w:w="713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78" w:type="dxa"/>
            <w:shd w:val="clear" w:color="auto" w:fill="FFFFFF" w:themeFill="background1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gridSpan w:val="5"/>
            <w:shd w:val="clear" w:color="auto" w:fill="FFFFFF" w:themeFill="background1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eastAsia="ru-RU"/>
              </w:rPr>
            </w:pPr>
          </w:p>
        </w:tc>
      </w:tr>
      <w:tr w:rsidR="002926CC">
        <w:trPr>
          <w:trHeight w:val="230"/>
        </w:trPr>
        <w:tc>
          <w:tcPr>
            <w:tcW w:w="1125" w:type="dxa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713" w:type="dxa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8" w:type="dxa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 w:val="restart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2926CC">
        <w:tc>
          <w:tcPr>
            <w:tcW w:w="1125" w:type="dxa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13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8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12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1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035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8" w:type="dxa"/>
            <w:gridSpan w:val="2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6" w:type="dxa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</w:tr>
    </w:tbl>
    <w:p w:rsidR="002926CC" w:rsidRDefault="002926CC">
      <w:pPr>
        <w:pStyle w:val="114"/>
        <w:spacing w:after="0"/>
        <w:ind w:firstLine="0"/>
        <w:rPr>
          <w:rFonts w:ascii="Times New Roman" w:hAnsi="Times New Roman"/>
        </w:rPr>
        <w:sectPr w:rsidR="002926CC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</w:sectPr>
      </w:pPr>
    </w:p>
    <w:p w:rsidR="002926CC" w:rsidRDefault="00C51888">
      <w:pPr>
        <w:pStyle w:val="11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2.3. Содержание профессионального модуля</w:t>
      </w:r>
    </w:p>
    <w:p w:rsidR="002926CC" w:rsidRDefault="002926CC">
      <w:pPr>
        <w:pStyle w:val="114"/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574"/>
        <w:gridCol w:w="8691"/>
        <w:gridCol w:w="1493"/>
        <w:gridCol w:w="1955"/>
      </w:tblGrid>
      <w:tr w:rsidR="002926CC">
        <w:trPr>
          <w:trHeight w:val="20"/>
          <w:tblHeader/>
        </w:trPr>
        <w:tc>
          <w:tcPr>
            <w:tcW w:w="701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133" w:type="pct"/>
            <w:gridSpan w:val="2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занятиях</w:t>
            </w:r>
            <w:proofErr w:type="gramEnd"/>
          </w:p>
        </w:tc>
        <w:tc>
          <w:tcPr>
            <w:tcW w:w="505" w:type="pc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661" w:type="pct"/>
          </w:tcPr>
          <w:p w:rsidR="002926CC" w:rsidRDefault="00C51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2926CC">
        <w:trPr>
          <w:trHeight w:val="20"/>
        </w:trPr>
        <w:tc>
          <w:tcPr>
            <w:tcW w:w="3834" w:type="pct"/>
            <w:gridSpan w:val="3"/>
          </w:tcPr>
          <w:p w:rsidR="002926CC" w:rsidRDefault="00C5188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Изготовление различных деталей на фрезерных станках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661" w:type="pct"/>
          </w:tcPr>
          <w:p w:rsidR="002926CC" w:rsidRDefault="002926CC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3834" w:type="pct"/>
            <w:gridSpan w:val="3"/>
          </w:tcPr>
          <w:p w:rsidR="002926CC" w:rsidRDefault="00C5188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 02.01 Технология изготовления изделий на фрезерных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661" w:type="pct"/>
          </w:tcPr>
          <w:p w:rsidR="002926CC" w:rsidRDefault="002926CC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Техника безопасности. Охрана труда.</w:t>
            </w:r>
          </w:p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4/2</w:t>
            </w:r>
          </w:p>
        </w:tc>
        <w:tc>
          <w:tcPr>
            <w:tcW w:w="661" w:type="pct"/>
          </w:tcPr>
          <w:p w:rsidR="002926CC" w:rsidRDefault="002926C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  <w:vAlign w:val="center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Техника безопасности при работе на фрезерных станках. Организация рабочего места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Опасные и вредные производственные факторы. Техника безопасности при работе на фрезерных станках.  Противопожарные мероприятия.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Правила  пожарной, электробезопасности  при работе  на фрезерных станках.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рабочего места фрезеровщика. Гигиена труда фрезеровщика. Охрана труда. Доврачебная помощь при порезах, ушибах и переломах. Доврачебная помощь при кровотечениях и отравлениях.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ПК 2.2;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01, </w:t>
            </w:r>
          </w:p>
          <w:p w:rsidR="002926CC" w:rsidRDefault="00C5188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  <w:vAlign w:val="center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  <w:vAlign w:val="center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ПЗ 1. Структурирование  таблицы по охране труда рабочего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 Металлорежущее оборудование. Классификация станков.</w:t>
            </w: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2/0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Классификация фрезерных станков.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Типы станков. Техническая характеристика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Эксплуатация станков. Механизмы и детали станков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Устройство фрезерных станков, наладка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подналадка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Наладка станков различных типов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станков.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Консольно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бесконсольно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фрезерные станки, их виды, паспорт, техническая характеристика. Продольно – фрезерные, копировальные, шпоночные станки. Устройство и правила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подналадки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ПК 2.2;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01,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04,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обработки металлов резанием и режущий инструмент.</w:t>
            </w: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10/8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53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Обработка металлов резанием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Сущность обработки резанием. Резец, элементы резца. Поверхности обработки. Геометрические параметры резца. Процесс резания при фрезеровании. Стружкообразование. Элементы стружки.  Элементы режимов резания. Встречное и попутное фрезерование. Силы резания.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01,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04,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Классификация фрез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Фрезы: классификация. Устройство фрезы: углы заточки и элементы. Заточка и доводка фрез. Материал фрез. Правила термической обработки фрез. Условия применения режущего инструмента.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Приспособление для закрепления заготовок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Закрепление и контроль биения фрез. Приспособления для закрепления заготовок. Устройство универсальных приспособлений. Правила применения. Выверка деталей.</w:t>
            </w:r>
          </w:p>
        </w:tc>
        <w:tc>
          <w:tcPr>
            <w:tcW w:w="505" w:type="pct"/>
            <w:vAlign w:val="center"/>
          </w:tcPr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2. Определение геометрических параметров фрез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3. Расчет режимов резания аналитическим методом и по справочнику.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4. Установка деталей в специальных приспособлениях с несложной выверкой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5. Установка деталей в специальных приспособлениях на столе станка с несложной выверкой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1.4.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фрезерования плоских поверхностей.</w:t>
            </w: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14/10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53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фрезерования фрезами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фрезерования цилиндрическими и торцевыми фрезами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фрезами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Технология  фрезерования наружных и внутренних поверхностей. Технология фрезерования набором фрез. Технология фрезерования наружных и внутренних поверхностей. Технология фрезерования наклонных поверхностей. Технология фрезерования прямоугольных  поверхностей.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Виды плоских поверхностей и требования к ним.  Виды брака и контроль.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04, 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6. Выбор контрольно-мерительного инструмента для контроля плоских поверхностей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7. Фрезерование прямоугольной наружной поверхности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8. Фрезерование прямоугольной внутренней поверхности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9. Фрезерование плоскостей торцовыми и цилиндрическими фрезами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10. Фрезерование плоскостей набором фрез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1.5.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фрезерования уступов и пазов.</w:t>
            </w:r>
          </w:p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10/8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53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фрезерования уступов.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 фрезерования уступов дисковыми фрезами. Уступы и требования к ним. Виды брака и контроль. Технология фрезерования уступов концевыми фрезами.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04, 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фрезерования пазов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фрезерования сквозных пазов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пазов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открытых с одной стороны. Технология фрезерования закрытых и замкнутых пазов. Технология фрезерования шпоночных пазов. Инструменты, приспособления и установка фрезы. Виды пазов и требования к ним. Технология фрезерования Т – образных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пазов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резы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обработки пазов. Технология фрезерования пазов типа « ласточкин хвост». Виды брака и контроль.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ПЗ.11 Фрезерование уступов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12. Фрезерование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 образного паза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13. Фрезерование паза типа «ласточкин хвост»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1.6.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разрезания и отрезания заготовок.</w:t>
            </w: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4/2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04, 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разрезания и отрезания заготовок.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отрезания и разрезания. 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прорезания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шлицев и пазов.  Виды брака и контроль.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14. Фрезерование прорезей прорезными фрезами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Тема 1.7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 обработки фасонных поверхностей.</w:t>
            </w:r>
          </w:p>
          <w:p w:rsidR="002926CC" w:rsidRDefault="00292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6/4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53"/>
        </w:trPr>
        <w:tc>
          <w:tcPr>
            <w:tcW w:w="701" w:type="pct"/>
            <w:vMerge/>
          </w:tcPr>
          <w:p w:rsidR="002926CC" w:rsidRDefault="002926CC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 обработки фасонных поверхностей.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Виды фасонных поверхностей. Обработка фасонных поверхностей замкнутого и незамкнутого контура. Технология фрезерования  радиусных поверхностей. Виды брака и контроль.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04, 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15. Фрезерование радиусной поверхности концевой фрезой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16. Фрезерование фасонной поверхности сложной детали на поворотном столе с применением копира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1.8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фрезерования с помощью УДГ</w:t>
            </w: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6/4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53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фрезерования с помощью УДГ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Назначение и виды делительных головок. Устройство универсальной делительной головки. Технология фрезерования многогранников. Технология нарезания резьбы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спирали на УДГ и ОДГ с  выполнением необходимых расчетов.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17. Установка деталей в УДГ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ПЗ 18. Фрезерование граней многогранника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1.9</w:t>
            </w:r>
          </w:p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обработки отверстий.</w:t>
            </w: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4/2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53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обработки отверстий.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Обработка отверстий на фрезерных станках. Сверление, рассверливание, зенкерование,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зенкование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развертывние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Технология фрезерования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резьб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спиралей. Виды брака и контроля отверстий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ПЗ 19. Нарезание однозаходной резьбы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УДГ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арезание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спирали на УДГ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701" w:type="pct"/>
            <w:vMerge w:val="restart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1.10 Технология различных фрезерных работ.</w:t>
            </w: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2/0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53"/>
        </w:trPr>
        <w:tc>
          <w:tcPr>
            <w:tcW w:w="701" w:type="pct"/>
            <w:vMerge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4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39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различных фрезерных работ.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фрезерования на  ГФС, ВФС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фрезерных станках деталей с применением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продольно – фрезерные станки различных типов и конструкций. Технология обработки деталей и инструмента на них.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Многошпинделевые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продольно – фрезерные станки. Правила управления. Технология обработки крупных деталей с одновременной обработкой двух или трех поверхностей. Технология фрезерования прямых канавок с длиной более 500 мм на цилиндре и конической поверхности. Технология фрезерования наружных и внутренних поверхностей  сложной конфигурации. Деление окружности на неравные части. Дифференциальное деление. Технология фрезерования винтовых канавок. 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1" w:type="pct"/>
            <w:vMerge w:val="restar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2926CC">
        <w:trPr>
          <w:trHeight w:val="20"/>
        </w:trPr>
        <w:tc>
          <w:tcPr>
            <w:tcW w:w="70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3" w:type="pct"/>
            <w:gridSpan w:val="2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Экзамен по МДК 02.01 -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ЗаО</w:t>
            </w:r>
            <w:proofErr w:type="spellEnd"/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3834" w:type="pct"/>
            <w:gridSpan w:val="3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Примерная тематика самостоятельной учебной работы при изучении раздела 1</w:t>
            </w:r>
          </w:p>
          <w:p w:rsidR="002926CC" w:rsidRDefault="00C51888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составляющих силы резания и мощности, затрачиваемой на процесс резания при точении</w:t>
            </w:r>
          </w:p>
          <w:p w:rsidR="002926CC" w:rsidRDefault="00C51888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Структурирование таблицы по материалу режущего инструмента</w:t>
            </w:r>
          </w:p>
          <w:p w:rsidR="002926CC" w:rsidRDefault="00C51888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презентации на тему: «Классификация контрольно-измерительного инструмента»</w:t>
            </w:r>
          </w:p>
          <w:p w:rsidR="002926CC" w:rsidRDefault="00C51888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презентации на тему: «Элементы технологического процесса»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3834" w:type="pct"/>
            <w:gridSpan w:val="3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Учебная практика раздела 1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фрезерным станком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Фрезерование плоских поверхностей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Фрезерование пазов, уступов и канавок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Фрезерование фасонных поверхностей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Фрезерование с применением делительных приспособлений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Оработка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деталей со сложной установкой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фрезерование на горизонтальных, вертикальных и копировальных фрезерных станках детали с применением режущего инструмента и универсальных приспособлений,  соблюдением последовательности обработки и режимов резания, в соответствии с технологической картой или указаниями мастера, а также методом совмещенной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плазменно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механической обработки, в том числе выполнение указанных работ, по обработке деталей из труднообрабатываемых и жаропрочных металлов крупногабаритных деталей и узлов, на уникальном оборудовании; </w:t>
            </w:r>
            <w:proofErr w:type="gramEnd"/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фрезеровать прямоугольные и радиусные наружные и внутренние поверхности, уступы, пазы, канавки, однозаходные резьбы и спирали;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фрезеровать наружные и внутренние плоскости различных конфигураций и сопряжений, однозаходных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резьб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спиралей;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фрезеровать детали и инструмент, требующие комбинированного крепления и точной выверки в нескольких плоскостях, на универсальных,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копировально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продольно – фрезерных станках различных типов и конструкций;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нарезать всевозможные резьбы и спирали на универсальных и оптических делительных головках с выполнением всех необходимых расчетов;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выполнять операции по фрезерованию граней, прорезей, шипов, радиусов и плоскостей; 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одновременно обрабатывать несколько деталей или выполнять одновременную многостороннюю обработку одной детали набором специальных фрез;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устанавливать детали в специальных приспособлениях и на столе станка с несложной выверкой;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устанавливать последовательность обработки режимов резания по технологической карте;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устанавливать детали в тисках различных конструкций, на поворотных кругах, универсальных делительных головках и на поворотных угольниках; </w:t>
            </w:r>
          </w:p>
          <w:p w:rsidR="002926CC" w:rsidRDefault="00C5188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устанавливать детали в различных приспособлениях с точной выверкой в двух плоскостях; 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72</w:t>
            </w:r>
          </w:p>
        </w:tc>
        <w:tc>
          <w:tcPr>
            <w:tcW w:w="661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2.1 – Н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ПК.2.1 – ПК.2.4,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09</w:t>
            </w:r>
          </w:p>
        </w:tc>
      </w:tr>
      <w:tr w:rsidR="002926CC">
        <w:trPr>
          <w:trHeight w:val="20"/>
        </w:trPr>
        <w:tc>
          <w:tcPr>
            <w:tcW w:w="3834" w:type="pct"/>
            <w:gridSpan w:val="3"/>
          </w:tcPr>
          <w:p w:rsidR="002926CC" w:rsidRDefault="00C5188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Производственная практика раздела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работ на универсальных (вертикально-фрезерных, горизонтально-фрезерных, продольно-фрезерных) станках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на специальных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шпоночно-фрезерных, шлице-фрезерных) станках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работы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резерно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-копировальных станках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исправности и работоспособности горизонтальных и вертикальных фрезерных станков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фрезерными станками различного типа.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и закрепление заготовок на фрезерном станке с выверкой и без выверки.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регламентных работ по техническому обслуживанию горизонтальных и вертикальных фрезерных станков.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Смазка механизмов станка и приспособлений в соответствии с инструкцией, контроль наличия смазочно-охлаждающей жидкости (СОЖ).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и снятие режущего инструмента на фрезерном станке.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степени износа режущих инструментов.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и снятие простых универсальных приспособлений на фрезерном станке.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к работе и проверка исправности контрольно-измерительного инструмента.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фрезеровщика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Настройка горизонтальных и вертикальных универсальных фрезерных станков на различные операции, режимы резания в соответствии с технологической картой для обработки поверхностей заготовки с точностью по 8 - 11 квалитетам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фрезерной обработки на горизонтальных и вертикальных универсальных фрезерных станках поверхностей заготовок простых деталей с точностью размеров по 8 - 11 квалитетам в соответствии с технологической картой и рабочим чертежом.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Выявление причин брака, предупреждение и устранение возможного брака при фрезеровании поверхностей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заготовок простых деталей с точностью размеров по 8 - 11 квалитетам.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Визуальное определение дефектов обработанных поверхностей.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8 - 11 квалитетам с помощью контрольно-измерительных инструментов, обеспечивающих погрешность измерения не ниже 0,01 мм.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шероховатости фрезерованных поверхностей.</w:t>
            </w:r>
          </w:p>
          <w:p w:rsidR="002926CC" w:rsidRDefault="00C51888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Применение средств индивидуальной и коллективной защиты при выполнении работ на универсальных вертикальных и горизонтальных фрезерных станках.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144</w:t>
            </w:r>
          </w:p>
        </w:tc>
        <w:tc>
          <w:tcPr>
            <w:tcW w:w="661" w:type="pct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2.1 – Н 2.4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ПК.2.1 – ПК.2.4,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09</w:t>
            </w:r>
          </w:p>
        </w:tc>
      </w:tr>
      <w:tr w:rsidR="002926CC">
        <w:trPr>
          <w:trHeight w:val="20"/>
        </w:trPr>
        <w:tc>
          <w:tcPr>
            <w:tcW w:w="3834" w:type="pct"/>
            <w:gridSpan w:val="3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Экзамен квалификационный по ПМ.02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926CC">
        <w:trPr>
          <w:trHeight w:val="20"/>
        </w:trPr>
        <w:tc>
          <w:tcPr>
            <w:tcW w:w="3834" w:type="pct"/>
            <w:gridSpan w:val="3"/>
          </w:tcPr>
          <w:p w:rsidR="002926CC" w:rsidRDefault="00C5188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5" w:type="pct"/>
            <w:vAlign w:val="center"/>
          </w:tcPr>
          <w:p w:rsidR="002926CC" w:rsidRDefault="00C5188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661" w:type="pct"/>
          </w:tcPr>
          <w:p w:rsidR="002926CC" w:rsidRDefault="002926C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2926CC" w:rsidRDefault="002926CC">
      <w:pPr>
        <w:pStyle w:val="114"/>
        <w:spacing w:after="0"/>
        <w:rPr>
          <w:rFonts w:ascii="Times New Roman" w:hAnsi="Times New Roman"/>
        </w:rPr>
      </w:pPr>
    </w:p>
    <w:p w:rsidR="002926CC" w:rsidRDefault="002926CC">
      <w:pPr>
        <w:pStyle w:val="114"/>
        <w:spacing w:after="0"/>
        <w:rPr>
          <w:rFonts w:ascii="Times New Roman" w:hAnsi="Times New Roman"/>
        </w:rPr>
      </w:pPr>
    </w:p>
    <w:p w:rsidR="002926CC" w:rsidRDefault="002926CC">
      <w:pPr>
        <w:pStyle w:val="114"/>
        <w:spacing w:after="0"/>
        <w:rPr>
          <w:rFonts w:ascii="Times New Roman" w:hAnsi="Times New Roman"/>
        </w:rPr>
      </w:pPr>
    </w:p>
    <w:p w:rsidR="002926CC" w:rsidRDefault="002926CC">
      <w:pPr>
        <w:pStyle w:val="114"/>
        <w:spacing w:after="0"/>
        <w:ind w:firstLine="0"/>
        <w:jc w:val="both"/>
        <w:rPr>
          <w:rFonts w:ascii="Times New Roman" w:hAnsi="Times New Roman"/>
        </w:rPr>
      </w:pPr>
    </w:p>
    <w:p w:rsidR="002926CC" w:rsidRDefault="002926CC">
      <w:pPr>
        <w:pStyle w:val="114"/>
        <w:spacing w:after="0"/>
        <w:jc w:val="both"/>
        <w:rPr>
          <w:rFonts w:ascii="Times New Roman" w:hAnsi="Times New Roman"/>
        </w:rPr>
        <w:sectPr w:rsidR="002926CC">
          <w:pgSz w:w="16838" w:h="11906" w:orient="landscape"/>
          <w:pgMar w:top="1701" w:right="1134" w:bottom="567" w:left="1134" w:header="709" w:footer="709" w:gutter="0"/>
          <w:cols w:space="708"/>
        </w:sectPr>
      </w:pPr>
    </w:p>
    <w:p w:rsidR="002926CC" w:rsidRDefault="00C51888">
      <w:pPr>
        <w:pStyle w:val="1f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:rsidR="002926CC" w:rsidRDefault="00C51888">
      <w:pPr>
        <w:pStyle w:val="11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2926CC" w:rsidRDefault="00C5188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Кабинеты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«Технологии металлообработки», «Технологии машиностроения»,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926CC" w:rsidRDefault="00C51888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Лаборатории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«Процессы формообразования и инструменты», лаборатория технологического оборудования и оснастки,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926CC" w:rsidRDefault="00C51888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Мастерские и зоны по видам работ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слесарно-механическая мастерская с грузоподъемными механизмами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eastAsia="SimSun" w:hAnsi="Times New Roman" w:cs="Times New Roman"/>
          <w:bCs/>
          <w:i/>
          <w:sz w:val="24"/>
          <w:szCs w:val="24"/>
        </w:rPr>
        <w:t xml:space="preserve"> участка универсальных фрезерных станков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2926CC" w:rsidRDefault="00C5188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оснащенные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2926CC" w:rsidRDefault="002926C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26CC" w:rsidRDefault="00C51888">
      <w:pPr>
        <w:pStyle w:val="114"/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2926CC" w:rsidRDefault="00C518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926CC" w:rsidRDefault="002926C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26CC" w:rsidRDefault="00C51888">
      <w:pPr>
        <w:pStyle w:val="ac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:rsidR="002926CC" w:rsidRDefault="002926C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26CC" w:rsidRDefault="00C51888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Багдасарова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Т.А.Технология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фрезерных работ, учебник М. «Академия» 2019-123с.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978-5-7695-9410-6</w:t>
      </w:r>
    </w:p>
    <w:p w:rsidR="002926CC" w:rsidRDefault="00C5188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926CC" w:rsidRDefault="00C51888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2926CC" w:rsidRDefault="00C5188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Официальный сайт. - </w:t>
      </w:r>
      <w:hyperlink r:id="rId13" w:tooltip="http://window.edu.ru/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http://window.edu.ru/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15.05.2025).</w:t>
      </w:r>
    </w:p>
    <w:p w:rsidR="002926CC" w:rsidRDefault="00C5188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Международный технический информационный журнал «Оборудование и инструмент для профессионалов»: Официальный сайт. - </w:t>
      </w:r>
      <w:hyperlink r:id="rId14" w:tooltip="http://www.informdom.com/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http://www.informdom.com/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15.05.2025).</w:t>
      </w:r>
    </w:p>
    <w:p w:rsidR="002926CC" w:rsidRDefault="00C5188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библиотека: Официальный сайт. - </w:t>
      </w:r>
      <w:hyperlink r:id="rId15" w:tooltip="https://new.znanium.com/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https://new.znanium.com/</w:t>
        </w:r>
      </w:hyperlink>
      <w:r>
        <w:rPr>
          <w:rFonts w:ascii="Times New Roman" w:hAnsi="Times New Roman" w:cs="Times New Roman"/>
          <w:sz w:val="24"/>
          <w:szCs w:val="24"/>
        </w:rPr>
        <w:t>(дата обращения: 15.05.2025).</w:t>
      </w:r>
    </w:p>
    <w:p w:rsidR="002926CC" w:rsidRDefault="00C5188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Панов А.А. Оформление технологической документации.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пособие к практическим занятиям, курсовому и дипломному проектированию по технологии машиностроения для студентов машиностроительных специальностей всех форм обучения / А.А. Панов;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 им. И.И. Ползунова. – Барнаул, 2016.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proofErr w:type="gramEnd"/>
      <w: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"http://elib.altstu.ru/eum/download/tm/Panov_tex_doc.pdf" </w:instrText>
      </w:r>
      <w:r>
        <w:fldChar w:fldCharType="separate"/>
      </w:r>
      <w:r>
        <w:rPr>
          <w:rStyle w:val="af8"/>
          <w:rFonts w:ascii="Times New Roman" w:hAnsi="Times New Roman" w:cs="Times New Roman"/>
          <w:sz w:val="24"/>
          <w:szCs w:val="24"/>
        </w:rPr>
        <w:t>http</w:t>
      </w:r>
      <w:proofErr w:type="spellEnd"/>
      <w:r>
        <w:rPr>
          <w:rStyle w:val="af8"/>
          <w:rFonts w:ascii="Times New Roman" w:hAnsi="Times New Roman" w:cs="Times New Roman"/>
          <w:sz w:val="24"/>
          <w:szCs w:val="24"/>
        </w:rPr>
        <w:t>://elib.altstu.ru/</w:t>
      </w:r>
      <w:proofErr w:type="spellStart"/>
      <w:r>
        <w:rPr>
          <w:rStyle w:val="af8"/>
          <w:rFonts w:ascii="Times New Roman" w:hAnsi="Times New Roman" w:cs="Times New Roman"/>
          <w:sz w:val="24"/>
          <w:szCs w:val="24"/>
        </w:rPr>
        <w:t>eum</w:t>
      </w:r>
      <w:proofErr w:type="spellEnd"/>
      <w:r>
        <w:rPr>
          <w:rStyle w:val="af8"/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Style w:val="af8"/>
          <w:rFonts w:ascii="Times New Roman" w:hAnsi="Times New Roman" w:cs="Times New Roman"/>
          <w:sz w:val="24"/>
          <w:szCs w:val="24"/>
        </w:rPr>
        <w:t>download</w:t>
      </w:r>
      <w:proofErr w:type="spellEnd"/>
      <w:r>
        <w:rPr>
          <w:rStyle w:val="af8"/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Style w:val="af8"/>
          <w:rFonts w:ascii="Times New Roman" w:hAnsi="Times New Roman" w:cs="Times New Roman"/>
          <w:sz w:val="24"/>
          <w:szCs w:val="24"/>
        </w:rPr>
        <w:t>tm</w:t>
      </w:r>
      <w:proofErr w:type="spellEnd"/>
      <w:r>
        <w:rPr>
          <w:rStyle w:val="af8"/>
          <w:rFonts w:ascii="Times New Roman" w:hAnsi="Times New Roman" w:cs="Times New Roman"/>
          <w:sz w:val="24"/>
          <w:szCs w:val="24"/>
        </w:rPr>
        <w:t>/Panov_tex_doc.pdf</w:t>
      </w:r>
      <w:r>
        <w:rPr>
          <w:rStyle w:val="af8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15.05.2025).</w:t>
      </w:r>
    </w:p>
    <w:p w:rsidR="002926CC" w:rsidRDefault="00C51888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Боярская Р.В. Проектирование технологических процессов сборки/Р.В. Боярская, Б.Д. Максимович,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Холодкова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А.Г.; МГТУ – Москва: МГТУ, 2004.-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"http://spir.bmstu.ru/Sborka.pdf" </w:instrText>
      </w:r>
      <w:r>
        <w:fldChar w:fldCharType="separate"/>
      </w:r>
      <w:r>
        <w:rPr>
          <w:rStyle w:val="af8"/>
          <w:rFonts w:ascii="Times New Roman" w:hAnsi="Times New Roman" w:cs="Times New Roman"/>
          <w:sz w:val="24"/>
          <w:szCs w:val="24"/>
        </w:rPr>
        <w:t>http</w:t>
      </w:r>
      <w:proofErr w:type="spellEnd"/>
      <w:r>
        <w:rPr>
          <w:rStyle w:val="af8"/>
          <w:rFonts w:ascii="Times New Roman" w:hAnsi="Times New Roman" w:cs="Times New Roman"/>
          <w:sz w:val="24"/>
          <w:szCs w:val="24"/>
        </w:rPr>
        <w:t>://spir.bmstu.ru/Sborka.pdf</w:t>
      </w:r>
      <w:r>
        <w:rPr>
          <w:rStyle w:val="af8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15.05.2025).</w:t>
      </w:r>
    </w:p>
    <w:p w:rsidR="002926CC" w:rsidRDefault="002926CC">
      <w:pPr>
        <w:ind w:left="142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926CC" w:rsidRDefault="00C51888">
      <w:pPr>
        <w:pStyle w:val="ac"/>
        <w:numPr>
          <w:ilvl w:val="2"/>
          <w:numId w:val="1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 </w:t>
      </w:r>
    </w:p>
    <w:p w:rsidR="002926CC" w:rsidRDefault="002926CC">
      <w:pPr>
        <w:ind w:left="142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926CC" w:rsidRDefault="00C51888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2.001-2013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Единая система конструкторской документации (ЕСКД). Основные требования к чертежам </w:t>
      </w:r>
    </w:p>
    <w:p w:rsidR="002926CC" w:rsidRDefault="00C51888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2.105-2019 Единая система конструкторской документации. Общие требования к текстовым документам </w:t>
      </w:r>
    </w:p>
    <w:p w:rsidR="002926CC" w:rsidRDefault="00C51888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21495–76 Базирование и базы в машиностроении. Термины и определения </w:t>
      </w:r>
    </w:p>
    <w:p w:rsidR="002926CC" w:rsidRDefault="00C51888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25751-83 Инструменты режущие. Термины и определения общих понятий </w:t>
      </w:r>
    </w:p>
    <w:p w:rsidR="002926CC" w:rsidRDefault="00C51888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ГОСТ 2590-2006 Прокат сортовой стальной горячекатаный круглый. Сортамент </w:t>
      </w:r>
    </w:p>
    <w:p w:rsidR="002926CC" w:rsidRDefault="00C51888">
      <w:pPr>
        <w:pStyle w:val="ac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ГОСТ 3.1102-2011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Единая система технологической документации</w:t>
      </w:r>
    </w:p>
    <w:p w:rsidR="002926CC" w:rsidRDefault="002926CC">
      <w:pPr>
        <w:pStyle w:val="1f0"/>
        <w:spacing w:after="0"/>
        <w:jc w:val="left"/>
        <w:rPr>
          <w:rFonts w:ascii="Times New Roman" w:hAnsi="Times New Roman"/>
        </w:rPr>
      </w:pPr>
    </w:p>
    <w:p w:rsidR="002926CC" w:rsidRDefault="002926CC">
      <w:pPr>
        <w:pStyle w:val="1f0"/>
        <w:spacing w:after="0"/>
        <w:rPr>
          <w:rFonts w:ascii="Times New Roman" w:hAnsi="Times New Roman"/>
        </w:rPr>
      </w:pPr>
    </w:p>
    <w:p w:rsidR="002926CC" w:rsidRDefault="002926CC">
      <w:pPr>
        <w:pStyle w:val="1f0"/>
        <w:spacing w:after="0"/>
        <w:rPr>
          <w:rFonts w:ascii="Times New Roman" w:hAnsi="Times New Roman"/>
        </w:rPr>
      </w:pPr>
    </w:p>
    <w:p w:rsidR="002926CC" w:rsidRDefault="00C51888">
      <w:pPr>
        <w:pStyle w:val="1f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</w:p>
    <w:p w:rsidR="002926CC" w:rsidRDefault="002926CC">
      <w:pPr>
        <w:pStyle w:val="1f0"/>
        <w:spacing w:after="0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3828"/>
      </w:tblGrid>
      <w:tr w:rsidR="002926CC">
        <w:trPr>
          <w:trHeight w:val="20"/>
          <w:tblHeader/>
        </w:trPr>
        <w:tc>
          <w:tcPr>
            <w:tcW w:w="993" w:type="dxa"/>
          </w:tcPr>
          <w:p w:rsidR="002926CC" w:rsidRDefault="00C51888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Код ПК, </w:t>
            </w:r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ОК</w:t>
            </w:r>
            <w:proofErr w:type="gramEnd"/>
          </w:p>
        </w:tc>
        <w:tc>
          <w:tcPr>
            <w:tcW w:w="4819" w:type="dxa"/>
            <w:vAlign w:val="center"/>
          </w:tcPr>
          <w:p w:rsidR="002926CC" w:rsidRDefault="00C518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</w:rPr>
              <w:br/>
              <w:t>(показатели освоенности компетенций)</w:t>
            </w:r>
          </w:p>
        </w:tc>
        <w:tc>
          <w:tcPr>
            <w:tcW w:w="3828" w:type="dxa"/>
            <w:vAlign w:val="center"/>
          </w:tcPr>
          <w:p w:rsidR="002926CC" w:rsidRDefault="00C518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контроля и методы оценки</w:t>
            </w:r>
            <w:r>
              <w:rPr>
                <w:rStyle w:val="afb"/>
                <w:rFonts w:ascii="Times New Roman" w:hAnsi="Times New Roman"/>
                <w:b/>
              </w:rPr>
              <w:footnoteReference w:id="3"/>
            </w:r>
          </w:p>
        </w:tc>
      </w:tr>
      <w:tr w:rsidR="002926CC">
        <w:trPr>
          <w:trHeight w:val="20"/>
        </w:trPr>
        <w:tc>
          <w:tcPr>
            <w:tcW w:w="993" w:type="dxa"/>
          </w:tcPr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2.2.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2.3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ПК 2.4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02.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03.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05.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06.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 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2926CC" w:rsidRDefault="00C51888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выполняет работы в соответствии с установленными регламентами и соблюдением правил безопасности труда, санитарными нормами;</w:t>
            </w:r>
          </w:p>
          <w:p w:rsidR="002926CC" w:rsidRDefault="00C51888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демонстрирует правильную последовательность выполнения действий во время выполнения практических работ;</w:t>
            </w:r>
          </w:p>
          <w:p w:rsidR="002926CC" w:rsidRDefault="00C51888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грамотно составляет план практической работы;</w:t>
            </w:r>
          </w:p>
          <w:p w:rsidR="002926CC" w:rsidRDefault="00C51888">
            <w:pP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организует рабочее место в соответствии с выполняемой работой и требованиями охраны труда</w:t>
            </w:r>
          </w:p>
        </w:tc>
        <w:tc>
          <w:tcPr>
            <w:tcW w:w="3828" w:type="dxa"/>
          </w:tcPr>
          <w:p w:rsidR="002926CC" w:rsidRDefault="00C51888">
            <w:pPr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занятий, лабораторных работ.</w:t>
            </w:r>
          </w:p>
          <w:p w:rsidR="002926CC" w:rsidRDefault="00C51888">
            <w:pPr>
              <w:ind w:firstLine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защиты отчётов по практическим занятиям и лабораторным работам.</w:t>
            </w:r>
          </w:p>
          <w:p w:rsidR="002926CC" w:rsidRDefault="00C51888">
            <w:pPr>
              <w:ind w:firstLine="34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Оценка выполнения 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тестовых заданий</w:t>
            </w:r>
          </w:p>
          <w:p w:rsidR="002926CC" w:rsidRDefault="00C51888">
            <w:pPr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</w:t>
            </w:r>
          </w:p>
          <w:p w:rsidR="002926CC" w:rsidRDefault="00C51888">
            <w:pPr>
              <w:ind w:firstLine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Оценка проверочных работ по учебной практике  </w:t>
            </w:r>
          </w:p>
          <w:p w:rsidR="002926CC" w:rsidRDefault="00C51888">
            <w:pPr>
              <w:ind w:firstLine="34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Зачеты по учебной и производственной практике, по разделу профессионального модуля.</w:t>
            </w:r>
          </w:p>
        </w:tc>
      </w:tr>
    </w:tbl>
    <w:p w:rsidR="002926CC" w:rsidRDefault="002926C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926CC" w:rsidRDefault="00C5188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 w:clear="all"/>
      </w:r>
    </w:p>
    <w:p w:rsidR="002926CC" w:rsidRDefault="00C51888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lastRenderedPageBreak/>
        <w:t>ЛИСТ АКТУАЛИЗАЦИИ РАБОЧЕЙ ПРОГРАММЫ</w:t>
      </w:r>
    </w:p>
    <w:p w:rsidR="002926CC" w:rsidRDefault="002926C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926CC" w:rsidRDefault="00C51888">
      <w:pPr>
        <w:pBdr>
          <w:bottom w:val="single" w:sz="4" w:space="0" w:color="000000"/>
        </w:pBd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ПМ.02 «Изготовление различных деталей на фрезерных станках»</w:t>
      </w:r>
    </w:p>
    <w:p w:rsidR="002926CC" w:rsidRDefault="002926C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926CC" w:rsidRDefault="00C518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для профессии 15.01.38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highlight w:val="white"/>
        </w:rPr>
        <w:t>Оператор-наладчик металлообрабатывающих станко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</w:p>
    <w:p w:rsidR="002926CC" w:rsidRDefault="002926C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958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360"/>
        <w:gridCol w:w="5978"/>
        <w:gridCol w:w="2243"/>
      </w:tblGrid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C518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C518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Предмет актуализации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C518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Подпись лица, ответственного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br/>
              <w:t>за актуализацию</w:t>
            </w:r>
          </w:p>
        </w:tc>
      </w:tr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C518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17.05.2025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C51888">
            <w:pP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lang w:eastAsia="ar-SA"/>
              </w:rPr>
              <w:t>Изменены часы согласно учебному плану, скорректированы виды работ на учебную и производственную практику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C518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Баев А.В.</w:t>
            </w:r>
          </w:p>
        </w:tc>
      </w:tr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2926CC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2926CC" w:rsidRDefault="002926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2926CC" w:rsidRDefault="002926CC">
      <w:pPr>
        <w:rPr>
          <w:rFonts w:ascii="Times New Roman" w:hAnsi="Times New Roman"/>
          <w:sz w:val="28"/>
          <w:szCs w:val="28"/>
          <w:lang w:eastAsia="zh-CN"/>
        </w:rPr>
      </w:pPr>
    </w:p>
    <w:p w:rsidR="002926CC" w:rsidRDefault="002926C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_RefHeading___28"/>
      <w:bookmarkEnd w:id="1"/>
    </w:p>
    <w:sectPr w:rsidR="002926CC">
      <w:headerReference w:type="even" r:id="rId16"/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AE" w:rsidRDefault="00FF35AE">
      <w:r>
        <w:separator/>
      </w:r>
    </w:p>
  </w:endnote>
  <w:endnote w:type="continuationSeparator" w:id="0">
    <w:p w:rsidR="00FF35AE" w:rsidRDefault="00FF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XO Thame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AE" w:rsidRDefault="00FF35AE">
      <w:r>
        <w:separator/>
      </w:r>
    </w:p>
  </w:footnote>
  <w:footnote w:type="continuationSeparator" w:id="0">
    <w:p w:rsidR="00FF35AE" w:rsidRDefault="00FF35AE">
      <w:r>
        <w:continuationSeparator/>
      </w:r>
    </w:p>
  </w:footnote>
  <w:footnote w:id="1">
    <w:p w:rsidR="002926CC" w:rsidRDefault="00C51888">
      <w:pPr>
        <w:pStyle w:val="af9"/>
        <w:rPr>
          <w:i/>
          <w:iCs/>
          <w:sz w:val="18"/>
          <w:szCs w:val="18"/>
        </w:rPr>
      </w:pPr>
      <w:r>
        <w:rPr>
          <w:rStyle w:val="afb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:rsidR="002926CC" w:rsidRDefault="00C51888">
      <w:pPr>
        <w:pStyle w:val="af9"/>
        <w:rPr>
          <w:i/>
          <w:iCs/>
          <w:sz w:val="18"/>
          <w:szCs w:val="18"/>
        </w:rPr>
      </w:pPr>
      <w:r>
        <w:rPr>
          <w:rStyle w:val="afb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3">
    <w:p w:rsidR="002926CC" w:rsidRDefault="00C51888">
      <w:pPr>
        <w:pStyle w:val="af9"/>
        <w:jc w:val="both"/>
      </w:pPr>
      <w:r>
        <w:rPr>
          <w:rStyle w:val="afb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6CC" w:rsidRDefault="00C51888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2926CC" w:rsidRDefault="002926C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6CC" w:rsidRDefault="002926CC">
    <w:pPr>
      <w:pStyle w:val="af4"/>
      <w:jc w:val="center"/>
    </w:pPr>
  </w:p>
  <w:p w:rsidR="002926CC" w:rsidRDefault="002926C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6CC" w:rsidRDefault="00C51888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2926CC" w:rsidRDefault="002926CC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6CC" w:rsidRDefault="002926CC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6CC" w:rsidRDefault="00C51888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2926CC" w:rsidRDefault="002926CC">
    <w:pPr>
      <w:pStyle w:val="af4"/>
    </w:pPr>
  </w:p>
  <w:p w:rsidR="002926CC" w:rsidRDefault="002926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965"/>
    <w:multiLevelType w:val="multilevel"/>
    <w:tmpl w:val="1548C4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6F7A"/>
    <w:multiLevelType w:val="multilevel"/>
    <w:tmpl w:val="D44CEFC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082F"/>
    <w:multiLevelType w:val="multilevel"/>
    <w:tmpl w:val="5FDCE5F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8B46B8"/>
    <w:multiLevelType w:val="multilevel"/>
    <w:tmpl w:val="840E7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11DDA"/>
    <w:multiLevelType w:val="multilevel"/>
    <w:tmpl w:val="C4A0A13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57F5A"/>
    <w:multiLevelType w:val="multilevel"/>
    <w:tmpl w:val="FEAC9E52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777B45"/>
    <w:multiLevelType w:val="multilevel"/>
    <w:tmpl w:val="99921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19" w:hanging="585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7">
    <w:nsid w:val="26BE0B1B"/>
    <w:multiLevelType w:val="multilevel"/>
    <w:tmpl w:val="6ACEE826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02032"/>
    <w:multiLevelType w:val="multilevel"/>
    <w:tmpl w:val="AB30F4CC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90323"/>
    <w:multiLevelType w:val="hybridMultilevel"/>
    <w:tmpl w:val="7D00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35C74"/>
    <w:multiLevelType w:val="multilevel"/>
    <w:tmpl w:val="1E3EB2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609A5"/>
    <w:multiLevelType w:val="multilevel"/>
    <w:tmpl w:val="40D461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99003CF"/>
    <w:multiLevelType w:val="multilevel"/>
    <w:tmpl w:val="7534D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C3CAD"/>
    <w:multiLevelType w:val="multilevel"/>
    <w:tmpl w:val="E7FC3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95DB1"/>
    <w:multiLevelType w:val="multilevel"/>
    <w:tmpl w:val="50BE1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DD30FF"/>
    <w:multiLevelType w:val="multilevel"/>
    <w:tmpl w:val="B1A830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  <w:i w:val="0"/>
      </w:rPr>
    </w:lvl>
  </w:abstractNum>
  <w:abstractNum w:abstractNumId="16">
    <w:nsid w:val="4FD15944"/>
    <w:multiLevelType w:val="multilevel"/>
    <w:tmpl w:val="797C0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B1056"/>
    <w:multiLevelType w:val="multilevel"/>
    <w:tmpl w:val="A85EC7B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F11E6"/>
    <w:multiLevelType w:val="multilevel"/>
    <w:tmpl w:val="AA0615C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93A86"/>
    <w:multiLevelType w:val="multilevel"/>
    <w:tmpl w:val="C7F0D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F7338"/>
    <w:multiLevelType w:val="multilevel"/>
    <w:tmpl w:val="04E2AC04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DB76E12"/>
    <w:multiLevelType w:val="multilevel"/>
    <w:tmpl w:val="DB10A7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14" w:hanging="480"/>
      </w:pPr>
      <w:rPr>
        <w:rFonts w:hint="default"/>
        <w:b/>
        <w:i w:val="0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22">
    <w:nsid w:val="62465EBC"/>
    <w:multiLevelType w:val="multilevel"/>
    <w:tmpl w:val="2126F6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19" w:hanging="585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23">
    <w:nsid w:val="73265A48"/>
    <w:multiLevelType w:val="multilevel"/>
    <w:tmpl w:val="974821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D2988"/>
    <w:multiLevelType w:val="multilevel"/>
    <w:tmpl w:val="10FE2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A565B"/>
    <w:multiLevelType w:val="multilevel"/>
    <w:tmpl w:val="689C9BB6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3"/>
  </w:num>
  <w:num w:numId="5">
    <w:abstractNumId w:val="6"/>
  </w:num>
  <w:num w:numId="6">
    <w:abstractNumId w:val="16"/>
  </w:num>
  <w:num w:numId="7">
    <w:abstractNumId w:val="23"/>
  </w:num>
  <w:num w:numId="8">
    <w:abstractNumId w:val="2"/>
  </w:num>
  <w:num w:numId="9">
    <w:abstractNumId w:val="10"/>
  </w:num>
  <w:num w:numId="10">
    <w:abstractNumId w:val="14"/>
  </w:num>
  <w:num w:numId="11">
    <w:abstractNumId w:val="15"/>
  </w:num>
  <w:num w:numId="12">
    <w:abstractNumId w:val="22"/>
  </w:num>
  <w:num w:numId="13">
    <w:abstractNumId w:val="2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5"/>
  </w:num>
  <w:num w:numId="17">
    <w:abstractNumId w:val="1"/>
  </w:num>
  <w:num w:numId="18">
    <w:abstractNumId w:val="8"/>
  </w:num>
  <w:num w:numId="19">
    <w:abstractNumId w:val="18"/>
  </w:num>
  <w:num w:numId="20">
    <w:abstractNumId w:val="7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CC"/>
    <w:rsid w:val="002926CC"/>
    <w:rsid w:val="00323773"/>
    <w:rsid w:val="00B364DD"/>
    <w:rsid w:val="00C5188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6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basedOn w:val="a0"/>
    <w:link w:val="23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99"/>
    <w:qFormat/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link w:val="13"/>
    <w:uiPriority w:val="99"/>
    <w:rPr>
      <w:rFonts w:cs="Times New Roman"/>
      <w:vertAlign w:val="superscript"/>
    </w:rPr>
  </w:style>
  <w:style w:type="paragraph" w:styleId="afc">
    <w:name w:val="Body Text"/>
    <w:basedOn w:val="a"/>
    <w:link w:val="afd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alloon Text"/>
    <w:basedOn w:val="a"/>
    <w:link w:val="aff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f1">
    <w:name w:val="Подзаголовок Знак"/>
    <w:basedOn w:val="a0"/>
    <w:link w:val="aff0"/>
    <w:uiPriority w:val="11"/>
    <w:rPr>
      <w:rFonts w:eastAsiaTheme="minorEastAsia"/>
      <w:color w:val="5A5A5A" w:themeColor="text1" w:themeTint="A5"/>
      <w:spacing w:val="15"/>
    </w:rPr>
  </w:style>
  <w:style w:type="character" w:styleId="aff2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link w:val="15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3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rmal (Web)"/>
    <w:basedOn w:val="a"/>
    <w:link w:val="aff5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link w:val="25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link w:val="32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link w:val="42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link w:val="52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6">
    <w:name w:val="endnote text"/>
    <w:basedOn w:val="a"/>
    <w:link w:val="aff7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Внимание"/>
    <w:basedOn w:val="a"/>
    <w:next w:val="a"/>
    <w:uiPriority w:val="99"/>
    <w:qFormat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Внимание: криминал!!"/>
    <w:basedOn w:val="aff8"/>
    <w:next w:val="a"/>
    <w:uiPriority w:val="99"/>
    <w:qFormat/>
  </w:style>
  <w:style w:type="paragraph" w:customStyle="1" w:styleId="affa">
    <w:name w:val="Внимание: недобросовестность!"/>
    <w:basedOn w:val="aff8"/>
    <w:next w:val="a"/>
    <w:uiPriority w:val="99"/>
    <w:qFormat/>
  </w:style>
  <w:style w:type="paragraph" w:customStyle="1" w:styleId="affb">
    <w:name w:val="Дочерний элемент списка"/>
    <w:basedOn w:val="a"/>
    <w:next w:val="a"/>
    <w:uiPriority w:val="99"/>
    <w:qFormat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c">
    <w:name w:val="Основное меню (преемственное)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c"/>
    <w:next w:val="a"/>
    <w:uiPriority w:val="99"/>
    <w:qFormat/>
    <w:pPr>
      <w:shd w:val="clear" w:color="auto" w:fill="ECE9D8"/>
    </w:pPr>
    <w:rPr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qFormat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f0">
    <w:name w:val="Заголовок статьи"/>
    <w:basedOn w:val="a"/>
    <w:next w:val="a"/>
    <w:uiPriority w:val="99"/>
    <w:qFormat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Заголовок ЭР (левое окно)"/>
    <w:basedOn w:val="a"/>
    <w:next w:val="a"/>
    <w:uiPriority w:val="99"/>
    <w:qFormat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2">
    <w:name w:val="Заголовок ЭР (правое окно)"/>
    <w:basedOn w:val="afff1"/>
    <w:next w:val="a"/>
    <w:uiPriority w:val="99"/>
    <w:qFormat/>
    <w:pPr>
      <w:spacing w:after="0"/>
      <w:jc w:val="left"/>
    </w:pPr>
  </w:style>
  <w:style w:type="paragraph" w:customStyle="1" w:styleId="afff3">
    <w:name w:val="Интерактивный заголовок"/>
    <w:basedOn w:val="1a"/>
    <w:next w:val="a"/>
    <w:uiPriority w:val="99"/>
    <w:qFormat/>
    <w:rPr>
      <w:u w:val="single"/>
    </w:rPr>
  </w:style>
  <w:style w:type="paragraph" w:customStyle="1" w:styleId="afff4">
    <w:name w:val="Текст информации об изменениях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5">
    <w:name w:val="Информация об изменениях"/>
    <w:basedOn w:val="afff4"/>
    <w:next w:val="a"/>
    <w:uiPriority w:val="99"/>
    <w:qFormat/>
    <w:pPr>
      <w:shd w:val="clear" w:color="auto" w:fill="EAEFED"/>
      <w:spacing w:before="180"/>
      <w:ind w:left="360" w:right="360" w:firstLine="0"/>
    </w:pPr>
  </w:style>
  <w:style w:type="paragraph" w:customStyle="1" w:styleId="afff6">
    <w:name w:val="Текст (справка)"/>
    <w:basedOn w:val="a"/>
    <w:next w:val="a"/>
    <w:uiPriority w:val="99"/>
    <w:qFormat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мментарий"/>
    <w:basedOn w:val="afff6"/>
    <w:next w:val="a"/>
    <w:uiPriority w:val="99"/>
    <w:qFormat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uiPriority w:val="99"/>
    <w:qFormat/>
    <w:rPr>
      <w:i/>
      <w:iCs/>
    </w:rPr>
  </w:style>
  <w:style w:type="paragraph" w:customStyle="1" w:styleId="afff9">
    <w:name w:val="Текст (лев. подпись)"/>
    <w:basedOn w:val="a"/>
    <w:next w:val="a"/>
    <w:uiPriority w:val="99"/>
    <w:qFormat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Колонтитул (левый)"/>
    <w:basedOn w:val="afff9"/>
    <w:next w:val="a"/>
    <w:uiPriority w:val="99"/>
    <w:qFormat/>
    <w:rPr>
      <w:sz w:val="14"/>
      <w:szCs w:val="14"/>
    </w:rPr>
  </w:style>
  <w:style w:type="paragraph" w:customStyle="1" w:styleId="afffb">
    <w:name w:val="Текст (прав. подпись)"/>
    <w:basedOn w:val="a"/>
    <w:next w:val="a"/>
    <w:uiPriority w:val="99"/>
    <w:qFormat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Колонтитул (правый)"/>
    <w:basedOn w:val="afffb"/>
    <w:next w:val="a"/>
    <w:uiPriority w:val="99"/>
    <w:qFormat/>
    <w:rPr>
      <w:sz w:val="14"/>
      <w:szCs w:val="14"/>
    </w:rPr>
  </w:style>
  <w:style w:type="paragraph" w:customStyle="1" w:styleId="afffd">
    <w:name w:val="Комментарий пользователя"/>
    <w:basedOn w:val="afff7"/>
    <w:next w:val="a"/>
    <w:uiPriority w:val="99"/>
    <w:qFormat/>
    <w:pPr>
      <w:shd w:val="clear" w:color="auto" w:fill="FFDFE0"/>
      <w:jc w:val="left"/>
    </w:pPr>
  </w:style>
  <w:style w:type="paragraph" w:customStyle="1" w:styleId="afffe">
    <w:name w:val="Куда обратиться?"/>
    <w:basedOn w:val="aff8"/>
    <w:next w:val="a"/>
    <w:uiPriority w:val="99"/>
    <w:qFormat/>
  </w:style>
  <w:style w:type="paragraph" w:customStyle="1" w:styleId="affff">
    <w:name w:val="Моноширинный"/>
    <w:basedOn w:val="a"/>
    <w:next w:val="a"/>
    <w:uiPriority w:val="99"/>
    <w:qFormat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Напишите нам"/>
    <w:basedOn w:val="a"/>
    <w:next w:val="a"/>
    <w:uiPriority w:val="99"/>
    <w:qFormat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1">
    <w:name w:val="Необходимые документы"/>
    <w:basedOn w:val="aff8"/>
    <w:next w:val="a"/>
    <w:uiPriority w:val="99"/>
    <w:qFormat/>
    <w:pPr>
      <w:ind w:firstLine="118"/>
    </w:pPr>
  </w:style>
  <w:style w:type="paragraph" w:customStyle="1" w:styleId="affff2">
    <w:name w:val="Нормальный (таблица)"/>
    <w:basedOn w:val="a"/>
    <w:next w:val="a"/>
    <w:uiPriority w:val="99"/>
    <w:qFormat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Таблицы (моноширинный)"/>
    <w:basedOn w:val="a"/>
    <w:next w:val="a"/>
    <w:uiPriority w:val="99"/>
    <w:qFormat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4">
    <w:name w:val="Оглавление"/>
    <w:basedOn w:val="affff3"/>
    <w:next w:val="a"/>
    <w:uiPriority w:val="99"/>
    <w:qFormat/>
    <w:pPr>
      <w:ind w:left="140"/>
    </w:pPr>
  </w:style>
  <w:style w:type="paragraph" w:customStyle="1" w:styleId="affff5">
    <w:name w:val="Переменная часть"/>
    <w:basedOn w:val="affc"/>
    <w:next w:val="a"/>
    <w:uiPriority w:val="99"/>
    <w:qFormat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qFormat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7">
    <w:name w:val="Подзаголовок для информации об изменениях"/>
    <w:basedOn w:val="afff4"/>
    <w:next w:val="a"/>
    <w:uiPriority w:val="99"/>
    <w:qFormat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qFormat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c"/>
    <w:next w:val="a"/>
    <w:uiPriority w:val="99"/>
    <w:qFormat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qFormat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8"/>
    <w:next w:val="a"/>
    <w:uiPriority w:val="99"/>
    <w:qFormat/>
  </w:style>
  <w:style w:type="paragraph" w:customStyle="1" w:styleId="affffc">
    <w:name w:val="Примечание."/>
    <w:basedOn w:val="aff8"/>
    <w:next w:val="a"/>
    <w:uiPriority w:val="99"/>
    <w:qFormat/>
  </w:style>
  <w:style w:type="paragraph" w:customStyle="1" w:styleId="affffd">
    <w:name w:val="Словарная статья"/>
    <w:basedOn w:val="a"/>
    <w:next w:val="a"/>
    <w:uiPriority w:val="99"/>
    <w:qFormat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Ссылка на официальную публикацию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в таблице"/>
    <w:basedOn w:val="affff2"/>
    <w:next w:val="a"/>
    <w:uiPriority w:val="99"/>
    <w:qFormat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qFormat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1">
    <w:name w:val="Технический комментарий"/>
    <w:basedOn w:val="a"/>
    <w:next w:val="a"/>
    <w:uiPriority w:val="99"/>
    <w:qFormat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2">
    <w:name w:val="Формула"/>
    <w:basedOn w:val="a"/>
    <w:next w:val="a"/>
    <w:uiPriority w:val="99"/>
    <w:qFormat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3">
    <w:name w:val="Центрированный (таблица)"/>
    <w:basedOn w:val="affff2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4">
    <w:name w:val="page number"/>
    <w:unhideWhenUsed/>
    <w:rPr>
      <w:rFonts w:ascii="Times New Roman" w:hAnsi="Times New Roman" w:cs="Times New Roman" w:hint="default"/>
    </w:rPr>
  </w:style>
  <w:style w:type="character" w:styleId="afffff5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qFormat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6">
    <w:name w:val="Цветовое выделение"/>
    <w:uiPriority w:val="99"/>
    <w:rPr>
      <w:b/>
      <w:bCs w:val="0"/>
      <w:color w:val="26282F"/>
    </w:rPr>
  </w:style>
  <w:style w:type="character" w:customStyle="1" w:styleId="afffff7">
    <w:name w:val="Гипертекстовая ссылка"/>
    <w:uiPriority w:val="99"/>
    <w:rPr>
      <w:b/>
      <w:bCs w:val="0"/>
      <w:color w:val="106BBE"/>
    </w:rPr>
  </w:style>
  <w:style w:type="character" w:customStyle="1" w:styleId="afffff8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9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a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b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c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d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e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f">
    <w:name w:val="Опечатки"/>
    <w:uiPriority w:val="99"/>
    <w:rPr>
      <w:color w:val="FF0000"/>
    </w:rPr>
  </w:style>
  <w:style w:type="character" w:customStyle="1" w:styleId="affffff0">
    <w:name w:val="Продолжение ссылки"/>
    <w:uiPriority w:val="99"/>
  </w:style>
  <w:style w:type="character" w:customStyle="1" w:styleId="affffff1">
    <w:name w:val="Сравнение редакций"/>
    <w:uiPriority w:val="99"/>
    <w:rPr>
      <w:b/>
      <w:bCs w:val="0"/>
      <w:color w:val="26282F"/>
    </w:rPr>
  </w:style>
  <w:style w:type="character" w:customStyle="1" w:styleId="affffff2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3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4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5">
    <w:name w:val="Утратил силу"/>
    <w:uiPriority w:val="99"/>
    <w:rPr>
      <w:b/>
      <w:bCs w:val="0"/>
      <w:strike/>
      <w:color w:val="666600"/>
    </w:rPr>
  </w:style>
  <w:style w:type="character" w:customStyle="1" w:styleId="affffff6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b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7">
    <w:name w:val="Strong"/>
    <w:uiPriority w:val="22"/>
    <w:qFormat/>
    <w:rPr>
      <w:b/>
      <w:bCs/>
    </w:rPr>
  </w:style>
  <w:style w:type="character" w:styleId="affffff8">
    <w:name w:val="Subtle Emphasis"/>
    <w:uiPriority w:val="19"/>
    <w:qFormat/>
    <w:rPr>
      <w:i/>
      <w:iCs/>
      <w:color w:val="404040"/>
    </w:rPr>
  </w:style>
  <w:style w:type="paragraph" w:styleId="affffff9">
    <w:name w:val="TOC Heading"/>
    <w:basedOn w:val="1"/>
    <w:next w:val="a"/>
    <w:link w:val="affffff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b">
    <w:name w:val="Title"/>
    <w:basedOn w:val="a"/>
    <w:next w:val="a"/>
    <w:link w:val="affffffc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d">
    <w:name w:val="Заголовок Знак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c">
    <w:name w:val="Название Знак"/>
    <w:link w:val="affffffb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qFormat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e">
    <w:name w:val="No Spacing"/>
    <w:link w:val="afffffff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4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b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b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f">
    <w:name w:val="Без интервала Знак"/>
    <w:link w:val="affffffe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f0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1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b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b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numbering" w:customStyle="1" w:styleId="35">
    <w:name w:val="Нет списка3"/>
    <w:next w:val="a2"/>
    <w:uiPriority w:val="99"/>
    <w:semiHidden/>
    <w:unhideWhenUsed/>
  </w:style>
  <w:style w:type="character" w:customStyle="1" w:styleId="1f2">
    <w:name w:val="Обычный1"/>
    <w:rPr>
      <w:sz w:val="28"/>
    </w:rPr>
  </w:style>
  <w:style w:type="character" w:customStyle="1" w:styleId="25">
    <w:name w:val="Оглавление 2 Знак"/>
    <w:link w:val="24"/>
    <w:uiPriority w:val="3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2">
    <w:name w:val="Оглавление 4 Знак"/>
    <w:link w:val="4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3">
    <w:name w:val="Основной шрифт абзаца1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0">
    <w:name w:val="Основной шрифт абзаца2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a">
    <w:name w:val="Заголовок оглавления Знак"/>
    <w:basedOn w:val="10"/>
    <w:link w:val="affffff9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uiPriority w:val="9"/>
    <w:rPr>
      <w:b/>
      <w:sz w:val="22"/>
    </w:rPr>
  </w:style>
  <w:style w:type="paragraph" w:customStyle="1" w:styleId="23">
    <w:name w:val="Гиперссылка2"/>
    <w:link w:val="af8"/>
    <w:uiPriority w:val="99"/>
    <w:rPr>
      <w:color w:val="0563C1" w:themeColor="hyperlink"/>
      <w:u w:val="single"/>
    </w:rPr>
  </w:style>
  <w:style w:type="paragraph" w:customStyle="1" w:styleId="Footnote">
    <w:name w:val="Footnote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3">
    <w:name w:val="Сетка таблицы5"/>
    <w:basedOn w:val="a1"/>
    <w:next w:val="ab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Подпись к таблице (3)_"/>
    <w:link w:val="37"/>
    <w:rPr>
      <w:rFonts w:ascii="Times New Roman" w:hAnsi="Times New Roman"/>
      <w:b/>
      <w:i/>
      <w:shd w:val="clear" w:color="auto" w:fill="FFFFFF"/>
    </w:rPr>
  </w:style>
  <w:style w:type="paragraph" w:customStyle="1" w:styleId="37">
    <w:name w:val="Подпись к таблице (3)"/>
    <w:basedOn w:val="a"/>
    <w:link w:val="36"/>
    <w:qFormat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b/>
      <w:i/>
    </w:rPr>
  </w:style>
  <w:style w:type="character" w:customStyle="1" w:styleId="211pt">
    <w:name w:val="Основной текст (2) + 11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customStyle="1" w:styleId="aff5">
    <w:name w:val="Обычный (веб)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Слабое выделение1"/>
    <w:uiPriority w:val="19"/>
    <w:qFormat/>
    <w:rPr>
      <w:i/>
      <w:iCs/>
      <w:color w:val="404040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jc w:val="left"/>
      <w:outlineLvl w:val="9"/>
    </w:pPr>
    <w:rPr>
      <w:rFonts w:ascii="Calibri Light" w:hAnsi="Calibri Light"/>
      <w:b w:val="0"/>
      <w:bCs w:val="0"/>
      <w:color w:val="2F5496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spacing w:line="276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paragraph" w:customStyle="1" w:styleId="511">
    <w:name w:val="Заголовок 51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table" w:customStyle="1" w:styleId="121">
    <w:name w:val="Сетка таблицы12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"/>
    <w:link w:val="Bodytext9"/>
    <w:qFormat/>
    <w:pPr>
      <w:shd w:val="clear" w:color="auto" w:fill="FFFFFF"/>
      <w:spacing w:line="240" w:lineRule="atLeast"/>
    </w:pPr>
    <w:rPr>
      <w:rFonts w:ascii="Times New Roman" w:hAnsi="Times New Roman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shd w:val="clear" w:color="auto" w:fill="FFFFFF"/>
      <w:spacing w:line="394" w:lineRule="exact"/>
    </w:pPr>
    <w:rPr>
      <w:rFonts w:ascii="Times New Roman" w:hAnsi="Times New Roman"/>
      <w:sz w:val="24"/>
    </w:rPr>
  </w:style>
  <w:style w:type="character" w:customStyle="1" w:styleId="4Exact">
    <w:name w:val="Основной текст (4) Exact"/>
    <w:rPr>
      <w:rFonts w:ascii="Times New Roman" w:hAnsi="Times New Roman"/>
      <w:color w:val="000000"/>
      <w:spacing w:val="0"/>
      <w:position w:val="0"/>
      <w:sz w:val="22"/>
      <w:u w:val="single"/>
      <w:lang w:val="ru-RU" w:eastAsia="ru-RU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pPr>
      <w:widowControl w:val="0"/>
      <w:spacing w:line="40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0"/>
    <w:uiPriority w:val="99"/>
    <w:semiHidden/>
  </w:style>
  <w:style w:type="paragraph" w:customStyle="1" w:styleId="Style43">
    <w:name w:val="Style43"/>
    <w:basedOn w:val="a"/>
    <w:uiPriority w:val="99"/>
    <w:qFormat/>
    <w:pPr>
      <w:widowControl w:val="0"/>
      <w:spacing w:line="22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qFormat/>
    <w:pPr>
      <w:widowControl w:val="0"/>
      <w:spacing w:line="264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pPr>
      <w:widowControl w:val="0"/>
      <w:spacing w:line="288" w:lineRule="exact"/>
      <w:ind w:hanging="20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7">
    <w:name w:val="Основной текст Знак1"/>
    <w:basedOn w:val="a0"/>
    <w:semiHidden/>
    <w:rPr>
      <w:sz w:val="22"/>
      <w:szCs w:val="22"/>
    </w:rPr>
  </w:style>
  <w:style w:type="character" w:customStyle="1" w:styleId="212">
    <w:name w:val="Основной текст 2 Знак1"/>
    <w:basedOn w:val="a0"/>
    <w:semiHidden/>
    <w:rPr>
      <w:sz w:val="22"/>
      <w:szCs w:val="22"/>
    </w:rPr>
  </w:style>
  <w:style w:type="character" w:customStyle="1" w:styleId="1f8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f9">
    <w:name w:val="Верхний колонтитул Знак1"/>
    <w:basedOn w:val="a0"/>
    <w:uiPriority w:val="99"/>
    <w:semiHidden/>
    <w:rPr>
      <w:sz w:val="22"/>
      <w:szCs w:val="22"/>
    </w:rPr>
  </w:style>
  <w:style w:type="character" w:customStyle="1" w:styleId="213">
    <w:name w:val="Основной текст с отступом 2 Знак1"/>
    <w:basedOn w:val="a0"/>
    <w:semiHidden/>
    <w:rPr>
      <w:sz w:val="22"/>
      <w:szCs w:val="22"/>
    </w:rPr>
  </w:style>
  <w:style w:type="character" w:customStyle="1" w:styleId="1fa">
    <w:name w:val="Текст концевой сноски Знак1"/>
    <w:basedOn w:val="a0"/>
    <w:uiPriority w:val="99"/>
    <w:semiHidden/>
  </w:style>
  <w:style w:type="character" w:customStyle="1" w:styleId="1fb">
    <w:name w:val="Подзаголовок Знак1"/>
    <w:basedOn w:val="a0"/>
    <w:uiPriority w:val="11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FontStyle73">
    <w:name w:val="Font Style73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75">
    <w:name w:val="Font Style75"/>
    <w:uiPriority w:val="99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6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basedOn w:val="a0"/>
    <w:link w:val="23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99"/>
    <w:qFormat/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link w:val="13"/>
    <w:uiPriority w:val="99"/>
    <w:rPr>
      <w:rFonts w:cs="Times New Roman"/>
      <w:vertAlign w:val="superscript"/>
    </w:rPr>
  </w:style>
  <w:style w:type="paragraph" w:styleId="afc">
    <w:name w:val="Body Text"/>
    <w:basedOn w:val="a"/>
    <w:link w:val="afd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alloon Text"/>
    <w:basedOn w:val="a"/>
    <w:link w:val="aff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f1">
    <w:name w:val="Подзаголовок Знак"/>
    <w:basedOn w:val="a0"/>
    <w:link w:val="aff0"/>
    <w:uiPriority w:val="11"/>
    <w:rPr>
      <w:rFonts w:eastAsiaTheme="minorEastAsia"/>
      <w:color w:val="5A5A5A" w:themeColor="text1" w:themeTint="A5"/>
      <w:spacing w:val="15"/>
    </w:rPr>
  </w:style>
  <w:style w:type="character" w:styleId="aff2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link w:val="15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3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rmal (Web)"/>
    <w:basedOn w:val="a"/>
    <w:link w:val="aff5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link w:val="25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link w:val="32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link w:val="42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link w:val="52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6">
    <w:name w:val="endnote text"/>
    <w:basedOn w:val="a"/>
    <w:link w:val="aff7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Внимание"/>
    <w:basedOn w:val="a"/>
    <w:next w:val="a"/>
    <w:uiPriority w:val="99"/>
    <w:qFormat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Внимание: криминал!!"/>
    <w:basedOn w:val="aff8"/>
    <w:next w:val="a"/>
    <w:uiPriority w:val="99"/>
    <w:qFormat/>
  </w:style>
  <w:style w:type="paragraph" w:customStyle="1" w:styleId="affa">
    <w:name w:val="Внимание: недобросовестность!"/>
    <w:basedOn w:val="aff8"/>
    <w:next w:val="a"/>
    <w:uiPriority w:val="99"/>
    <w:qFormat/>
  </w:style>
  <w:style w:type="paragraph" w:customStyle="1" w:styleId="affb">
    <w:name w:val="Дочерний элемент списка"/>
    <w:basedOn w:val="a"/>
    <w:next w:val="a"/>
    <w:uiPriority w:val="99"/>
    <w:qFormat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c">
    <w:name w:val="Основное меню (преемственное)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c"/>
    <w:next w:val="a"/>
    <w:uiPriority w:val="99"/>
    <w:qFormat/>
    <w:pPr>
      <w:shd w:val="clear" w:color="auto" w:fill="ECE9D8"/>
    </w:pPr>
    <w:rPr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qFormat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f0">
    <w:name w:val="Заголовок статьи"/>
    <w:basedOn w:val="a"/>
    <w:next w:val="a"/>
    <w:uiPriority w:val="99"/>
    <w:qFormat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Заголовок ЭР (левое окно)"/>
    <w:basedOn w:val="a"/>
    <w:next w:val="a"/>
    <w:uiPriority w:val="99"/>
    <w:qFormat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2">
    <w:name w:val="Заголовок ЭР (правое окно)"/>
    <w:basedOn w:val="afff1"/>
    <w:next w:val="a"/>
    <w:uiPriority w:val="99"/>
    <w:qFormat/>
    <w:pPr>
      <w:spacing w:after="0"/>
      <w:jc w:val="left"/>
    </w:pPr>
  </w:style>
  <w:style w:type="paragraph" w:customStyle="1" w:styleId="afff3">
    <w:name w:val="Интерактивный заголовок"/>
    <w:basedOn w:val="1a"/>
    <w:next w:val="a"/>
    <w:uiPriority w:val="99"/>
    <w:qFormat/>
    <w:rPr>
      <w:u w:val="single"/>
    </w:rPr>
  </w:style>
  <w:style w:type="paragraph" w:customStyle="1" w:styleId="afff4">
    <w:name w:val="Текст информации об изменениях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5">
    <w:name w:val="Информация об изменениях"/>
    <w:basedOn w:val="afff4"/>
    <w:next w:val="a"/>
    <w:uiPriority w:val="99"/>
    <w:qFormat/>
    <w:pPr>
      <w:shd w:val="clear" w:color="auto" w:fill="EAEFED"/>
      <w:spacing w:before="180"/>
      <w:ind w:left="360" w:right="360" w:firstLine="0"/>
    </w:pPr>
  </w:style>
  <w:style w:type="paragraph" w:customStyle="1" w:styleId="afff6">
    <w:name w:val="Текст (справка)"/>
    <w:basedOn w:val="a"/>
    <w:next w:val="a"/>
    <w:uiPriority w:val="99"/>
    <w:qFormat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мментарий"/>
    <w:basedOn w:val="afff6"/>
    <w:next w:val="a"/>
    <w:uiPriority w:val="99"/>
    <w:qFormat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uiPriority w:val="99"/>
    <w:qFormat/>
    <w:rPr>
      <w:i/>
      <w:iCs/>
    </w:rPr>
  </w:style>
  <w:style w:type="paragraph" w:customStyle="1" w:styleId="afff9">
    <w:name w:val="Текст (лев. подпись)"/>
    <w:basedOn w:val="a"/>
    <w:next w:val="a"/>
    <w:uiPriority w:val="99"/>
    <w:qFormat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Колонтитул (левый)"/>
    <w:basedOn w:val="afff9"/>
    <w:next w:val="a"/>
    <w:uiPriority w:val="99"/>
    <w:qFormat/>
    <w:rPr>
      <w:sz w:val="14"/>
      <w:szCs w:val="14"/>
    </w:rPr>
  </w:style>
  <w:style w:type="paragraph" w:customStyle="1" w:styleId="afffb">
    <w:name w:val="Текст (прав. подпись)"/>
    <w:basedOn w:val="a"/>
    <w:next w:val="a"/>
    <w:uiPriority w:val="99"/>
    <w:qFormat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Колонтитул (правый)"/>
    <w:basedOn w:val="afffb"/>
    <w:next w:val="a"/>
    <w:uiPriority w:val="99"/>
    <w:qFormat/>
    <w:rPr>
      <w:sz w:val="14"/>
      <w:szCs w:val="14"/>
    </w:rPr>
  </w:style>
  <w:style w:type="paragraph" w:customStyle="1" w:styleId="afffd">
    <w:name w:val="Комментарий пользователя"/>
    <w:basedOn w:val="afff7"/>
    <w:next w:val="a"/>
    <w:uiPriority w:val="99"/>
    <w:qFormat/>
    <w:pPr>
      <w:shd w:val="clear" w:color="auto" w:fill="FFDFE0"/>
      <w:jc w:val="left"/>
    </w:pPr>
  </w:style>
  <w:style w:type="paragraph" w:customStyle="1" w:styleId="afffe">
    <w:name w:val="Куда обратиться?"/>
    <w:basedOn w:val="aff8"/>
    <w:next w:val="a"/>
    <w:uiPriority w:val="99"/>
    <w:qFormat/>
  </w:style>
  <w:style w:type="paragraph" w:customStyle="1" w:styleId="affff">
    <w:name w:val="Моноширинный"/>
    <w:basedOn w:val="a"/>
    <w:next w:val="a"/>
    <w:uiPriority w:val="99"/>
    <w:qFormat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Напишите нам"/>
    <w:basedOn w:val="a"/>
    <w:next w:val="a"/>
    <w:uiPriority w:val="99"/>
    <w:qFormat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1">
    <w:name w:val="Необходимые документы"/>
    <w:basedOn w:val="aff8"/>
    <w:next w:val="a"/>
    <w:uiPriority w:val="99"/>
    <w:qFormat/>
    <w:pPr>
      <w:ind w:firstLine="118"/>
    </w:pPr>
  </w:style>
  <w:style w:type="paragraph" w:customStyle="1" w:styleId="affff2">
    <w:name w:val="Нормальный (таблица)"/>
    <w:basedOn w:val="a"/>
    <w:next w:val="a"/>
    <w:uiPriority w:val="99"/>
    <w:qFormat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Таблицы (моноширинный)"/>
    <w:basedOn w:val="a"/>
    <w:next w:val="a"/>
    <w:uiPriority w:val="99"/>
    <w:qFormat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4">
    <w:name w:val="Оглавление"/>
    <w:basedOn w:val="affff3"/>
    <w:next w:val="a"/>
    <w:uiPriority w:val="99"/>
    <w:qFormat/>
    <w:pPr>
      <w:ind w:left="140"/>
    </w:pPr>
  </w:style>
  <w:style w:type="paragraph" w:customStyle="1" w:styleId="affff5">
    <w:name w:val="Переменная часть"/>
    <w:basedOn w:val="affc"/>
    <w:next w:val="a"/>
    <w:uiPriority w:val="99"/>
    <w:qFormat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qFormat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7">
    <w:name w:val="Подзаголовок для информации об изменениях"/>
    <w:basedOn w:val="afff4"/>
    <w:next w:val="a"/>
    <w:uiPriority w:val="99"/>
    <w:qFormat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qFormat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c"/>
    <w:next w:val="a"/>
    <w:uiPriority w:val="99"/>
    <w:qFormat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qFormat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8"/>
    <w:next w:val="a"/>
    <w:uiPriority w:val="99"/>
    <w:qFormat/>
  </w:style>
  <w:style w:type="paragraph" w:customStyle="1" w:styleId="affffc">
    <w:name w:val="Примечание."/>
    <w:basedOn w:val="aff8"/>
    <w:next w:val="a"/>
    <w:uiPriority w:val="99"/>
    <w:qFormat/>
  </w:style>
  <w:style w:type="paragraph" w:customStyle="1" w:styleId="affffd">
    <w:name w:val="Словарная статья"/>
    <w:basedOn w:val="a"/>
    <w:next w:val="a"/>
    <w:uiPriority w:val="99"/>
    <w:qFormat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Ссылка на официальную публикацию"/>
    <w:basedOn w:val="a"/>
    <w:next w:val="a"/>
    <w:uiPriority w:val="99"/>
    <w:qFormat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в таблице"/>
    <w:basedOn w:val="affff2"/>
    <w:next w:val="a"/>
    <w:uiPriority w:val="99"/>
    <w:qFormat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qFormat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1">
    <w:name w:val="Технический комментарий"/>
    <w:basedOn w:val="a"/>
    <w:next w:val="a"/>
    <w:uiPriority w:val="99"/>
    <w:qFormat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2">
    <w:name w:val="Формула"/>
    <w:basedOn w:val="a"/>
    <w:next w:val="a"/>
    <w:uiPriority w:val="99"/>
    <w:qFormat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3">
    <w:name w:val="Центрированный (таблица)"/>
    <w:basedOn w:val="affff2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4">
    <w:name w:val="page number"/>
    <w:unhideWhenUsed/>
    <w:rPr>
      <w:rFonts w:ascii="Times New Roman" w:hAnsi="Times New Roman" w:cs="Times New Roman" w:hint="default"/>
    </w:rPr>
  </w:style>
  <w:style w:type="character" w:styleId="afffff5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qFormat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6">
    <w:name w:val="Цветовое выделение"/>
    <w:uiPriority w:val="99"/>
    <w:rPr>
      <w:b/>
      <w:bCs w:val="0"/>
      <w:color w:val="26282F"/>
    </w:rPr>
  </w:style>
  <w:style w:type="character" w:customStyle="1" w:styleId="afffff7">
    <w:name w:val="Гипертекстовая ссылка"/>
    <w:uiPriority w:val="99"/>
    <w:rPr>
      <w:b/>
      <w:bCs w:val="0"/>
      <w:color w:val="106BBE"/>
    </w:rPr>
  </w:style>
  <w:style w:type="character" w:customStyle="1" w:styleId="afffff8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9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a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b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c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d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e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f">
    <w:name w:val="Опечатки"/>
    <w:uiPriority w:val="99"/>
    <w:rPr>
      <w:color w:val="FF0000"/>
    </w:rPr>
  </w:style>
  <w:style w:type="character" w:customStyle="1" w:styleId="affffff0">
    <w:name w:val="Продолжение ссылки"/>
    <w:uiPriority w:val="99"/>
  </w:style>
  <w:style w:type="character" w:customStyle="1" w:styleId="affffff1">
    <w:name w:val="Сравнение редакций"/>
    <w:uiPriority w:val="99"/>
    <w:rPr>
      <w:b/>
      <w:bCs w:val="0"/>
      <w:color w:val="26282F"/>
    </w:rPr>
  </w:style>
  <w:style w:type="character" w:customStyle="1" w:styleId="affffff2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3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4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5">
    <w:name w:val="Утратил силу"/>
    <w:uiPriority w:val="99"/>
    <w:rPr>
      <w:b/>
      <w:bCs w:val="0"/>
      <w:strike/>
      <w:color w:val="666600"/>
    </w:rPr>
  </w:style>
  <w:style w:type="character" w:customStyle="1" w:styleId="affffff6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b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7">
    <w:name w:val="Strong"/>
    <w:uiPriority w:val="22"/>
    <w:qFormat/>
    <w:rPr>
      <w:b/>
      <w:bCs/>
    </w:rPr>
  </w:style>
  <w:style w:type="character" w:styleId="affffff8">
    <w:name w:val="Subtle Emphasis"/>
    <w:uiPriority w:val="19"/>
    <w:qFormat/>
    <w:rPr>
      <w:i/>
      <w:iCs/>
      <w:color w:val="404040"/>
    </w:rPr>
  </w:style>
  <w:style w:type="paragraph" w:styleId="affffff9">
    <w:name w:val="TOC Heading"/>
    <w:basedOn w:val="1"/>
    <w:next w:val="a"/>
    <w:link w:val="affffff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b">
    <w:name w:val="Title"/>
    <w:basedOn w:val="a"/>
    <w:next w:val="a"/>
    <w:link w:val="affffffc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d">
    <w:name w:val="Заголовок Знак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c">
    <w:name w:val="Название Знак"/>
    <w:link w:val="affffffb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qFormat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e">
    <w:name w:val="No Spacing"/>
    <w:link w:val="afffffff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4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b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b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f">
    <w:name w:val="Без интервала Знак"/>
    <w:link w:val="affffffe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f0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1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b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b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numbering" w:customStyle="1" w:styleId="35">
    <w:name w:val="Нет списка3"/>
    <w:next w:val="a2"/>
    <w:uiPriority w:val="99"/>
    <w:semiHidden/>
    <w:unhideWhenUsed/>
  </w:style>
  <w:style w:type="character" w:customStyle="1" w:styleId="1f2">
    <w:name w:val="Обычный1"/>
    <w:rPr>
      <w:sz w:val="28"/>
    </w:rPr>
  </w:style>
  <w:style w:type="character" w:customStyle="1" w:styleId="25">
    <w:name w:val="Оглавление 2 Знак"/>
    <w:link w:val="24"/>
    <w:uiPriority w:val="3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2">
    <w:name w:val="Оглавление 4 Знак"/>
    <w:link w:val="4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3">
    <w:name w:val="Основной шрифт абзаца1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0">
    <w:name w:val="Основной шрифт абзаца2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a">
    <w:name w:val="Заголовок оглавления Знак"/>
    <w:basedOn w:val="10"/>
    <w:link w:val="affffff9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uiPriority w:val="9"/>
    <w:rPr>
      <w:b/>
      <w:sz w:val="22"/>
    </w:rPr>
  </w:style>
  <w:style w:type="paragraph" w:customStyle="1" w:styleId="23">
    <w:name w:val="Гиперссылка2"/>
    <w:link w:val="af8"/>
    <w:uiPriority w:val="99"/>
    <w:rPr>
      <w:color w:val="0563C1" w:themeColor="hyperlink"/>
      <w:u w:val="single"/>
    </w:rPr>
  </w:style>
  <w:style w:type="paragraph" w:customStyle="1" w:styleId="Footnote">
    <w:name w:val="Footnote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3">
    <w:name w:val="Сетка таблицы5"/>
    <w:basedOn w:val="a1"/>
    <w:next w:val="ab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Подпись к таблице (3)_"/>
    <w:link w:val="37"/>
    <w:rPr>
      <w:rFonts w:ascii="Times New Roman" w:hAnsi="Times New Roman"/>
      <w:b/>
      <w:i/>
      <w:shd w:val="clear" w:color="auto" w:fill="FFFFFF"/>
    </w:rPr>
  </w:style>
  <w:style w:type="paragraph" w:customStyle="1" w:styleId="37">
    <w:name w:val="Подпись к таблице (3)"/>
    <w:basedOn w:val="a"/>
    <w:link w:val="36"/>
    <w:qFormat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b/>
      <w:i/>
    </w:rPr>
  </w:style>
  <w:style w:type="character" w:customStyle="1" w:styleId="211pt">
    <w:name w:val="Основной текст (2) + 11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customStyle="1" w:styleId="aff5">
    <w:name w:val="Обычный (веб)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Слабое выделение1"/>
    <w:uiPriority w:val="19"/>
    <w:qFormat/>
    <w:rPr>
      <w:i/>
      <w:iCs/>
      <w:color w:val="404040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jc w:val="left"/>
      <w:outlineLvl w:val="9"/>
    </w:pPr>
    <w:rPr>
      <w:rFonts w:ascii="Calibri Light" w:hAnsi="Calibri Light"/>
      <w:b w:val="0"/>
      <w:bCs w:val="0"/>
      <w:color w:val="2F5496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spacing w:line="276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paragraph" w:customStyle="1" w:styleId="511">
    <w:name w:val="Заголовок 51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table" w:customStyle="1" w:styleId="121">
    <w:name w:val="Сетка таблицы12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"/>
    <w:link w:val="Bodytext9"/>
    <w:qFormat/>
    <w:pPr>
      <w:shd w:val="clear" w:color="auto" w:fill="FFFFFF"/>
      <w:spacing w:line="240" w:lineRule="atLeast"/>
    </w:pPr>
    <w:rPr>
      <w:rFonts w:ascii="Times New Roman" w:hAnsi="Times New Roman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shd w:val="clear" w:color="auto" w:fill="FFFFFF"/>
      <w:spacing w:line="394" w:lineRule="exact"/>
    </w:pPr>
    <w:rPr>
      <w:rFonts w:ascii="Times New Roman" w:hAnsi="Times New Roman"/>
      <w:sz w:val="24"/>
    </w:rPr>
  </w:style>
  <w:style w:type="character" w:customStyle="1" w:styleId="4Exact">
    <w:name w:val="Основной текст (4) Exact"/>
    <w:rPr>
      <w:rFonts w:ascii="Times New Roman" w:hAnsi="Times New Roman"/>
      <w:color w:val="000000"/>
      <w:spacing w:val="0"/>
      <w:position w:val="0"/>
      <w:sz w:val="22"/>
      <w:u w:val="single"/>
      <w:lang w:val="ru-RU" w:eastAsia="ru-RU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pPr>
      <w:widowControl w:val="0"/>
      <w:spacing w:line="40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0"/>
    <w:uiPriority w:val="99"/>
    <w:semiHidden/>
  </w:style>
  <w:style w:type="paragraph" w:customStyle="1" w:styleId="Style43">
    <w:name w:val="Style43"/>
    <w:basedOn w:val="a"/>
    <w:uiPriority w:val="99"/>
    <w:qFormat/>
    <w:pPr>
      <w:widowControl w:val="0"/>
      <w:spacing w:line="22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qFormat/>
    <w:pPr>
      <w:widowControl w:val="0"/>
      <w:spacing w:line="264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pPr>
      <w:widowControl w:val="0"/>
      <w:spacing w:line="288" w:lineRule="exact"/>
      <w:ind w:hanging="20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7">
    <w:name w:val="Основной текст Знак1"/>
    <w:basedOn w:val="a0"/>
    <w:semiHidden/>
    <w:rPr>
      <w:sz w:val="22"/>
      <w:szCs w:val="22"/>
    </w:rPr>
  </w:style>
  <w:style w:type="character" w:customStyle="1" w:styleId="212">
    <w:name w:val="Основной текст 2 Знак1"/>
    <w:basedOn w:val="a0"/>
    <w:semiHidden/>
    <w:rPr>
      <w:sz w:val="22"/>
      <w:szCs w:val="22"/>
    </w:rPr>
  </w:style>
  <w:style w:type="character" w:customStyle="1" w:styleId="1f8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f9">
    <w:name w:val="Верхний колонтитул Знак1"/>
    <w:basedOn w:val="a0"/>
    <w:uiPriority w:val="99"/>
    <w:semiHidden/>
    <w:rPr>
      <w:sz w:val="22"/>
      <w:szCs w:val="22"/>
    </w:rPr>
  </w:style>
  <w:style w:type="character" w:customStyle="1" w:styleId="213">
    <w:name w:val="Основной текст с отступом 2 Знак1"/>
    <w:basedOn w:val="a0"/>
    <w:semiHidden/>
    <w:rPr>
      <w:sz w:val="22"/>
      <w:szCs w:val="22"/>
    </w:rPr>
  </w:style>
  <w:style w:type="character" w:customStyle="1" w:styleId="1fa">
    <w:name w:val="Текст концевой сноски Знак1"/>
    <w:basedOn w:val="a0"/>
    <w:uiPriority w:val="99"/>
    <w:semiHidden/>
  </w:style>
  <w:style w:type="character" w:customStyle="1" w:styleId="1fb">
    <w:name w:val="Подзаголовок Знак1"/>
    <w:basedOn w:val="a0"/>
    <w:uiPriority w:val="11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FontStyle73">
    <w:name w:val="Font Style73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75">
    <w:name w:val="Font Style75"/>
    <w:uiPriority w:val="99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indow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new.znanium.com/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informdo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9445-D758-473C-8B7E-103E1EB2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4594</Words>
  <Characters>26187</Characters>
  <Application>Microsoft Office Word</Application>
  <DocSecurity>0</DocSecurity>
  <Lines>218</Lines>
  <Paragraphs>61</Paragraphs>
  <ScaleCrop>false</ScaleCrop>
  <Company>Home</Company>
  <LinksUpToDate>false</LinksUpToDate>
  <CharactersWithSpaces>30720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Admin</cp:lastModifiedBy>
  <cp:revision>26</cp:revision>
  <dcterms:created xsi:type="dcterms:W3CDTF">2025-04-07T10:13:00Z</dcterms:created>
  <dcterms:modified xsi:type="dcterms:W3CDTF">2025-05-26T08:32:00Z</dcterms:modified>
</cp:coreProperties>
</file>