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64" w:rsidRPr="00B663B4" w:rsidRDefault="00430064" w:rsidP="00430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63B4"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430064" w:rsidRPr="00B663B4" w:rsidRDefault="00430064" w:rsidP="00430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0064" w:rsidRPr="00B663B4" w:rsidRDefault="00430064" w:rsidP="00430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63B4">
        <w:rPr>
          <w:rFonts w:ascii="Times New Roman" w:hAnsi="Times New Roman"/>
          <w:b/>
          <w:caps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430064" w:rsidRPr="00B663B4" w:rsidRDefault="00430064" w:rsidP="00430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63B4">
        <w:rPr>
          <w:rFonts w:ascii="Times New Roman" w:hAnsi="Times New Roman"/>
          <w:b/>
          <w:sz w:val="28"/>
          <w:szCs w:val="28"/>
        </w:rPr>
        <w:t>«ПОВОЛЖСКИЙ ГОСУДАРСТВЕННЫЙ КОЛЛЕДЖ»</w:t>
      </w:r>
    </w:p>
    <w:p w:rsidR="00430064" w:rsidRPr="00B663B4" w:rsidRDefault="00430064" w:rsidP="00430064">
      <w:pPr>
        <w:tabs>
          <w:tab w:val="left" w:pos="2300"/>
        </w:tabs>
        <w:spacing w:after="0" w:line="240" w:lineRule="auto"/>
        <w:rPr>
          <w:rFonts w:ascii="Times New Roman" w:hAnsi="Times New Roman"/>
          <w:b/>
          <w:spacing w:val="-12"/>
          <w:sz w:val="28"/>
          <w:szCs w:val="28"/>
        </w:rPr>
      </w:pPr>
    </w:p>
    <w:p w:rsidR="00430064" w:rsidRPr="00B663B4" w:rsidRDefault="00430064" w:rsidP="00430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0064" w:rsidRPr="00B663B4" w:rsidRDefault="00430064" w:rsidP="00430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0064" w:rsidRPr="00B663B4" w:rsidRDefault="00430064" w:rsidP="00430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0064" w:rsidRPr="00B663B4" w:rsidRDefault="00430064" w:rsidP="00430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4642"/>
      </w:tblGrid>
      <w:tr w:rsidR="00430064" w:rsidRPr="00B663B4" w:rsidTr="00961102">
        <w:tc>
          <w:tcPr>
            <w:tcW w:w="4642" w:type="dxa"/>
          </w:tcPr>
          <w:p w:rsidR="00430064" w:rsidRPr="00B663B4" w:rsidRDefault="00430064" w:rsidP="009611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3B4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430064" w:rsidRPr="00B663B4" w:rsidRDefault="00430064" w:rsidP="009611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3B4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r w:rsidR="002927F4" w:rsidRPr="00B663B4">
              <w:rPr>
                <w:rFonts w:ascii="Times New Roman" w:hAnsi="Times New Roman"/>
                <w:sz w:val="28"/>
                <w:szCs w:val="28"/>
              </w:rPr>
              <w:t>директора колледжа</w:t>
            </w:r>
          </w:p>
          <w:p w:rsidR="002927F4" w:rsidRPr="00B663B4" w:rsidRDefault="00430064" w:rsidP="002927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A8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21CF5">
              <w:rPr>
                <w:rFonts w:ascii="Times New Roman" w:hAnsi="Times New Roman"/>
                <w:sz w:val="28"/>
                <w:szCs w:val="28"/>
              </w:rPr>
              <w:t>11</w:t>
            </w:r>
            <w:r w:rsidR="002927F4" w:rsidRPr="002E517D">
              <w:rPr>
                <w:rFonts w:ascii="Times New Roman" w:hAnsi="Times New Roman"/>
                <w:sz w:val="28"/>
                <w:szCs w:val="28"/>
              </w:rPr>
              <w:t>.04</w:t>
            </w:r>
            <w:r w:rsidR="002927F4">
              <w:rPr>
                <w:rFonts w:ascii="Times New Roman" w:hAnsi="Times New Roman"/>
                <w:sz w:val="28"/>
                <w:szCs w:val="28"/>
              </w:rPr>
              <w:t>.202</w:t>
            </w:r>
            <w:r w:rsidR="00E21CF5">
              <w:rPr>
                <w:rFonts w:ascii="Times New Roman" w:hAnsi="Times New Roman"/>
                <w:sz w:val="28"/>
                <w:szCs w:val="28"/>
              </w:rPr>
              <w:t>5</w:t>
            </w:r>
            <w:r w:rsidR="002927F4" w:rsidRPr="002E517D">
              <w:rPr>
                <w:rFonts w:ascii="Times New Roman" w:hAnsi="Times New Roman"/>
                <w:sz w:val="28"/>
                <w:szCs w:val="28"/>
              </w:rPr>
              <w:t xml:space="preserve"> г.  № </w:t>
            </w:r>
            <w:r w:rsidR="00E21CF5">
              <w:rPr>
                <w:rFonts w:ascii="Times New Roman" w:hAnsi="Times New Roman"/>
                <w:sz w:val="28"/>
                <w:szCs w:val="28"/>
              </w:rPr>
              <w:t>363</w:t>
            </w:r>
            <w:r w:rsidR="002927F4" w:rsidRPr="002E517D">
              <w:rPr>
                <w:rFonts w:ascii="Times New Roman" w:hAnsi="Times New Roman"/>
                <w:sz w:val="28"/>
                <w:szCs w:val="28"/>
              </w:rPr>
              <w:t>- 03</w:t>
            </w:r>
            <w:r w:rsidR="002927F4" w:rsidRPr="00B66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0064" w:rsidRPr="00B663B4" w:rsidRDefault="00430064" w:rsidP="009611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0064" w:rsidRPr="00B663B4" w:rsidRDefault="00430064" w:rsidP="009611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0064" w:rsidRPr="00B663B4" w:rsidRDefault="00430064" w:rsidP="009611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0064" w:rsidRPr="00B663B4" w:rsidRDefault="00430064" w:rsidP="0096110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0064" w:rsidRPr="00B663B4" w:rsidRDefault="00430064" w:rsidP="00430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0064" w:rsidRPr="00B663B4" w:rsidRDefault="00430064" w:rsidP="00430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63B4">
        <w:rPr>
          <w:rFonts w:ascii="Times New Roman" w:hAnsi="Times New Roman"/>
          <w:b/>
          <w:sz w:val="28"/>
          <w:szCs w:val="28"/>
        </w:rPr>
        <w:t xml:space="preserve">РАБОЧАЯ ПРОГРАММА </w:t>
      </w:r>
      <w:r w:rsidR="009D07BF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430064" w:rsidRPr="00B663B4" w:rsidRDefault="00430064" w:rsidP="00430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0064" w:rsidRDefault="007761C5" w:rsidP="00430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</w:t>
      </w:r>
      <w:r w:rsidR="009D07BF">
        <w:rPr>
          <w:rFonts w:ascii="Times New Roman" w:hAnsi="Times New Roman"/>
          <w:b/>
          <w:sz w:val="28"/>
          <w:szCs w:val="28"/>
        </w:rPr>
        <w:t>.В.1</w:t>
      </w:r>
      <w:r w:rsidR="002927F4">
        <w:rPr>
          <w:rFonts w:ascii="Times New Roman" w:hAnsi="Times New Roman"/>
          <w:b/>
          <w:sz w:val="28"/>
          <w:szCs w:val="28"/>
        </w:rPr>
        <w:t>0</w:t>
      </w:r>
      <w:r w:rsidR="00430064">
        <w:rPr>
          <w:rFonts w:ascii="Times New Roman" w:hAnsi="Times New Roman"/>
          <w:b/>
          <w:sz w:val="28"/>
          <w:szCs w:val="28"/>
        </w:rPr>
        <w:t xml:space="preserve"> </w:t>
      </w:r>
      <w:r w:rsidR="009D07BF">
        <w:rPr>
          <w:rFonts w:ascii="Times New Roman" w:hAnsi="Times New Roman"/>
          <w:b/>
          <w:sz w:val="28"/>
          <w:szCs w:val="28"/>
        </w:rPr>
        <w:t>ЭЛЕКТРОБЕЗОПАСНОСТЬ</w:t>
      </w:r>
      <w:r w:rsidR="00430064">
        <w:rPr>
          <w:rFonts w:ascii="Times New Roman" w:hAnsi="Times New Roman"/>
          <w:b/>
          <w:sz w:val="28"/>
          <w:szCs w:val="28"/>
        </w:rPr>
        <w:t xml:space="preserve"> </w:t>
      </w:r>
    </w:p>
    <w:p w:rsidR="009D07BF" w:rsidRDefault="009D07BF" w:rsidP="00430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C8C" w:rsidRDefault="00576C8C" w:rsidP="00430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C8C" w:rsidRDefault="00576C8C" w:rsidP="00430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C8C" w:rsidRPr="00576C8C" w:rsidRDefault="00576C8C" w:rsidP="00576C8C">
      <w:pPr>
        <w:spacing w:after="0" w:line="360" w:lineRule="auto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576C8C">
        <w:rPr>
          <w:rFonts w:ascii="Times New Roman" w:hAnsi="Times New Roman"/>
          <w:b/>
          <w:sz w:val="28"/>
          <w:szCs w:val="28"/>
        </w:rPr>
        <w:t xml:space="preserve">по специальности  </w:t>
      </w:r>
      <w:r w:rsidRPr="00576C8C">
        <w:rPr>
          <w:rFonts w:ascii="Times New Roman" w:eastAsia="Calibri" w:hAnsi="Times New Roman"/>
          <w:b/>
          <w:iCs/>
          <w:sz w:val="28"/>
          <w:szCs w:val="28"/>
          <w:lang w:eastAsia="en-US"/>
        </w:rPr>
        <w:t>15.02.17 Монтаж, техническое обслуживание,</w:t>
      </w:r>
    </w:p>
    <w:p w:rsidR="00576C8C" w:rsidRPr="00576C8C" w:rsidRDefault="00576C8C" w:rsidP="00576C8C">
      <w:pPr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576C8C">
        <w:rPr>
          <w:rFonts w:ascii="Times New Roman" w:eastAsia="Calibri" w:hAnsi="Times New Roman"/>
          <w:b/>
          <w:iCs/>
          <w:sz w:val="28"/>
          <w:szCs w:val="28"/>
          <w:lang w:eastAsia="en-US"/>
        </w:rPr>
        <w:t>эксплуатация и ремонт промышленного оборудования (по отраслям</w:t>
      </w:r>
      <w:r w:rsidRPr="00576C8C">
        <w:rPr>
          <w:rFonts w:ascii="Times New Roman" w:eastAsia="Calibri" w:hAnsi="Times New Roman"/>
          <w:iCs/>
          <w:sz w:val="24"/>
          <w:szCs w:val="24"/>
          <w:lang w:eastAsia="en-US"/>
        </w:rPr>
        <w:t>)</w:t>
      </w:r>
    </w:p>
    <w:p w:rsidR="00430064" w:rsidRPr="00B663B4" w:rsidRDefault="00430064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064" w:rsidRPr="00B663B4" w:rsidRDefault="00430064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064" w:rsidRPr="00B663B4" w:rsidRDefault="00430064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064" w:rsidRPr="00B663B4" w:rsidRDefault="00430064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064" w:rsidRPr="00B663B4" w:rsidRDefault="00430064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064" w:rsidRDefault="00430064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064" w:rsidRDefault="00430064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66EC" w:rsidRDefault="00DE66EC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66EC" w:rsidRDefault="00DE66EC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66EC" w:rsidRDefault="00DE66EC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66EC" w:rsidRDefault="00DE66EC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66EC" w:rsidRDefault="00DE66EC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064" w:rsidRDefault="00430064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064" w:rsidRDefault="00430064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C8C" w:rsidRDefault="00576C8C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064" w:rsidRPr="00B663B4" w:rsidRDefault="00430064" w:rsidP="00430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064" w:rsidRDefault="002927F4" w:rsidP="00430064">
      <w:pPr>
        <w:jc w:val="center"/>
      </w:pPr>
      <w:r>
        <w:rPr>
          <w:rFonts w:ascii="Times New Roman" w:hAnsi="Times New Roman"/>
          <w:b/>
          <w:sz w:val="28"/>
          <w:szCs w:val="28"/>
        </w:rPr>
        <w:t>Самара, 202</w:t>
      </w:r>
      <w:r w:rsidR="00E21CF5">
        <w:rPr>
          <w:rFonts w:ascii="Times New Roman" w:hAnsi="Times New Roman"/>
          <w:b/>
          <w:sz w:val="28"/>
          <w:szCs w:val="28"/>
        </w:rPr>
        <w:t>5</w:t>
      </w:r>
      <w:r w:rsidR="00430064" w:rsidRPr="009D07BF">
        <w:rPr>
          <w:rFonts w:ascii="Times New Roman" w:hAnsi="Times New Roman"/>
          <w:b/>
          <w:sz w:val="28"/>
          <w:szCs w:val="28"/>
        </w:rPr>
        <w:t xml:space="preserve"> г.</w:t>
      </w:r>
      <w:r w:rsidR="00430064">
        <w:br w:type="page"/>
      </w:r>
    </w:p>
    <w:tbl>
      <w:tblPr>
        <w:tblpPr w:leftFromText="180" w:rightFromText="180" w:vertAnchor="text" w:horzAnchor="margin" w:tblpY="-556"/>
        <w:tblW w:w="9889" w:type="dxa"/>
        <w:tblLook w:val="01E0" w:firstRow="1" w:lastRow="1" w:firstColumn="1" w:lastColumn="1" w:noHBand="0" w:noVBand="0"/>
      </w:tblPr>
      <w:tblGrid>
        <w:gridCol w:w="5920"/>
        <w:gridCol w:w="3969"/>
      </w:tblGrid>
      <w:tr w:rsidR="00430064" w:rsidRPr="00576C8C" w:rsidTr="00715B7F">
        <w:trPr>
          <w:trHeight w:val="1975"/>
        </w:trPr>
        <w:tc>
          <w:tcPr>
            <w:tcW w:w="5920" w:type="dxa"/>
          </w:tcPr>
          <w:p w:rsidR="00430064" w:rsidRPr="00576C8C" w:rsidRDefault="00430064" w:rsidP="00961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0064" w:rsidRPr="00576C8C" w:rsidRDefault="00430064" w:rsidP="00961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C8C">
              <w:rPr>
                <w:rFonts w:ascii="Times New Roman" w:hAnsi="Times New Roman"/>
                <w:b/>
                <w:sz w:val="24"/>
                <w:szCs w:val="24"/>
              </w:rPr>
              <w:t>ОДОБРЕНО</w:t>
            </w:r>
          </w:p>
          <w:p w:rsidR="00430064" w:rsidRPr="00576C8C" w:rsidRDefault="00430064" w:rsidP="00961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C8C">
              <w:rPr>
                <w:rFonts w:ascii="Times New Roman" w:hAnsi="Times New Roman"/>
                <w:sz w:val="24"/>
                <w:szCs w:val="24"/>
              </w:rPr>
              <w:t xml:space="preserve">Предметно-цикловой </w:t>
            </w:r>
            <w:r w:rsidRPr="00576C8C">
              <w:rPr>
                <w:rFonts w:ascii="Times New Roman" w:hAnsi="Times New Roman"/>
                <w:sz w:val="24"/>
                <w:szCs w:val="24"/>
              </w:rPr>
              <w:br/>
              <w:t>(методической) комиссией</w:t>
            </w:r>
          </w:p>
          <w:p w:rsidR="00430064" w:rsidRPr="00576C8C" w:rsidRDefault="00EA1407" w:rsidP="00961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C8C">
              <w:rPr>
                <w:rFonts w:ascii="Times New Roman" w:hAnsi="Times New Roman"/>
                <w:sz w:val="24"/>
                <w:szCs w:val="24"/>
              </w:rPr>
              <w:t>Машиностроения и металлообработки</w:t>
            </w:r>
          </w:p>
          <w:p w:rsidR="00430064" w:rsidRPr="00576C8C" w:rsidRDefault="00430064" w:rsidP="00961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C8C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EA1407" w:rsidRPr="00576C8C">
              <w:rPr>
                <w:rFonts w:ascii="Times New Roman" w:hAnsi="Times New Roman"/>
                <w:sz w:val="24"/>
                <w:szCs w:val="24"/>
              </w:rPr>
              <w:t>М.А. Лапицкая</w:t>
            </w:r>
          </w:p>
          <w:p w:rsidR="00430064" w:rsidRPr="00576C8C" w:rsidRDefault="00430064" w:rsidP="00961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30064" w:rsidRPr="00576C8C" w:rsidRDefault="00430064" w:rsidP="00961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703AD" w:rsidRPr="00576C8C" w:rsidRDefault="003703AD" w:rsidP="003703A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0064" w:rsidRPr="00576C8C" w:rsidRDefault="00430064" w:rsidP="00576C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6C8C">
        <w:rPr>
          <w:rFonts w:ascii="Times New Roman" w:hAnsi="Times New Roman"/>
          <w:sz w:val="24"/>
          <w:szCs w:val="24"/>
        </w:rPr>
        <w:t xml:space="preserve">Составитель: </w:t>
      </w:r>
      <w:r w:rsidR="009D07BF" w:rsidRPr="00576C8C">
        <w:rPr>
          <w:rFonts w:ascii="Times New Roman" w:hAnsi="Times New Roman"/>
          <w:sz w:val="24"/>
          <w:szCs w:val="24"/>
        </w:rPr>
        <w:t>Спирина Ольга Николаевна,</w:t>
      </w:r>
      <w:r w:rsidRPr="00576C8C">
        <w:rPr>
          <w:rFonts w:ascii="Times New Roman" w:hAnsi="Times New Roman"/>
          <w:sz w:val="24"/>
          <w:szCs w:val="24"/>
        </w:rPr>
        <w:t xml:space="preserve"> преподаватель ГБПОУ «ПГК»</w:t>
      </w:r>
      <w:r w:rsidR="00DE66EC" w:rsidRPr="00576C8C">
        <w:rPr>
          <w:rFonts w:ascii="Times New Roman" w:hAnsi="Times New Roman"/>
          <w:sz w:val="24"/>
          <w:szCs w:val="24"/>
        </w:rPr>
        <w:t>.</w:t>
      </w:r>
    </w:p>
    <w:p w:rsidR="003703AD" w:rsidRPr="00576C8C" w:rsidRDefault="003703AD" w:rsidP="003703A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6C8C" w:rsidRPr="00C522DC" w:rsidRDefault="00576C8C" w:rsidP="00576C8C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C522DC">
        <w:rPr>
          <w:rFonts w:ascii="Times New Roman" w:hAnsi="Times New Roman"/>
          <w:sz w:val="24"/>
          <w:szCs w:val="24"/>
        </w:rPr>
        <w:t xml:space="preserve">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</w:t>
      </w:r>
      <w:r w:rsidRPr="00C522DC">
        <w:rPr>
          <w:rFonts w:ascii="Times New Roman" w:hAnsi="Times New Roman"/>
          <w:iCs/>
          <w:sz w:val="24"/>
          <w:szCs w:val="24"/>
        </w:rPr>
        <w:t>15.02.17 Монтаж, техническое обслуживание, эксплуатация и ремонт промышленного оборудования (по отраслям)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22DC">
        <w:rPr>
          <w:rFonts w:ascii="Times New Roman" w:hAnsi="Times New Roman"/>
          <w:sz w:val="24"/>
          <w:szCs w:val="24"/>
          <w:lang w:eastAsia="ar-SA"/>
        </w:rPr>
        <w:t xml:space="preserve">утвержденного приказом Министерства образования и науки РФ </w:t>
      </w:r>
      <w:r w:rsidRPr="00C522DC">
        <w:rPr>
          <w:rFonts w:ascii="Times New Roman" w:hAnsi="Times New Roman"/>
          <w:bCs/>
          <w:sz w:val="24"/>
          <w:szCs w:val="24"/>
        </w:rPr>
        <w:t>от 12 сентября 2023г.  № 676</w:t>
      </w:r>
      <w:r w:rsidRPr="00C522DC">
        <w:rPr>
          <w:rFonts w:ascii="Times New Roman" w:hAnsi="Times New Roman"/>
          <w:sz w:val="24"/>
          <w:szCs w:val="24"/>
          <w:lang w:eastAsia="ar-SA"/>
        </w:rPr>
        <w:t>, утвержденной  директором ГБПОУ «ПГК» 11 апреля 2025г.</w:t>
      </w:r>
    </w:p>
    <w:p w:rsidR="00576C8C" w:rsidRPr="00C522DC" w:rsidRDefault="00576C8C" w:rsidP="00576C8C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22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Рабочая программа разработана на основе примерной основной образовательной программы, разработанной </w:t>
      </w:r>
      <w:r w:rsidRPr="00C522DC">
        <w:rPr>
          <w:rFonts w:ascii="Times New Roman" w:eastAsia="Calibri" w:hAnsi="Times New Roman"/>
          <w:noProof/>
          <w:sz w:val="24"/>
          <w:szCs w:val="24"/>
        </w:rPr>
        <w:t>Федеральным государственным образовательным учреждением дополнительного профессионального образования «Институт развития профессионального образования»</w:t>
      </w:r>
      <w:r w:rsidRPr="00C522DC">
        <w:rPr>
          <w:rFonts w:ascii="Times New Roman" w:hAnsi="Times New Roman"/>
          <w:sz w:val="24"/>
          <w:szCs w:val="24"/>
          <w:shd w:val="clear" w:color="auto" w:fill="FFFFFF"/>
        </w:rPr>
        <w:t xml:space="preserve"> и зарегистрированной в государственном реестре примерных образовательных программ под номером </w:t>
      </w:r>
      <w:r w:rsidRPr="00C522DC">
        <w:rPr>
          <w:rFonts w:ascii="Times New Roman" w:eastAsia="Calibri" w:hAnsi="Times New Roman"/>
          <w:sz w:val="24"/>
          <w:szCs w:val="24"/>
        </w:rPr>
        <w:t>№П-502 от 21.11.2023.</w:t>
      </w:r>
    </w:p>
    <w:p w:rsidR="00576C8C" w:rsidRPr="00C522DC" w:rsidRDefault="00576C8C" w:rsidP="00576C8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522DC">
        <w:rPr>
          <w:rFonts w:ascii="Times New Roman" w:hAnsi="Times New Roman"/>
          <w:sz w:val="24"/>
          <w:szCs w:val="24"/>
        </w:rPr>
        <w:t>Рабочая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</w:p>
    <w:p w:rsidR="00430064" w:rsidRPr="00576C8C" w:rsidRDefault="00576C8C" w:rsidP="00576C8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522DC">
        <w:rPr>
          <w:rFonts w:ascii="Times New Roman" w:hAnsi="Times New Roman"/>
          <w:sz w:val="24"/>
          <w:szCs w:val="24"/>
        </w:rPr>
        <w:t xml:space="preserve">Содержание программы реализуется в процессе освоения студентами программы подготовки специалистов среднего звена по </w:t>
      </w:r>
      <w:r>
        <w:rPr>
          <w:rFonts w:ascii="Times New Roman" w:hAnsi="Times New Roman"/>
          <w:sz w:val="24"/>
          <w:szCs w:val="24"/>
        </w:rPr>
        <w:t xml:space="preserve">специальности </w:t>
      </w:r>
      <w:r w:rsidRPr="00C522DC">
        <w:rPr>
          <w:rFonts w:ascii="Times New Roman" w:hAnsi="Times New Roman"/>
          <w:iCs/>
          <w:sz w:val="24"/>
          <w:szCs w:val="24"/>
        </w:rPr>
        <w:t>15.02.17 Монтаж, техническое обслуживание, эксплуатация и ремонт промышленного оборудования (по отраслям)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AE2AAA" w:rsidRPr="00576C8C" w:rsidRDefault="00AE2AAA" w:rsidP="00576C8C">
      <w:pPr>
        <w:spacing w:after="0"/>
        <w:jc w:val="both"/>
        <w:rPr>
          <w:sz w:val="24"/>
          <w:szCs w:val="24"/>
        </w:rPr>
      </w:pPr>
      <w:r w:rsidRPr="00576C8C">
        <w:rPr>
          <w:sz w:val="24"/>
          <w:szCs w:val="24"/>
        </w:rPr>
        <w:br w:type="page"/>
      </w:r>
    </w:p>
    <w:p w:rsidR="00AE2AAA" w:rsidRPr="00B663B4" w:rsidRDefault="00AE2AAA" w:rsidP="00270DF0">
      <w:pPr>
        <w:spacing w:after="0" w:line="720" w:lineRule="auto"/>
        <w:jc w:val="center"/>
        <w:rPr>
          <w:rFonts w:ascii="Times New Roman" w:hAnsi="Times New Roman"/>
          <w:b/>
          <w:sz w:val="28"/>
          <w:szCs w:val="28"/>
        </w:rPr>
      </w:pPr>
      <w:r w:rsidRPr="00B663B4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70DF0" w:rsidRPr="00270DF0" w:rsidRDefault="00AE2AAA" w:rsidP="00270DF0">
      <w:pPr>
        <w:pStyle w:val="11"/>
        <w:tabs>
          <w:tab w:val="left" w:pos="440"/>
        </w:tabs>
        <w:spacing w:after="120" w:line="276" w:lineRule="auto"/>
        <w:rPr>
          <w:rFonts w:eastAsiaTheme="minorEastAsia"/>
          <w:noProof/>
          <w:lang w:eastAsia="ru-RU"/>
        </w:rPr>
      </w:pPr>
      <w:r w:rsidRPr="00270DF0">
        <w:fldChar w:fldCharType="begin"/>
      </w:r>
      <w:r w:rsidRPr="00270DF0">
        <w:instrText xml:space="preserve"> TOC \o "1-3" \u </w:instrText>
      </w:r>
      <w:r w:rsidRPr="00270DF0">
        <w:fldChar w:fldCharType="separate"/>
      </w:r>
      <w:r w:rsidR="00270DF0" w:rsidRPr="00270DF0">
        <w:rPr>
          <w:rFonts w:eastAsia="Segoe UI"/>
          <w:bCs/>
          <w:iCs/>
          <w:caps/>
          <w:noProof/>
        </w:rPr>
        <w:t>1.</w:t>
      </w:r>
      <w:r w:rsidR="00270DF0" w:rsidRPr="00270DF0">
        <w:rPr>
          <w:rFonts w:eastAsiaTheme="minorEastAsia"/>
          <w:noProof/>
          <w:lang w:eastAsia="ru-RU"/>
        </w:rPr>
        <w:tab/>
      </w:r>
      <w:r w:rsidR="00270DF0" w:rsidRPr="00270DF0">
        <w:rPr>
          <w:rFonts w:eastAsia="Segoe UI"/>
          <w:bCs/>
          <w:iCs/>
          <w:caps/>
          <w:noProof/>
        </w:rPr>
        <w:t>Общая характеристика РАБОЧЕЙ ПРОГРАММЫ УЧЕБНОЙ ДИСЦИПЛИНЫ</w:t>
      </w:r>
      <w:r w:rsidR="00270DF0" w:rsidRPr="00270DF0">
        <w:rPr>
          <w:noProof/>
        </w:rPr>
        <w:tab/>
      </w:r>
      <w:r w:rsidR="00270DF0" w:rsidRPr="00270DF0">
        <w:rPr>
          <w:noProof/>
        </w:rPr>
        <w:fldChar w:fldCharType="begin"/>
      </w:r>
      <w:r w:rsidR="00270DF0" w:rsidRPr="00270DF0">
        <w:rPr>
          <w:noProof/>
        </w:rPr>
        <w:instrText xml:space="preserve"> PAGEREF _Toc200912558 \h </w:instrText>
      </w:r>
      <w:r w:rsidR="00270DF0" w:rsidRPr="00270DF0">
        <w:rPr>
          <w:noProof/>
        </w:rPr>
      </w:r>
      <w:r w:rsidR="00270DF0" w:rsidRPr="00270DF0">
        <w:rPr>
          <w:noProof/>
        </w:rPr>
        <w:fldChar w:fldCharType="separate"/>
      </w:r>
      <w:r w:rsidR="00270DF0" w:rsidRPr="00270DF0">
        <w:rPr>
          <w:noProof/>
        </w:rPr>
        <w:t>4</w:t>
      </w:r>
      <w:r w:rsidR="00270DF0" w:rsidRPr="00270DF0">
        <w:rPr>
          <w:noProof/>
        </w:rPr>
        <w:fldChar w:fldCharType="end"/>
      </w:r>
    </w:p>
    <w:p w:rsidR="00270DF0" w:rsidRPr="00270DF0" w:rsidRDefault="00270DF0" w:rsidP="00270DF0">
      <w:pPr>
        <w:pStyle w:val="11"/>
        <w:spacing w:after="120" w:line="276" w:lineRule="auto"/>
        <w:rPr>
          <w:rFonts w:eastAsiaTheme="minorEastAsia"/>
          <w:noProof/>
          <w:lang w:eastAsia="ru-RU"/>
        </w:rPr>
      </w:pPr>
      <w:r w:rsidRPr="00270DF0">
        <w:rPr>
          <w:noProof/>
        </w:rPr>
        <w:t>2 СТРУКТУРА И СОДЕРЖАНИЕ УЧЕБНОЙ ДИСЦИПЛИНЫ</w:t>
      </w:r>
      <w:r w:rsidRPr="00270DF0">
        <w:rPr>
          <w:noProof/>
        </w:rPr>
        <w:tab/>
      </w:r>
      <w:r w:rsidRPr="00270DF0">
        <w:rPr>
          <w:noProof/>
        </w:rPr>
        <w:fldChar w:fldCharType="begin"/>
      </w:r>
      <w:r w:rsidRPr="00270DF0">
        <w:rPr>
          <w:noProof/>
        </w:rPr>
        <w:instrText xml:space="preserve"> PAGEREF _Toc200912559 \h </w:instrText>
      </w:r>
      <w:r w:rsidRPr="00270DF0">
        <w:rPr>
          <w:noProof/>
        </w:rPr>
      </w:r>
      <w:r w:rsidRPr="00270DF0">
        <w:rPr>
          <w:noProof/>
        </w:rPr>
        <w:fldChar w:fldCharType="separate"/>
      </w:r>
      <w:r w:rsidRPr="00270DF0">
        <w:rPr>
          <w:noProof/>
        </w:rPr>
        <w:t>4</w:t>
      </w:r>
      <w:r w:rsidRPr="00270DF0">
        <w:rPr>
          <w:noProof/>
        </w:rPr>
        <w:fldChar w:fldCharType="end"/>
      </w:r>
    </w:p>
    <w:p w:rsidR="00270DF0" w:rsidRPr="00270DF0" w:rsidRDefault="00270DF0" w:rsidP="00270DF0">
      <w:pPr>
        <w:pStyle w:val="11"/>
        <w:spacing w:after="120" w:line="276" w:lineRule="auto"/>
        <w:rPr>
          <w:rFonts w:eastAsiaTheme="minorEastAsia"/>
          <w:noProof/>
          <w:lang w:eastAsia="ru-RU"/>
        </w:rPr>
      </w:pPr>
      <w:r w:rsidRPr="00270DF0">
        <w:rPr>
          <w:noProof/>
        </w:rPr>
        <w:t>3 УСЛОВИЯ РЕАЛИЗАЦИИ ПРОГРАММЫ ДИСЦИПЛИНЫ</w:t>
      </w:r>
      <w:r w:rsidRPr="00270DF0">
        <w:rPr>
          <w:noProof/>
        </w:rPr>
        <w:tab/>
      </w:r>
      <w:r w:rsidRPr="00270DF0">
        <w:rPr>
          <w:noProof/>
        </w:rPr>
        <w:fldChar w:fldCharType="begin"/>
      </w:r>
      <w:r w:rsidRPr="00270DF0">
        <w:rPr>
          <w:noProof/>
        </w:rPr>
        <w:instrText xml:space="preserve"> PAGEREF _Toc200912560 \h </w:instrText>
      </w:r>
      <w:r w:rsidRPr="00270DF0">
        <w:rPr>
          <w:noProof/>
        </w:rPr>
      </w:r>
      <w:r w:rsidRPr="00270DF0">
        <w:rPr>
          <w:noProof/>
        </w:rPr>
        <w:fldChar w:fldCharType="separate"/>
      </w:r>
      <w:r w:rsidRPr="00270DF0">
        <w:rPr>
          <w:noProof/>
        </w:rPr>
        <w:t>8</w:t>
      </w:r>
      <w:r w:rsidRPr="00270DF0">
        <w:rPr>
          <w:noProof/>
        </w:rPr>
        <w:fldChar w:fldCharType="end"/>
      </w:r>
    </w:p>
    <w:p w:rsidR="00270DF0" w:rsidRPr="00270DF0" w:rsidRDefault="00270DF0" w:rsidP="00270DF0">
      <w:pPr>
        <w:pStyle w:val="11"/>
        <w:spacing w:after="120" w:line="276" w:lineRule="auto"/>
        <w:rPr>
          <w:rFonts w:eastAsiaTheme="minorEastAsia"/>
          <w:noProof/>
          <w:lang w:eastAsia="ru-RU"/>
        </w:rPr>
      </w:pPr>
      <w:r w:rsidRPr="00270DF0">
        <w:rPr>
          <w:noProof/>
        </w:rPr>
        <w:t>4. КОНТРОЛЬ И ОЦЕНКА РЕЗУЛЬТАТОВ ОСВОЕНИЯ УЧЕБНОЙ ДИСЦИПЛИНЫ</w:t>
      </w:r>
      <w:r w:rsidRPr="00270DF0">
        <w:rPr>
          <w:noProof/>
        </w:rPr>
        <w:tab/>
      </w:r>
      <w:r w:rsidRPr="00270DF0">
        <w:rPr>
          <w:noProof/>
        </w:rPr>
        <w:fldChar w:fldCharType="begin"/>
      </w:r>
      <w:r w:rsidRPr="00270DF0">
        <w:rPr>
          <w:noProof/>
        </w:rPr>
        <w:instrText xml:space="preserve"> PAGEREF _Toc200912561 \h </w:instrText>
      </w:r>
      <w:r w:rsidRPr="00270DF0">
        <w:rPr>
          <w:noProof/>
        </w:rPr>
      </w:r>
      <w:r w:rsidRPr="00270DF0">
        <w:rPr>
          <w:noProof/>
        </w:rPr>
        <w:fldChar w:fldCharType="separate"/>
      </w:r>
      <w:r w:rsidRPr="00270DF0">
        <w:rPr>
          <w:noProof/>
        </w:rPr>
        <w:t>9</w:t>
      </w:r>
      <w:r w:rsidRPr="00270DF0">
        <w:rPr>
          <w:noProof/>
        </w:rPr>
        <w:fldChar w:fldCharType="end"/>
      </w:r>
    </w:p>
    <w:p w:rsidR="00AE2AAA" w:rsidRPr="00B663B4" w:rsidRDefault="00AE2AAA" w:rsidP="00270DF0">
      <w:pPr>
        <w:spacing w:after="120"/>
        <w:rPr>
          <w:rFonts w:ascii="Times New Roman" w:hAnsi="Times New Roman"/>
          <w:b/>
          <w:sz w:val="28"/>
          <w:szCs w:val="28"/>
        </w:rPr>
      </w:pPr>
      <w:r w:rsidRPr="00270DF0">
        <w:rPr>
          <w:rFonts w:ascii="Times New Roman" w:hAnsi="Times New Roman"/>
          <w:sz w:val="24"/>
          <w:szCs w:val="24"/>
        </w:rPr>
        <w:fldChar w:fldCharType="end"/>
      </w:r>
    </w:p>
    <w:p w:rsidR="002342DB" w:rsidRDefault="002342DB" w:rsidP="00430064">
      <w:pPr>
        <w:jc w:val="center"/>
      </w:pPr>
    </w:p>
    <w:p w:rsidR="002342DB" w:rsidRDefault="002342DB" w:rsidP="002342DB"/>
    <w:p w:rsidR="002342DB" w:rsidRDefault="002342DB" w:rsidP="002342DB">
      <w:pPr>
        <w:tabs>
          <w:tab w:val="left" w:pos="3293"/>
        </w:tabs>
      </w:pPr>
      <w:r>
        <w:tab/>
      </w:r>
    </w:p>
    <w:p w:rsidR="002342DB" w:rsidRDefault="002342DB">
      <w:pPr>
        <w:spacing w:after="160" w:line="259" w:lineRule="auto"/>
      </w:pPr>
      <w:r>
        <w:br w:type="page"/>
      </w:r>
      <w:bookmarkStart w:id="0" w:name="_GoBack"/>
      <w:bookmarkEnd w:id="0"/>
    </w:p>
    <w:p w:rsidR="00576C8C" w:rsidRPr="00576C8C" w:rsidRDefault="00576C8C" w:rsidP="00576C8C">
      <w:pPr>
        <w:keepNext/>
        <w:numPr>
          <w:ilvl w:val="0"/>
          <w:numId w:val="8"/>
        </w:numPr>
        <w:spacing w:after="120" w:line="240" w:lineRule="auto"/>
        <w:jc w:val="center"/>
        <w:outlineLvl w:val="0"/>
        <w:rPr>
          <w:rFonts w:ascii="Times New Roman" w:eastAsia="Segoe UI" w:hAnsi="Times New Roman"/>
          <w:b/>
          <w:bCs/>
          <w:iCs/>
          <w:caps/>
          <w:sz w:val="24"/>
          <w:szCs w:val="24"/>
        </w:rPr>
      </w:pPr>
      <w:bookmarkStart w:id="1" w:name="_Toc195505963"/>
      <w:bookmarkStart w:id="2" w:name="_Toc200912558"/>
      <w:r w:rsidRPr="00576C8C">
        <w:rPr>
          <w:rFonts w:ascii="Times New Roman" w:eastAsia="Segoe UI" w:hAnsi="Times New Roman"/>
          <w:b/>
          <w:bCs/>
          <w:iCs/>
          <w:caps/>
          <w:sz w:val="24"/>
          <w:szCs w:val="24"/>
        </w:rPr>
        <w:lastRenderedPageBreak/>
        <w:t>Общая характеристика РАБОЧЕЙ ПРОГРАММЫ УЧЕБНОЙ ДИСЦИПЛИНЫ</w:t>
      </w:r>
      <w:bookmarkEnd w:id="1"/>
      <w:bookmarkEnd w:id="2"/>
    </w:p>
    <w:p w:rsidR="00576C8C" w:rsidRPr="00576C8C" w:rsidRDefault="00576C8C" w:rsidP="00576C8C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576C8C">
        <w:rPr>
          <w:rFonts w:ascii="Times New Roman" w:eastAsia="Calibri" w:hAnsi="Times New Roman"/>
          <w:sz w:val="24"/>
          <w:szCs w:val="24"/>
          <w:u w:val="single"/>
          <w:lang w:eastAsia="en-US"/>
        </w:rPr>
        <w:t>«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ОПЦ.В.10 ЭЛЕКТРОБЕЗОПАСНОСТЬ</w:t>
      </w:r>
      <w:r w:rsidRPr="00576C8C">
        <w:rPr>
          <w:rFonts w:ascii="Times New Roman" w:eastAsia="Calibri" w:hAnsi="Times New Roman"/>
          <w:sz w:val="24"/>
          <w:szCs w:val="24"/>
          <w:u w:val="single"/>
          <w:lang w:eastAsia="en-US"/>
        </w:rPr>
        <w:t>»</w:t>
      </w:r>
    </w:p>
    <w:p w:rsidR="00576C8C" w:rsidRPr="00576C8C" w:rsidRDefault="00576C8C" w:rsidP="00576C8C">
      <w:pPr>
        <w:widowControl w:val="0"/>
        <w:spacing w:after="0" w:line="240" w:lineRule="auto"/>
        <w:ind w:left="720"/>
        <w:jc w:val="center"/>
        <w:rPr>
          <w:rFonts w:ascii="Times New Roman" w:eastAsia="Segoe UI" w:hAnsi="Times New Roman"/>
          <w:sz w:val="24"/>
          <w:szCs w:val="24"/>
          <w:vertAlign w:val="superscript"/>
          <w:lang w:eastAsia="nl-NL"/>
        </w:rPr>
      </w:pPr>
      <w:r w:rsidRPr="00576C8C">
        <w:rPr>
          <w:rFonts w:ascii="Times New Roman" w:eastAsia="Segoe UI" w:hAnsi="Times New Roman"/>
          <w:sz w:val="24"/>
          <w:szCs w:val="24"/>
          <w:vertAlign w:val="superscript"/>
          <w:lang w:eastAsia="nl-NL"/>
        </w:rPr>
        <w:t>(наименование дисциплины)</w:t>
      </w:r>
    </w:p>
    <w:p w:rsidR="00576C8C" w:rsidRPr="00576C8C" w:rsidRDefault="00576C8C" w:rsidP="00576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76C8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1.1. Место дисциплины в структуре основной образовательной программы: </w:t>
      </w:r>
    </w:p>
    <w:p w:rsidR="00576C8C" w:rsidRPr="00576C8C" w:rsidRDefault="00576C8C" w:rsidP="00576C8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 w:rsidRPr="00576C8C">
        <w:rPr>
          <w:rFonts w:ascii="Times New Roman" w:eastAsia="Calibri" w:hAnsi="Times New Roman"/>
          <w:sz w:val="24"/>
          <w:lang w:eastAsia="en-US"/>
        </w:rPr>
        <w:t>Учебная дисциплина «ОП</w:t>
      </w:r>
      <w:r>
        <w:rPr>
          <w:rFonts w:ascii="Times New Roman" w:eastAsia="Calibri" w:hAnsi="Times New Roman"/>
          <w:sz w:val="24"/>
          <w:lang w:eastAsia="en-US"/>
        </w:rPr>
        <w:t>Ц.В.11 ЭЛЕКТРОБЕЗОПАСНОСТЬ</w:t>
      </w:r>
      <w:r w:rsidRPr="00576C8C">
        <w:rPr>
          <w:rFonts w:ascii="Times New Roman" w:eastAsia="Calibri" w:hAnsi="Times New Roman"/>
          <w:sz w:val="24"/>
          <w:lang w:eastAsia="en-US"/>
        </w:rPr>
        <w:t xml:space="preserve">» является обязательной частью примерной образовательной программы  в соответствии с ФГОС СПО  по специальности </w:t>
      </w:r>
      <w:r w:rsidRPr="00576C8C">
        <w:rPr>
          <w:rFonts w:ascii="Times New Roman" w:eastAsia="Calibri" w:hAnsi="Times New Roman"/>
          <w:iCs/>
          <w:sz w:val="24"/>
          <w:szCs w:val="24"/>
          <w:lang w:eastAsia="en-US"/>
        </w:rPr>
        <w:t>15.02.17 Монтаж, техническое обслуживание, эксплуатация и ремонт промышленного оборудования (по отраслям)</w:t>
      </w:r>
      <w:r w:rsidRPr="00576C8C">
        <w:rPr>
          <w:rFonts w:ascii="Times New Roman" w:eastAsia="Calibri" w:hAnsi="Times New Roman"/>
          <w:sz w:val="24"/>
          <w:lang w:eastAsia="en-US"/>
        </w:rPr>
        <w:t xml:space="preserve">. </w:t>
      </w:r>
    </w:p>
    <w:p w:rsidR="00576C8C" w:rsidRPr="00576C8C" w:rsidRDefault="00576C8C" w:rsidP="00576C8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 w:rsidRPr="00576C8C">
        <w:rPr>
          <w:rFonts w:ascii="Times New Roman" w:eastAsia="Calibri" w:hAnsi="Times New Roman"/>
          <w:sz w:val="24"/>
          <w:lang w:eastAsia="en-US"/>
        </w:rPr>
        <w:t xml:space="preserve">Особое значение дисциплина имеет при формировании и развитии  </w:t>
      </w:r>
      <w:proofErr w:type="gramStart"/>
      <w:r w:rsidRPr="00576C8C">
        <w:rPr>
          <w:rFonts w:ascii="Times New Roman" w:eastAsia="Calibri" w:hAnsi="Times New Roman"/>
          <w:sz w:val="24"/>
          <w:lang w:eastAsia="en-US"/>
        </w:rPr>
        <w:t>ОК</w:t>
      </w:r>
      <w:proofErr w:type="gramEnd"/>
      <w:r w:rsidRPr="00576C8C">
        <w:rPr>
          <w:rFonts w:ascii="Times New Roman" w:eastAsia="Calibri" w:hAnsi="Times New Roman"/>
          <w:sz w:val="24"/>
          <w:lang w:eastAsia="en-US"/>
        </w:rPr>
        <w:t xml:space="preserve"> 01 , ОК 02, ОК 03, ОК 05, ОК 09</w:t>
      </w:r>
    </w:p>
    <w:p w:rsidR="00576C8C" w:rsidRPr="00576C8C" w:rsidRDefault="00576C8C" w:rsidP="00576C8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576C8C" w:rsidRPr="00576C8C" w:rsidRDefault="00576C8C" w:rsidP="00576C8C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76C8C">
        <w:rPr>
          <w:rFonts w:ascii="Times New Roman" w:eastAsia="Calibri" w:hAnsi="Times New Roman"/>
          <w:b/>
          <w:sz w:val="24"/>
          <w:szCs w:val="24"/>
          <w:lang w:eastAsia="en-US"/>
        </w:rPr>
        <w:t>1.2. Цель и планируемые результаты освоения дисциплины:</w:t>
      </w:r>
    </w:p>
    <w:p w:rsidR="00576C8C" w:rsidRPr="00576C8C" w:rsidRDefault="00576C8C" w:rsidP="00576C8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76C8C">
        <w:rPr>
          <w:rFonts w:ascii="Times New Roman" w:eastAsia="Calibri" w:hAnsi="Times New Roman"/>
          <w:sz w:val="24"/>
          <w:szCs w:val="24"/>
          <w:lang w:eastAsia="en-US"/>
        </w:rPr>
        <w:t xml:space="preserve">В рамках программы учебной дисциплины </w:t>
      </w:r>
      <w:proofErr w:type="gramStart"/>
      <w:r w:rsidRPr="00576C8C">
        <w:rPr>
          <w:rFonts w:ascii="Times New Roman" w:eastAsia="Calibri" w:hAnsi="Times New Roman"/>
          <w:sz w:val="24"/>
          <w:szCs w:val="24"/>
          <w:lang w:eastAsia="en-US"/>
        </w:rPr>
        <w:t>обучающимися</w:t>
      </w:r>
      <w:proofErr w:type="gramEnd"/>
      <w:r w:rsidRPr="00576C8C">
        <w:rPr>
          <w:rFonts w:ascii="Times New Roman" w:eastAsia="Calibri" w:hAnsi="Times New Roman"/>
          <w:sz w:val="24"/>
          <w:szCs w:val="24"/>
          <w:lang w:eastAsia="en-US"/>
        </w:rPr>
        <w:t xml:space="preserve"> осваиваются умения и знания</w:t>
      </w:r>
    </w:p>
    <w:p w:rsidR="00576C8C" w:rsidRPr="00576C8C" w:rsidRDefault="00576C8C" w:rsidP="00576C8C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402"/>
        <w:gridCol w:w="5068"/>
      </w:tblGrid>
      <w:tr w:rsidR="00576C8C" w:rsidRPr="00D353C2" w:rsidTr="00576C8C">
        <w:trPr>
          <w:tblHeader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8C" w:rsidRPr="00576C8C" w:rsidRDefault="00576C8C" w:rsidP="00576C8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576C8C">
              <w:rPr>
                <w:b/>
                <w:sz w:val="22"/>
                <w:szCs w:val="22"/>
              </w:rPr>
              <w:t>Код</w:t>
            </w:r>
          </w:p>
          <w:p w:rsidR="00576C8C" w:rsidRPr="00576C8C" w:rsidRDefault="00576C8C" w:rsidP="00576C8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576C8C">
              <w:rPr>
                <w:b/>
                <w:sz w:val="22"/>
                <w:szCs w:val="22"/>
              </w:rPr>
              <w:t xml:space="preserve">ПК, </w:t>
            </w:r>
            <w:proofErr w:type="gramStart"/>
            <w:r w:rsidRPr="00576C8C">
              <w:rPr>
                <w:b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8C" w:rsidRPr="00576C8C" w:rsidRDefault="00576C8C" w:rsidP="00576C8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576C8C">
              <w:rPr>
                <w:b/>
                <w:sz w:val="22"/>
                <w:szCs w:val="22"/>
              </w:rPr>
              <w:t>Умения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8C" w:rsidRPr="00576C8C" w:rsidRDefault="00576C8C" w:rsidP="00576C8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576C8C">
              <w:rPr>
                <w:b/>
                <w:sz w:val="22"/>
                <w:szCs w:val="22"/>
              </w:rPr>
              <w:t>Знания</w:t>
            </w:r>
          </w:p>
        </w:tc>
      </w:tr>
      <w:tr w:rsidR="00576C8C" w:rsidRPr="00576C8C" w:rsidTr="00576C8C">
        <w:trPr>
          <w:jc w:val="center"/>
        </w:trPr>
        <w:tc>
          <w:tcPr>
            <w:tcW w:w="1101" w:type="dxa"/>
          </w:tcPr>
          <w:p w:rsidR="00576C8C" w:rsidRPr="00576C8C" w:rsidRDefault="00576C8C" w:rsidP="00576C8C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01</w:t>
            </w:r>
          </w:p>
          <w:p w:rsidR="00576C8C" w:rsidRPr="00576C8C" w:rsidRDefault="00576C8C" w:rsidP="00576C8C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02</w:t>
            </w:r>
          </w:p>
          <w:p w:rsidR="00576C8C" w:rsidRPr="00576C8C" w:rsidRDefault="00576C8C" w:rsidP="00576C8C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03 </w:t>
            </w:r>
          </w:p>
          <w:p w:rsidR="00576C8C" w:rsidRPr="00576C8C" w:rsidRDefault="00576C8C" w:rsidP="00576C8C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05</w:t>
            </w:r>
          </w:p>
          <w:p w:rsidR="00576C8C" w:rsidRPr="00576C8C" w:rsidRDefault="00576C8C" w:rsidP="00576C8C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09</w:t>
            </w:r>
          </w:p>
          <w:p w:rsidR="00576C8C" w:rsidRPr="00576C8C" w:rsidRDefault="00576C8C" w:rsidP="00576C8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76C8C" w:rsidRDefault="00576C8C" w:rsidP="00576C8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sz w:val="22"/>
                <w:szCs w:val="22"/>
              </w:rPr>
            </w:pPr>
            <w:r w:rsidRPr="00576C8C">
              <w:rPr>
                <w:sz w:val="22"/>
                <w:szCs w:val="22"/>
              </w:rPr>
              <w:t>применять основные положения правовых и нормативно-технических документов по электробезопасности;</w:t>
            </w:r>
          </w:p>
          <w:p w:rsidR="00576C8C" w:rsidRDefault="00576C8C" w:rsidP="00576C8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sz w:val="22"/>
                <w:szCs w:val="22"/>
              </w:rPr>
            </w:pPr>
            <w:r w:rsidRPr="00576C8C">
              <w:rPr>
                <w:sz w:val="22"/>
                <w:szCs w:val="22"/>
              </w:rPr>
              <w:t>использовать средства защиты и приспособления при обслуживании электрооборудования;</w:t>
            </w:r>
          </w:p>
          <w:p w:rsidR="00576C8C" w:rsidRDefault="00576C8C" w:rsidP="00576C8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sz w:val="22"/>
                <w:szCs w:val="22"/>
              </w:rPr>
            </w:pPr>
            <w:r w:rsidRPr="00576C8C">
              <w:rPr>
                <w:sz w:val="22"/>
                <w:szCs w:val="22"/>
              </w:rPr>
              <w:t>соблюдать порядок содержания средств защиты;</w:t>
            </w:r>
          </w:p>
          <w:p w:rsidR="00576C8C" w:rsidRDefault="00576C8C" w:rsidP="00576C8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sz w:val="22"/>
                <w:szCs w:val="22"/>
              </w:rPr>
            </w:pPr>
            <w:r w:rsidRPr="00576C8C">
              <w:rPr>
                <w:sz w:val="22"/>
                <w:szCs w:val="22"/>
              </w:rPr>
              <w:t>осуществлять оказание первой помощи пострадавшим от действия электрического тока.</w:t>
            </w:r>
          </w:p>
          <w:p w:rsidR="00576C8C" w:rsidRPr="00576C8C" w:rsidRDefault="00576C8C" w:rsidP="00576C8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sz w:val="22"/>
                <w:szCs w:val="22"/>
              </w:rPr>
            </w:pPr>
            <w:r w:rsidRPr="00576C8C">
              <w:rPr>
                <w:iCs/>
                <w:sz w:val="22"/>
                <w:szCs w:val="22"/>
              </w:rPr>
              <w:t>подготавливать рабочее место для наиболее рационального и безопасного выполнения работ по обслуживанию промышленного оборудования.</w:t>
            </w:r>
          </w:p>
        </w:tc>
        <w:tc>
          <w:tcPr>
            <w:tcW w:w="5068" w:type="dxa"/>
          </w:tcPr>
          <w:p w:rsidR="00576C8C" w:rsidRDefault="00576C8C" w:rsidP="00576C8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7"/>
              <w:rPr>
                <w:sz w:val="22"/>
                <w:szCs w:val="22"/>
              </w:rPr>
            </w:pPr>
            <w:r w:rsidRPr="00576C8C">
              <w:rPr>
                <w:sz w:val="22"/>
                <w:szCs w:val="22"/>
              </w:rPr>
              <w:t>основные положения правовых и нормативно-технических документов по электробезопасности;</w:t>
            </w:r>
          </w:p>
          <w:p w:rsidR="00576C8C" w:rsidRDefault="00576C8C" w:rsidP="00576C8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7"/>
              <w:rPr>
                <w:sz w:val="22"/>
                <w:szCs w:val="22"/>
              </w:rPr>
            </w:pPr>
            <w:r w:rsidRPr="00576C8C">
              <w:rPr>
                <w:sz w:val="22"/>
                <w:szCs w:val="22"/>
              </w:rPr>
              <w:t>правила выполнения работ в соответствии с требованиями нормативных документов по электробезопасности;</w:t>
            </w:r>
          </w:p>
          <w:p w:rsidR="00576C8C" w:rsidRDefault="00576C8C" w:rsidP="00576C8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7"/>
              <w:rPr>
                <w:sz w:val="22"/>
                <w:szCs w:val="22"/>
              </w:rPr>
            </w:pPr>
            <w:r w:rsidRPr="00576C8C">
              <w:rPr>
                <w:sz w:val="22"/>
                <w:szCs w:val="22"/>
              </w:rPr>
              <w:t>правила использования средств защиты и приспособлений при техническом обслуживании электрооборудования;</w:t>
            </w:r>
          </w:p>
          <w:p w:rsidR="00576C8C" w:rsidRDefault="00576C8C" w:rsidP="00576C8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7"/>
              <w:rPr>
                <w:sz w:val="22"/>
                <w:szCs w:val="22"/>
              </w:rPr>
            </w:pPr>
            <w:r w:rsidRPr="00576C8C">
              <w:rPr>
                <w:sz w:val="22"/>
                <w:szCs w:val="22"/>
              </w:rPr>
              <w:t>порядок оказания первой медицинской помощи пострадавшим от действия электрического тока;</w:t>
            </w:r>
          </w:p>
          <w:p w:rsidR="00576C8C" w:rsidRPr="00576C8C" w:rsidRDefault="00576C8C" w:rsidP="00576C8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7"/>
              <w:rPr>
                <w:sz w:val="22"/>
                <w:szCs w:val="22"/>
              </w:rPr>
            </w:pPr>
            <w:r w:rsidRPr="00576C8C">
              <w:rPr>
                <w:iCs/>
                <w:sz w:val="22"/>
                <w:szCs w:val="22"/>
              </w:rPr>
              <w:t>виды и правила применения средств индивидуальной и коллективной защиты при выполнении работ по</w:t>
            </w:r>
            <w:r w:rsidRPr="00576C8C">
              <w:rPr>
                <w:sz w:val="22"/>
                <w:szCs w:val="22"/>
              </w:rPr>
              <w:t xml:space="preserve"> </w:t>
            </w:r>
            <w:r w:rsidRPr="00576C8C">
              <w:rPr>
                <w:iCs/>
                <w:sz w:val="22"/>
                <w:szCs w:val="22"/>
              </w:rPr>
              <w:t>обслуживанию промышленного оборудования;</w:t>
            </w:r>
          </w:p>
          <w:p w:rsidR="00576C8C" w:rsidRPr="00576C8C" w:rsidRDefault="00576C8C" w:rsidP="00576C8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7"/>
              <w:rPr>
                <w:sz w:val="22"/>
                <w:szCs w:val="22"/>
              </w:rPr>
            </w:pPr>
            <w:r w:rsidRPr="00576C8C">
              <w:rPr>
                <w:iCs/>
                <w:sz w:val="22"/>
                <w:szCs w:val="22"/>
              </w:rPr>
              <w:t>требования охраны труда и электробезопасности при обслуживании и ремонте промышленного  оборудования.</w:t>
            </w:r>
          </w:p>
        </w:tc>
      </w:tr>
    </w:tbl>
    <w:p w:rsidR="00576C8C" w:rsidRDefault="00576C8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EF2ABD" w:rsidRPr="00576C8C" w:rsidRDefault="00EF2ABD" w:rsidP="00270DF0">
      <w:pPr>
        <w:pStyle w:val="1"/>
        <w:spacing w:before="0" w:beforeAutospacing="0" w:after="0" w:afterAutospacing="0" w:line="276" w:lineRule="auto"/>
        <w:jc w:val="center"/>
        <w:rPr>
          <w:b w:val="0"/>
          <w:sz w:val="24"/>
          <w:szCs w:val="24"/>
        </w:rPr>
      </w:pPr>
      <w:bookmarkStart w:id="3" w:name="_Toc200912559"/>
      <w:r w:rsidRPr="00576C8C">
        <w:rPr>
          <w:sz w:val="24"/>
          <w:szCs w:val="24"/>
        </w:rPr>
        <w:t>2 СТРУКТУРА И СОДЕРЖАНИЕ УЧЕБНОЙ ДИСЦИПЛИНЫ</w:t>
      </w:r>
      <w:bookmarkEnd w:id="3"/>
    </w:p>
    <w:p w:rsidR="002927F4" w:rsidRPr="00576C8C" w:rsidRDefault="00EF2ABD" w:rsidP="00576C8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6C8C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694"/>
      </w:tblGrid>
      <w:tr w:rsidR="002927F4" w:rsidTr="003F192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2927F4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ar-SA"/>
              </w:rPr>
              <w:t>Вид учебной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2927F4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ar-SA"/>
              </w:rPr>
              <w:t>Объем часов</w:t>
            </w:r>
          </w:p>
        </w:tc>
      </w:tr>
      <w:tr w:rsidR="002927F4" w:rsidTr="003F192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2927F4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E21CF5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48</w:t>
            </w:r>
          </w:p>
        </w:tc>
      </w:tr>
      <w:tr w:rsidR="002927F4" w:rsidTr="003F192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2927F4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Обязательная аудиторная учебная нагрузка (всего)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E21CF5" w:rsidP="002927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48</w:t>
            </w:r>
          </w:p>
        </w:tc>
      </w:tr>
      <w:tr w:rsidR="002927F4" w:rsidTr="003F192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2927F4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в том числе: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F4" w:rsidRDefault="002927F4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</w:p>
        </w:tc>
      </w:tr>
      <w:tr w:rsidR="002927F4" w:rsidTr="003F192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2927F4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лабораторные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2927F4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Не предусмотрено</w:t>
            </w:r>
          </w:p>
        </w:tc>
      </w:tr>
      <w:tr w:rsidR="002927F4" w:rsidTr="003F192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2927F4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практические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E21CF5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26</w:t>
            </w:r>
          </w:p>
        </w:tc>
      </w:tr>
      <w:tr w:rsidR="002927F4" w:rsidTr="003F192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2927F4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самостоятельная работа студента (всего)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E21CF5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8</w:t>
            </w:r>
          </w:p>
        </w:tc>
      </w:tr>
      <w:tr w:rsidR="002927F4" w:rsidTr="003F192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2927F4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Итоговая аттестация в форме (указать)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F4" w:rsidRDefault="002927F4" w:rsidP="003F1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Дифференцированный зачет</w:t>
            </w:r>
          </w:p>
        </w:tc>
      </w:tr>
    </w:tbl>
    <w:p w:rsidR="002927F4" w:rsidRDefault="002927F4" w:rsidP="002927F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5D82" w:rsidRDefault="001F5D82" w:rsidP="00576C8C">
      <w:pPr>
        <w:spacing w:after="160" w:line="259" w:lineRule="auto"/>
        <w:rPr>
          <w:rFonts w:ascii="Times New Roman" w:hAnsi="Times New Roman"/>
          <w:b/>
          <w:sz w:val="28"/>
          <w:szCs w:val="28"/>
        </w:rPr>
        <w:sectPr w:rsidR="001F5D82" w:rsidSect="00310F13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F5D82" w:rsidRPr="00270DF0" w:rsidRDefault="001F5D82" w:rsidP="001F5D8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0DF0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149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9072"/>
        <w:gridCol w:w="1130"/>
        <w:gridCol w:w="2019"/>
      </w:tblGrid>
      <w:tr w:rsidR="00DC0928" w:rsidRPr="00270DF0" w:rsidTr="00576C8C">
        <w:trPr>
          <w:trHeight w:val="20"/>
          <w:tblHeader/>
        </w:trPr>
        <w:tc>
          <w:tcPr>
            <w:tcW w:w="2719" w:type="dxa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072" w:type="dxa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270DF0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270DF0">
              <w:rPr>
                <w:rFonts w:ascii="Times New Roman" w:hAnsi="Times New Roman"/>
                <w:b/>
              </w:rPr>
              <w:t xml:space="preserve">, курсовая работа (проект) </w:t>
            </w:r>
            <w:r w:rsidRPr="00270DF0">
              <w:rPr>
                <w:rFonts w:ascii="Times New Roman" w:hAnsi="Times New Roman"/>
                <w:b/>
                <w:i/>
              </w:rPr>
              <w:t>(если предусмотрены)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C0928" w:rsidRPr="00270DF0" w:rsidRDefault="00DC0928" w:rsidP="00270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>Объем часов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576C8C" w:rsidRPr="00270DF0" w:rsidRDefault="00576C8C" w:rsidP="00270D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70DF0">
              <w:rPr>
                <w:rFonts w:ascii="Times New Roman" w:eastAsia="Calibri" w:hAnsi="Times New Roman"/>
                <w:b/>
                <w:bCs/>
              </w:rPr>
              <w:t xml:space="preserve">Код </w:t>
            </w:r>
          </w:p>
          <w:p w:rsidR="00DC0928" w:rsidRPr="00270DF0" w:rsidRDefault="00576C8C" w:rsidP="00270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eastAsia="Calibri" w:hAnsi="Times New Roman"/>
                <w:b/>
                <w:bCs/>
              </w:rPr>
              <w:t>образовательного результата</w:t>
            </w:r>
          </w:p>
        </w:tc>
      </w:tr>
      <w:tr w:rsidR="00270DF0" w:rsidRPr="00270DF0" w:rsidTr="00576C8C">
        <w:trPr>
          <w:trHeight w:val="20"/>
        </w:trPr>
        <w:tc>
          <w:tcPr>
            <w:tcW w:w="2719" w:type="dxa"/>
            <w:vMerge w:val="restart"/>
            <w:shd w:val="clear" w:color="auto" w:fill="auto"/>
          </w:tcPr>
          <w:p w:rsidR="00270DF0" w:rsidRPr="00270DF0" w:rsidRDefault="00270DF0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 xml:space="preserve">Введение </w:t>
            </w:r>
          </w:p>
        </w:tc>
        <w:tc>
          <w:tcPr>
            <w:tcW w:w="9072" w:type="dxa"/>
            <w:shd w:val="clear" w:color="auto" w:fill="auto"/>
          </w:tcPr>
          <w:p w:rsidR="00270DF0" w:rsidRPr="00270DF0" w:rsidRDefault="00270DF0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270DF0" w:rsidRPr="00270DF0" w:rsidRDefault="00270DF0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Основные термины и определения. Система электробезопасности, общие положения. Понятие «электробезопасность». Критерии электробезопасности. 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70DF0" w:rsidRPr="00270DF0" w:rsidRDefault="00270DF0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2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01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02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03 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05</w:t>
            </w:r>
          </w:p>
          <w:p w:rsidR="00270DF0" w:rsidRPr="00270DF0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09</w:t>
            </w:r>
          </w:p>
        </w:tc>
      </w:tr>
      <w:tr w:rsidR="00270DF0" w:rsidRPr="00270DF0" w:rsidTr="00576C8C">
        <w:trPr>
          <w:trHeight w:val="20"/>
        </w:trPr>
        <w:tc>
          <w:tcPr>
            <w:tcW w:w="2719" w:type="dxa"/>
            <w:vMerge/>
            <w:shd w:val="clear" w:color="auto" w:fill="auto"/>
          </w:tcPr>
          <w:p w:rsidR="00270DF0" w:rsidRPr="00270DF0" w:rsidRDefault="00270DF0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shd w:val="clear" w:color="auto" w:fill="auto"/>
          </w:tcPr>
          <w:p w:rsidR="00270DF0" w:rsidRPr="00270DF0" w:rsidRDefault="00270DF0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>Практическое занятие: 1-2</w:t>
            </w:r>
          </w:p>
          <w:p w:rsidR="00270DF0" w:rsidRPr="00270DF0" w:rsidRDefault="00270DF0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</w:rPr>
              <w:t>Изучение</w:t>
            </w:r>
            <w:r w:rsidRPr="00270DF0">
              <w:rPr>
                <w:rFonts w:ascii="Times New Roman" w:hAnsi="Times New Roman"/>
                <w:b/>
              </w:rPr>
              <w:t xml:space="preserve"> </w:t>
            </w:r>
            <w:r w:rsidRPr="00270DF0">
              <w:rPr>
                <w:rFonts w:ascii="Times New Roman" w:hAnsi="Times New Roman"/>
              </w:rPr>
              <w:t>основных нормативных документов, регламентирующих условия обеспечения электробезопасности.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70DF0" w:rsidRPr="00270DF0" w:rsidRDefault="00270DF0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4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270DF0" w:rsidRPr="00270DF0" w:rsidRDefault="00270DF0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0DF0" w:rsidRPr="00270DF0" w:rsidTr="00576C8C">
        <w:trPr>
          <w:trHeight w:val="20"/>
        </w:trPr>
        <w:tc>
          <w:tcPr>
            <w:tcW w:w="2719" w:type="dxa"/>
            <w:vMerge w:val="restart"/>
            <w:shd w:val="clear" w:color="auto" w:fill="auto"/>
          </w:tcPr>
          <w:p w:rsidR="00270DF0" w:rsidRPr="00270DF0" w:rsidRDefault="00270DF0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>Тема 1</w:t>
            </w:r>
          </w:p>
          <w:p w:rsidR="00270DF0" w:rsidRPr="00270DF0" w:rsidRDefault="00270DF0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 Основные поражающие факторы электрического тока</w:t>
            </w:r>
          </w:p>
        </w:tc>
        <w:tc>
          <w:tcPr>
            <w:tcW w:w="9072" w:type="dxa"/>
            <w:shd w:val="clear" w:color="auto" w:fill="auto"/>
          </w:tcPr>
          <w:p w:rsidR="00270DF0" w:rsidRPr="00270DF0" w:rsidRDefault="00270DF0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270DF0" w:rsidRPr="00270DF0" w:rsidRDefault="00270DF0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Физиологическое действие электрического тока.  Значения неощутимых, </w:t>
            </w:r>
            <w:proofErr w:type="spellStart"/>
            <w:r w:rsidRPr="00270DF0">
              <w:rPr>
                <w:rFonts w:ascii="Times New Roman" w:hAnsi="Times New Roman"/>
              </w:rPr>
              <w:t>неотпускающих</w:t>
            </w:r>
            <w:proofErr w:type="spellEnd"/>
            <w:r w:rsidRPr="00270DF0">
              <w:rPr>
                <w:rFonts w:ascii="Times New Roman" w:hAnsi="Times New Roman"/>
              </w:rPr>
              <w:t xml:space="preserve"> и </w:t>
            </w:r>
            <w:proofErr w:type="spellStart"/>
            <w:r w:rsidRPr="00270DF0">
              <w:rPr>
                <w:rFonts w:ascii="Times New Roman" w:hAnsi="Times New Roman"/>
              </w:rPr>
              <w:t>фибрилляционных</w:t>
            </w:r>
            <w:proofErr w:type="spellEnd"/>
            <w:r w:rsidRPr="00270DF0">
              <w:rPr>
                <w:rFonts w:ascii="Times New Roman" w:hAnsi="Times New Roman"/>
              </w:rPr>
              <w:t xml:space="preserve"> токов. Допустимые значения тока и длительность его протекания через тело человека по ГОСТ 12.1.038-82. Области физиологического действия на человека переменного тока частотой 50…60 Гц в стандарте международной электротехнической комиссии – МЭК (</w:t>
            </w:r>
            <w:r w:rsidRPr="00270DF0">
              <w:rPr>
                <w:rFonts w:ascii="Times New Roman" w:hAnsi="Times New Roman"/>
                <w:i/>
                <w:lang w:val="en-US"/>
              </w:rPr>
              <w:t>IEC</w:t>
            </w:r>
            <w:r w:rsidRPr="00270DF0">
              <w:rPr>
                <w:rFonts w:ascii="Times New Roman" w:hAnsi="Times New Roman"/>
                <w:i/>
              </w:rPr>
              <w:t>/</w:t>
            </w:r>
            <w:r w:rsidRPr="00270DF0">
              <w:rPr>
                <w:rFonts w:ascii="Times New Roman" w:hAnsi="Times New Roman"/>
                <w:i/>
                <w:lang w:val="en-US"/>
              </w:rPr>
              <w:t>TS</w:t>
            </w:r>
            <w:r w:rsidRPr="00270DF0">
              <w:rPr>
                <w:rFonts w:ascii="Times New Roman" w:hAnsi="Times New Roman"/>
              </w:rPr>
              <w:t xml:space="preserve"> 60479-1). Пути протекания тока через тело человека.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70DF0" w:rsidRPr="00270DF0" w:rsidRDefault="00270DF0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2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01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02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03 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05</w:t>
            </w:r>
          </w:p>
          <w:p w:rsidR="00270DF0" w:rsidRPr="00270DF0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09</w:t>
            </w:r>
          </w:p>
        </w:tc>
      </w:tr>
      <w:tr w:rsidR="00270DF0" w:rsidRPr="00270DF0" w:rsidTr="00576C8C">
        <w:trPr>
          <w:trHeight w:val="20"/>
        </w:trPr>
        <w:tc>
          <w:tcPr>
            <w:tcW w:w="2719" w:type="dxa"/>
            <w:vMerge/>
            <w:shd w:val="clear" w:color="auto" w:fill="auto"/>
          </w:tcPr>
          <w:p w:rsidR="00270DF0" w:rsidRPr="00270DF0" w:rsidRDefault="00270DF0" w:rsidP="00270DF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shd w:val="clear" w:color="auto" w:fill="auto"/>
          </w:tcPr>
          <w:p w:rsidR="00270DF0" w:rsidRPr="00270DF0" w:rsidRDefault="00270DF0" w:rsidP="00270D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 xml:space="preserve">Практическое занятие: </w:t>
            </w:r>
          </w:p>
          <w:p w:rsidR="00270DF0" w:rsidRPr="00270DF0" w:rsidRDefault="00270DF0" w:rsidP="00270D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70DF0">
              <w:rPr>
                <w:rFonts w:ascii="Times New Roman" w:hAnsi="Times New Roman"/>
              </w:rPr>
              <w:t>3 Изучение факторов поражающего действия электрического тока.</w:t>
            </w:r>
          </w:p>
          <w:p w:rsidR="00270DF0" w:rsidRPr="00270DF0" w:rsidRDefault="00270DF0" w:rsidP="00270D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70DF0">
              <w:rPr>
                <w:rFonts w:ascii="Times New Roman" w:hAnsi="Times New Roman"/>
              </w:rPr>
              <w:t>4 Исследование влияния токов утечки в электроустановках зданий.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70DF0" w:rsidRPr="00270DF0" w:rsidRDefault="00270DF0" w:rsidP="00270DF0">
            <w:pPr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4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270DF0" w:rsidRPr="00270DF0" w:rsidRDefault="00270DF0" w:rsidP="00270DF0">
            <w:pPr>
              <w:rPr>
                <w:rFonts w:ascii="Times New Roman" w:hAnsi="Times New Roman"/>
              </w:rPr>
            </w:pPr>
          </w:p>
        </w:tc>
      </w:tr>
      <w:tr w:rsidR="00DC0928" w:rsidRPr="00270DF0" w:rsidTr="00576C8C">
        <w:trPr>
          <w:trHeight w:val="20"/>
        </w:trPr>
        <w:tc>
          <w:tcPr>
            <w:tcW w:w="2719" w:type="dxa"/>
            <w:vMerge w:val="restart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  <w:b/>
              </w:rPr>
              <w:t>Тема 2</w:t>
            </w:r>
            <w:r w:rsidRPr="00270DF0">
              <w:rPr>
                <w:rFonts w:ascii="Times New Roman" w:hAnsi="Times New Roman"/>
              </w:rPr>
              <w:t xml:space="preserve">  Классификация </w:t>
            </w:r>
            <w:proofErr w:type="spellStart"/>
            <w:r w:rsidRPr="00270DF0">
              <w:rPr>
                <w:rFonts w:ascii="Times New Roman" w:hAnsi="Times New Roman"/>
              </w:rPr>
              <w:t>электроприёмников</w:t>
            </w:r>
            <w:proofErr w:type="spellEnd"/>
            <w:r w:rsidRPr="00270DF0">
              <w:rPr>
                <w:rFonts w:ascii="Times New Roman" w:hAnsi="Times New Roman"/>
              </w:rPr>
              <w:t>, электроустановок и помещений по фактору безопасности</w:t>
            </w:r>
          </w:p>
        </w:tc>
        <w:tc>
          <w:tcPr>
            <w:tcW w:w="9072" w:type="dxa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Основные принципы защиты от поражения электрическим током. Классификация помещений по степени опасности поражения людей электрическим током. Классификация электротехнического и электронного оборудования по способу защиты от поражения электрическим током. Степени защиты, обеспечиваемые оболочками (ГОСТ </w:t>
            </w:r>
            <w:proofErr w:type="gramStart"/>
            <w:r w:rsidRPr="00270DF0">
              <w:rPr>
                <w:rFonts w:ascii="Times New Roman" w:hAnsi="Times New Roman"/>
              </w:rPr>
              <w:t>Р</w:t>
            </w:r>
            <w:proofErr w:type="gramEnd"/>
            <w:r w:rsidRPr="00270DF0">
              <w:rPr>
                <w:rFonts w:ascii="Times New Roman" w:hAnsi="Times New Roman"/>
              </w:rPr>
              <w:t xml:space="preserve"> МЭК 536-94). Разделение оборудования на классы защиты от поражения электрическим током. Система кодификации </w:t>
            </w:r>
            <w:r w:rsidRPr="00270DF0">
              <w:rPr>
                <w:rFonts w:ascii="Times New Roman" w:hAnsi="Times New Roman"/>
                <w:i/>
                <w:lang w:val="en-US"/>
              </w:rPr>
              <w:t>International</w:t>
            </w:r>
            <w:r w:rsidRPr="00270DF0">
              <w:rPr>
                <w:rFonts w:ascii="Times New Roman" w:hAnsi="Times New Roman"/>
                <w:i/>
              </w:rPr>
              <w:t xml:space="preserve"> </w:t>
            </w:r>
            <w:r w:rsidRPr="00270DF0">
              <w:rPr>
                <w:rFonts w:ascii="Times New Roman" w:hAnsi="Times New Roman"/>
                <w:i/>
                <w:lang w:val="en-US"/>
              </w:rPr>
              <w:t>Protect</w:t>
            </w:r>
            <w:r w:rsidRPr="00270DF0">
              <w:rPr>
                <w:rFonts w:ascii="Times New Roman" w:hAnsi="Times New Roman"/>
                <w:i/>
              </w:rPr>
              <w:t xml:space="preserve"> (</w:t>
            </w:r>
            <w:r w:rsidRPr="00270DF0">
              <w:rPr>
                <w:rFonts w:ascii="Times New Roman" w:hAnsi="Times New Roman"/>
                <w:i/>
                <w:lang w:val="en-US"/>
              </w:rPr>
              <w:t>IP</w:t>
            </w:r>
            <w:r w:rsidRPr="00270DF0">
              <w:rPr>
                <w:rFonts w:ascii="Times New Roman" w:hAnsi="Times New Roman"/>
                <w:i/>
              </w:rPr>
              <w:t>)</w:t>
            </w:r>
            <w:r w:rsidRPr="00270DF0">
              <w:rPr>
                <w:rFonts w:ascii="Times New Roman" w:hAnsi="Times New Roman"/>
              </w:rPr>
              <w:t>, применяемая для обозначения степеней защиты оболочками персонала от поражения электрическим током и электрооборудования от проникновения воды, пыли, твёрдых предметов. Классификация электрических сетей и систем заземления электроустановок с напряжением до 1000</w:t>
            </w:r>
            <w:proofErr w:type="gramStart"/>
            <w:r w:rsidRPr="00270DF0">
              <w:rPr>
                <w:rFonts w:ascii="Times New Roman" w:hAnsi="Times New Roman"/>
              </w:rPr>
              <w:t xml:space="preserve"> В</w:t>
            </w:r>
            <w:proofErr w:type="gramEnd"/>
            <w:r w:rsidRPr="00270DF0">
              <w:rPr>
                <w:rFonts w:ascii="Times New Roman" w:hAnsi="Times New Roman"/>
              </w:rPr>
              <w:t xml:space="preserve"> и их применение.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C0928" w:rsidRPr="00270DF0" w:rsidRDefault="00DC092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4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01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02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03 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05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09</w:t>
            </w:r>
          </w:p>
          <w:p w:rsidR="00DC0928" w:rsidRPr="00270DF0" w:rsidRDefault="00DC092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0928" w:rsidRPr="00270DF0" w:rsidTr="00576C8C">
        <w:trPr>
          <w:trHeight w:val="20"/>
        </w:trPr>
        <w:tc>
          <w:tcPr>
            <w:tcW w:w="2719" w:type="dxa"/>
            <w:vMerge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 xml:space="preserve">Практическое занятие: </w:t>
            </w:r>
          </w:p>
          <w:p w:rsidR="00DC0928" w:rsidRPr="00270DF0" w:rsidRDefault="0030223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5</w:t>
            </w:r>
            <w:r w:rsidR="00D10667" w:rsidRPr="00270DF0">
              <w:rPr>
                <w:rFonts w:ascii="Times New Roman" w:hAnsi="Times New Roman"/>
              </w:rPr>
              <w:t xml:space="preserve"> </w:t>
            </w:r>
            <w:r w:rsidR="00DC0928" w:rsidRPr="00270DF0">
              <w:rPr>
                <w:rFonts w:ascii="Times New Roman" w:hAnsi="Times New Roman"/>
              </w:rPr>
              <w:t>Изучение классификации электротехнического и электронного оборудования по способу защиты от поражения электрическим током.</w:t>
            </w:r>
          </w:p>
          <w:p w:rsidR="00DC0928" w:rsidRPr="00270DF0" w:rsidRDefault="00302238" w:rsidP="00270DF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70DF0">
              <w:rPr>
                <w:rFonts w:ascii="Times New Roman" w:hAnsi="Times New Roman"/>
              </w:rPr>
              <w:t>6</w:t>
            </w:r>
            <w:r w:rsidR="00D10667" w:rsidRPr="00270DF0">
              <w:rPr>
                <w:rFonts w:ascii="Times New Roman" w:hAnsi="Times New Roman"/>
              </w:rPr>
              <w:t xml:space="preserve"> </w:t>
            </w:r>
            <w:r w:rsidR="00DC0928" w:rsidRPr="00270DF0">
              <w:rPr>
                <w:rFonts w:ascii="Times New Roman" w:hAnsi="Times New Roman"/>
              </w:rPr>
              <w:t xml:space="preserve">Изучение системы кодификации </w:t>
            </w:r>
            <w:r w:rsidR="00DC0928" w:rsidRPr="00270DF0">
              <w:rPr>
                <w:rFonts w:ascii="Times New Roman" w:hAnsi="Times New Roman"/>
                <w:i/>
                <w:lang w:val="en-US"/>
              </w:rPr>
              <w:t>International</w:t>
            </w:r>
            <w:r w:rsidR="00DC0928" w:rsidRPr="00270DF0">
              <w:rPr>
                <w:rFonts w:ascii="Times New Roman" w:hAnsi="Times New Roman"/>
                <w:i/>
              </w:rPr>
              <w:t xml:space="preserve"> </w:t>
            </w:r>
            <w:r w:rsidR="00DC0928" w:rsidRPr="00270DF0">
              <w:rPr>
                <w:rFonts w:ascii="Times New Roman" w:hAnsi="Times New Roman"/>
                <w:i/>
                <w:lang w:val="en-US"/>
              </w:rPr>
              <w:t>Protect</w:t>
            </w:r>
            <w:r w:rsidR="00DC0928" w:rsidRPr="00270DF0">
              <w:rPr>
                <w:rFonts w:ascii="Times New Roman" w:hAnsi="Times New Roman"/>
                <w:i/>
              </w:rPr>
              <w:t xml:space="preserve"> (</w:t>
            </w:r>
            <w:r w:rsidR="00DC0928" w:rsidRPr="00270DF0">
              <w:rPr>
                <w:rFonts w:ascii="Times New Roman" w:hAnsi="Times New Roman"/>
                <w:i/>
                <w:lang w:val="en-US"/>
              </w:rPr>
              <w:t>IP</w:t>
            </w:r>
            <w:r w:rsidR="00DC0928" w:rsidRPr="00270DF0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C0928" w:rsidRPr="00270DF0" w:rsidRDefault="0030223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4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C0928" w:rsidRPr="00270DF0" w:rsidRDefault="00DC092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0928" w:rsidRPr="00270DF0" w:rsidTr="00576C8C">
        <w:trPr>
          <w:trHeight w:val="20"/>
        </w:trPr>
        <w:tc>
          <w:tcPr>
            <w:tcW w:w="2719" w:type="dxa"/>
            <w:vMerge w:val="restart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>Тема 3</w:t>
            </w:r>
          </w:p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 Анализ опасности </w:t>
            </w:r>
            <w:r w:rsidRPr="00270DF0">
              <w:rPr>
                <w:rFonts w:ascii="Times New Roman" w:hAnsi="Times New Roman"/>
              </w:rPr>
              <w:lastRenderedPageBreak/>
              <w:t>электрических сетей</w:t>
            </w:r>
          </w:p>
        </w:tc>
        <w:tc>
          <w:tcPr>
            <w:tcW w:w="9072" w:type="dxa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lastRenderedPageBreak/>
              <w:t>Содержание учебного материала:</w:t>
            </w:r>
          </w:p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Сопротивление тела человека. Факторы, влияющие на сопротивление тела человека. </w:t>
            </w:r>
            <w:r w:rsidRPr="00270DF0">
              <w:rPr>
                <w:rFonts w:ascii="Times New Roman" w:hAnsi="Times New Roman"/>
              </w:rPr>
              <w:lastRenderedPageBreak/>
              <w:t xml:space="preserve">Однополюсное и двухполюсное включение человека в электрическую цепь. Величина тока, протекающего через тело человека, при нормальном и аварийном режиме работы сети.  Системы заземления. Влияние режима </w:t>
            </w:r>
            <w:proofErr w:type="spellStart"/>
            <w:r w:rsidRPr="00270DF0">
              <w:rPr>
                <w:rFonts w:ascii="Times New Roman" w:hAnsi="Times New Roman"/>
              </w:rPr>
              <w:t>нейтрали</w:t>
            </w:r>
            <w:proofErr w:type="spellEnd"/>
            <w:r w:rsidRPr="00270DF0">
              <w:rPr>
                <w:rFonts w:ascii="Times New Roman" w:hAnsi="Times New Roman"/>
              </w:rPr>
              <w:t xml:space="preserve"> на величину тока, протекающего через тело человека. Расчёт поражающих токов при однополюсном включении человека в нормальном и аварийном режиме сети.</w:t>
            </w:r>
          </w:p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Распределение потенциалов при стекании тока через заземлитель. Напряжение прикосновения, шаговое напряжение.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C0928" w:rsidRPr="00270DF0" w:rsidRDefault="0030223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01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02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lastRenderedPageBreak/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03 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05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09</w:t>
            </w:r>
          </w:p>
          <w:p w:rsidR="00DC0928" w:rsidRPr="00270DF0" w:rsidRDefault="00DC092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0928" w:rsidRPr="00270DF0" w:rsidTr="00576C8C">
        <w:trPr>
          <w:trHeight w:val="20"/>
        </w:trPr>
        <w:tc>
          <w:tcPr>
            <w:tcW w:w="2719" w:type="dxa"/>
            <w:vMerge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 xml:space="preserve">Практическое занятие: </w:t>
            </w:r>
          </w:p>
          <w:p w:rsidR="00DC0928" w:rsidRPr="00270DF0" w:rsidRDefault="0030223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7</w:t>
            </w:r>
            <w:r w:rsidR="00D10667" w:rsidRPr="00270DF0">
              <w:rPr>
                <w:rFonts w:ascii="Times New Roman" w:hAnsi="Times New Roman"/>
              </w:rPr>
              <w:t xml:space="preserve"> </w:t>
            </w:r>
            <w:r w:rsidR="00DC0928" w:rsidRPr="00270DF0">
              <w:rPr>
                <w:rFonts w:ascii="Times New Roman" w:hAnsi="Times New Roman"/>
              </w:rPr>
              <w:t>Изучение в</w:t>
            </w:r>
            <w:r w:rsidR="00DC0928" w:rsidRPr="00270DF0">
              <w:rPr>
                <w:rFonts w:ascii="Times New Roman" w:hAnsi="Times New Roman"/>
                <w:kern w:val="36"/>
              </w:rPr>
              <w:t>озможны</w:t>
            </w:r>
            <w:r w:rsidR="00DC0928" w:rsidRPr="00270DF0">
              <w:rPr>
                <w:rFonts w:ascii="Times New Roman" w:hAnsi="Times New Roman"/>
              </w:rPr>
              <w:t>х схем</w:t>
            </w:r>
            <w:r w:rsidR="00DC0928" w:rsidRPr="00270DF0">
              <w:rPr>
                <w:rFonts w:ascii="Times New Roman" w:hAnsi="Times New Roman"/>
                <w:kern w:val="36"/>
              </w:rPr>
              <w:t xml:space="preserve"> включения человека в цепь тока</w:t>
            </w:r>
            <w:proofErr w:type="gramStart"/>
            <w:r w:rsidR="00DC0928" w:rsidRPr="00270DF0">
              <w:rPr>
                <w:rFonts w:ascii="Times New Roman" w:hAnsi="Times New Roman"/>
              </w:rPr>
              <w:t>.</w:t>
            </w:r>
            <w:proofErr w:type="gramEnd"/>
            <w:r w:rsidR="00DC0928" w:rsidRPr="00270DF0">
              <w:rPr>
                <w:rFonts w:ascii="Times New Roman" w:hAnsi="Times New Roman"/>
              </w:rPr>
              <w:t xml:space="preserve"> – </w:t>
            </w:r>
            <w:proofErr w:type="gramStart"/>
            <w:r w:rsidR="00DC0928" w:rsidRPr="00270DF0">
              <w:rPr>
                <w:rFonts w:ascii="Times New Roman" w:hAnsi="Times New Roman"/>
              </w:rPr>
              <w:t>д</w:t>
            </w:r>
            <w:proofErr w:type="gramEnd"/>
            <w:r w:rsidR="00DC0928" w:rsidRPr="00270DF0">
              <w:rPr>
                <w:rFonts w:ascii="Times New Roman" w:hAnsi="Times New Roman"/>
              </w:rPr>
              <w:t>вух- и однополюсные прикосновения.</w:t>
            </w:r>
          </w:p>
          <w:p w:rsidR="00DC0928" w:rsidRPr="00270DF0" w:rsidRDefault="0030223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8</w:t>
            </w:r>
            <w:r w:rsidR="00D10667" w:rsidRPr="00270DF0">
              <w:rPr>
                <w:rFonts w:ascii="Times New Roman" w:hAnsi="Times New Roman"/>
              </w:rPr>
              <w:t xml:space="preserve"> </w:t>
            </w:r>
            <w:r w:rsidR="00DC0928" w:rsidRPr="00270DF0">
              <w:rPr>
                <w:rFonts w:ascii="Times New Roman" w:hAnsi="Times New Roman"/>
              </w:rPr>
              <w:t>Влияние пути тока на исход поражения.</w:t>
            </w:r>
          </w:p>
          <w:p w:rsidR="00DC0928" w:rsidRPr="00270DF0" w:rsidRDefault="0030223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9</w:t>
            </w:r>
            <w:r w:rsidR="00D10667" w:rsidRPr="00270DF0">
              <w:rPr>
                <w:rFonts w:ascii="Times New Roman" w:hAnsi="Times New Roman"/>
              </w:rPr>
              <w:t xml:space="preserve"> </w:t>
            </w:r>
            <w:r w:rsidR="00DC0928" w:rsidRPr="00270DF0">
              <w:rPr>
                <w:rFonts w:ascii="Times New Roman" w:hAnsi="Times New Roman"/>
              </w:rPr>
              <w:t xml:space="preserve">Определение оценки опасности </w:t>
            </w:r>
            <w:proofErr w:type="spellStart"/>
            <w:r w:rsidR="00DC0928" w:rsidRPr="00270DF0">
              <w:rPr>
                <w:rFonts w:ascii="Times New Roman" w:hAnsi="Times New Roman"/>
              </w:rPr>
              <w:t>электропоражения</w:t>
            </w:r>
            <w:proofErr w:type="spellEnd"/>
            <w:r w:rsidR="00DC0928" w:rsidRPr="00270DF0">
              <w:rPr>
                <w:rFonts w:ascii="Times New Roman" w:hAnsi="Times New Roman"/>
              </w:rPr>
              <w:t xml:space="preserve"> человека.</w:t>
            </w:r>
          </w:p>
          <w:p w:rsidR="00DC0928" w:rsidRPr="00270DF0" w:rsidRDefault="0030223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10</w:t>
            </w:r>
            <w:r w:rsidR="00D10667" w:rsidRPr="00270DF0">
              <w:rPr>
                <w:rFonts w:ascii="Times New Roman" w:hAnsi="Times New Roman"/>
              </w:rPr>
              <w:t xml:space="preserve"> </w:t>
            </w:r>
            <w:r w:rsidR="00DC0928" w:rsidRPr="00270DF0">
              <w:rPr>
                <w:rFonts w:ascii="Times New Roman" w:hAnsi="Times New Roman"/>
              </w:rPr>
              <w:t>Расчет напряжения шага.</w:t>
            </w:r>
          </w:p>
          <w:p w:rsidR="00DC0928" w:rsidRPr="00270DF0" w:rsidRDefault="0030223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</w:rPr>
              <w:t>11</w:t>
            </w:r>
            <w:r w:rsidR="00D10667" w:rsidRPr="00270DF0">
              <w:rPr>
                <w:rFonts w:ascii="Times New Roman" w:hAnsi="Times New Roman"/>
              </w:rPr>
              <w:t xml:space="preserve"> Решение задач по оценке опасности поражения электрическим током.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C0928" w:rsidRPr="00270DF0" w:rsidRDefault="0030223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10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C0928" w:rsidRPr="00270DF0" w:rsidRDefault="00DC092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0928" w:rsidRPr="00270DF0" w:rsidTr="00576C8C">
        <w:trPr>
          <w:trHeight w:val="20"/>
        </w:trPr>
        <w:tc>
          <w:tcPr>
            <w:tcW w:w="2719" w:type="dxa"/>
            <w:vMerge w:val="restart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  <w:b/>
              </w:rPr>
              <w:t>Тема 4</w:t>
            </w:r>
            <w:r w:rsidRPr="00270DF0">
              <w:rPr>
                <w:rFonts w:ascii="Times New Roman" w:hAnsi="Times New Roman"/>
              </w:rPr>
              <w:t xml:space="preserve"> Организационные и технические мероприятия, обеспечивающие электробезопасность</w:t>
            </w:r>
          </w:p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72" w:type="dxa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Проверка знаний по охране труда, знаний нормативных документов. Обеспечение предприятий электроэнергетики материально-технической базой для подготовки электриков к самостоятельной работе. Организация работы по наряду, распоряжению и в порядке должностных инструкций. Требования к квалификации электротехнического персонала. Группы допуска. Допуск к работам и надзор за их выполнением. Форма наряда. </w:t>
            </w:r>
            <w:proofErr w:type="gramStart"/>
            <w:r w:rsidRPr="00270DF0">
              <w:rPr>
                <w:rFonts w:ascii="Times New Roman" w:hAnsi="Times New Roman"/>
              </w:rPr>
              <w:t>Ответственные</w:t>
            </w:r>
            <w:proofErr w:type="gramEnd"/>
            <w:r w:rsidRPr="00270DF0">
              <w:rPr>
                <w:rFonts w:ascii="Times New Roman" w:hAnsi="Times New Roman"/>
              </w:rPr>
              <w:t xml:space="preserve"> за выполнением работ.</w:t>
            </w:r>
          </w:p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Технические мероприятия при работах со снятием напряжения. Защита при прямом прикосновении. Основная изоляция токоведущих частей. Ограждения и оболочки. Установка барьеров. Размещение вне зоны досягаемости. Применение сверхнизкого (малого) напряжения. Защита при косвенном прикосновении. Защитное заземление и </w:t>
            </w:r>
            <w:proofErr w:type="spellStart"/>
            <w:r w:rsidRPr="00270DF0">
              <w:rPr>
                <w:rFonts w:ascii="Times New Roman" w:hAnsi="Times New Roman"/>
              </w:rPr>
              <w:t>зануление</w:t>
            </w:r>
            <w:proofErr w:type="spellEnd"/>
            <w:r w:rsidRPr="00270DF0">
              <w:rPr>
                <w:rFonts w:ascii="Times New Roman" w:hAnsi="Times New Roman"/>
              </w:rPr>
              <w:t xml:space="preserve">. Устройства защитного отключения (УЗО). Уравнивание потенциалов. Выравнивание потенциалов Двойная или усиленная изоляция. Защитное электрическое разделение цепей. Изолирующие помещения, зоны, площадки. Электрозащитные  средства  </w:t>
            </w:r>
            <w:proofErr w:type="gramStart"/>
            <w:r w:rsidRPr="00270DF0">
              <w:rPr>
                <w:rFonts w:ascii="Times New Roman" w:hAnsi="Times New Roman"/>
              </w:rPr>
              <w:t>до</w:t>
            </w:r>
            <w:proofErr w:type="gramEnd"/>
            <w:r w:rsidRPr="00270DF0">
              <w:rPr>
                <w:rFonts w:ascii="Times New Roman" w:hAnsi="Times New Roman"/>
              </w:rPr>
              <w:t xml:space="preserve"> и свыше 1000 В.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C0928" w:rsidRPr="00270DF0" w:rsidRDefault="0030223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2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01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02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03 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05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09</w:t>
            </w:r>
          </w:p>
          <w:p w:rsidR="00DC0928" w:rsidRPr="00270DF0" w:rsidRDefault="00DC092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0928" w:rsidRPr="00270DF0" w:rsidTr="00576C8C">
        <w:trPr>
          <w:trHeight w:val="20"/>
        </w:trPr>
        <w:tc>
          <w:tcPr>
            <w:tcW w:w="2719" w:type="dxa"/>
            <w:vMerge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 xml:space="preserve">Практическое занятие: </w:t>
            </w:r>
          </w:p>
          <w:p w:rsidR="00DC0928" w:rsidRPr="00270DF0" w:rsidRDefault="0030223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12</w:t>
            </w:r>
            <w:r w:rsidR="00B0071C" w:rsidRPr="00270DF0">
              <w:rPr>
                <w:rFonts w:ascii="Times New Roman" w:hAnsi="Times New Roman"/>
              </w:rPr>
              <w:t xml:space="preserve"> </w:t>
            </w:r>
            <w:r w:rsidR="00DC0928" w:rsidRPr="00270DF0">
              <w:rPr>
                <w:rFonts w:ascii="Times New Roman" w:hAnsi="Times New Roman"/>
              </w:rPr>
              <w:t>Изучение конструкции, принципа действия УЗО.</w:t>
            </w:r>
          </w:p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Расчет и выбор УЗО.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C0928" w:rsidRPr="00270DF0" w:rsidRDefault="0030223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2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C0928" w:rsidRPr="00270DF0" w:rsidRDefault="00DC092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0928" w:rsidRPr="00270DF0" w:rsidTr="00576C8C">
        <w:trPr>
          <w:trHeight w:val="20"/>
        </w:trPr>
        <w:tc>
          <w:tcPr>
            <w:tcW w:w="2719" w:type="dxa"/>
            <w:vMerge w:val="restart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 xml:space="preserve">Тема 6 </w:t>
            </w:r>
          </w:p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lastRenderedPageBreak/>
              <w:t xml:space="preserve">Виды </w:t>
            </w:r>
            <w:proofErr w:type="spellStart"/>
            <w:r w:rsidRPr="00270DF0">
              <w:rPr>
                <w:rFonts w:ascii="Times New Roman" w:hAnsi="Times New Roman"/>
              </w:rPr>
              <w:t>электротравм</w:t>
            </w:r>
            <w:proofErr w:type="spellEnd"/>
            <w:r w:rsidRPr="00270DF0">
              <w:rPr>
                <w:rFonts w:ascii="Times New Roman" w:hAnsi="Times New Roman"/>
              </w:rPr>
              <w:t xml:space="preserve"> и оказание первой помощи при поражении электрическим током</w:t>
            </w:r>
          </w:p>
        </w:tc>
        <w:tc>
          <w:tcPr>
            <w:tcW w:w="9072" w:type="dxa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lastRenderedPageBreak/>
              <w:t>Содержание учебного материала:</w:t>
            </w:r>
          </w:p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lastRenderedPageBreak/>
              <w:t>Электрические ожоги, электрические знаки, металлизация кожи, механические повреждения, электрический удар, электрический ток.</w:t>
            </w:r>
          </w:p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Оказание доврачебной помощи при несчастных случаях.</w:t>
            </w:r>
          </w:p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Освобождение от действия тока. Проведение непрямого массажа сердца и искусстве</w:t>
            </w:r>
            <w:r w:rsidR="00270DF0">
              <w:rPr>
                <w:rFonts w:ascii="Times New Roman" w:hAnsi="Times New Roman"/>
              </w:rPr>
              <w:t>нного дыхания на манекене «Гоша</w:t>
            </w:r>
            <w:r w:rsidRPr="00270DF0">
              <w:rPr>
                <w:rFonts w:ascii="Times New Roman" w:hAnsi="Times New Roman"/>
              </w:rPr>
              <w:t>»</w:t>
            </w:r>
          </w:p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Помощь при механических травмах и ожогах.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C0928" w:rsidRPr="00270DF0" w:rsidRDefault="0030223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01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lastRenderedPageBreak/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02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03 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05</w:t>
            </w:r>
          </w:p>
          <w:p w:rsidR="00270DF0" w:rsidRPr="00576C8C" w:rsidRDefault="00270DF0" w:rsidP="00270DF0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76C8C">
              <w:rPr>
                <w:rFonts w:ascii="Times New Roman" w:eastAsia="Calibri" w:hAnsi="Times New Roman"/>
                <w:lang w:eastAsia="en-US"/>
              </w:rPr>
              <w:t>ОК</w:t>
            </w:r>
            <w:proofErr w:type="gramEnd"/>
            <w:r w:rsidRPr="00576C8C">
              <w:rPr>
                <w:rFonts w:ascii="Times New Roman" w:eastAsia="Calibri" w:hAnsi="Times New Roman"/>
                <w:lang w:eastAsia="en-US"/>
              </w:rPr>
              <w:t xml:space="preserve"> 09</w:t>
            </w:r>
          </w:p>
          <w:p w:rsidR="00DC0928" w:rsidRPr="00270DF0" w:rsidRDefault="00DC092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0928" w:rsidRPr="00270DF0" w:rsidTr="00576C8C">
        <w:trPr>
          <w:trHeight w:val="20"/>
        </w:trPr>
        <w:tc>
          <w:tcPr>
            <w:tcW w:w="2719" w:type="dxa"/>
            <w:vMerge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 xml:space="preserve">Практическое занятие: </w:t>
            </w:r>
          </w:p>
          <w:p w:rsidR="00DC0928" w:rsidRPr="00270DF0" w:rsidRDefault="00302238" w:rsidP="00270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13</w:t>
            </w:r>
            <w:r w:rsidR="00B0071C" w:rsidRPr="00270DF0">
              <w:rPr>
                <w:rFonts w:ascii="Times New Roman" w:hAnsi="Times New Roman"/>
              </w:rPr>
              <w:t xml:space="preserve"> </w:t>
            </w:r>
            <w:r w:rsidR="00DC0928" w:rsidRPr="00270DF0">
              <w:rPr>
                <w:rFonts w:ascii="Times New Roman" w:hAnsi="Times New Roman"/>
              </w:rPr>
              <w:t>Проведение непрямого массажа сердца и искусственного дыхания на манекене «Гоша</w:t>
            </w:r>
            <w:proofErr w:type="gramStart"/>
            <w:r w:rsidR="00DC0928" w:rsidRPr="00270DF0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1130" w:type="dxa"/>
            <w:shd w:val="clear" w:color="auto" w:fill="auto"/>
            <w:vAlign w:val="center"/>
          </w:tcPr>
          <w:p w:rsidR="00DC0928" w:rsidRPr="00270DF0" w:rsidRDefault="0030223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2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C0928" w:rsidRPr="00270DF0" w:rsidRDefault="00DC092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0928" w:rsidRPr="00270DF0" w:rsidTr="00270DF0">
        <w:trPr>
          <w:trHeight w:val="20"/>
        </w:trPr>
        <w:tc>
          <w:tcPr>
            <w:tcW w:w="11791" w:type="dxa"/>
            <w:gridSpan w:val="2"/>
            <w:shd w:val="clear" w:color="auto" w:fill="auto"/>
          </w:tcPr>
          <w:p w:rsidR="00DC0928" w:rsidRPr="00270DF0" w:rsidRDefault="00DC0928" w:rsidP="00270D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C0928" w:rsidRPr="00270DF0" w:rsidRDefault="0030223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4</w:t>
            </w:r>
            <w:r w:rsidR="00DC0928" w:rsidRPr="00270DF0">
              <w:rPr>
                <w:rFonts w:ascii="Times New Roman" w:hAnsi="Times New Roman"/>
              </w:rPr>
              <w:t>0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C0928" w:rsidRPr="00270DF0" w:rsidRDefault="00DC0928" w:rsidP="00270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02238" w:rsidRDefault="00302238" w:rsidP="001F5D8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5D82" w:rsidRPr="001F5D82" w:rsidRDefault="001F5D82" w:rsidP="001F5D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120C" w:rsidRDefault="003F120C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F120C" w:rsidRDefault="003F120C" w:rsidP="002342D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3F120C" w:rsidSect="001F5D82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1F5D82" w:rsidRPr="00270DF0" w:rsidRDefault="003F120C" w:rsidP="00270DF0">
      <w:pPr>
        <w:pStyle w:val="1"/>
        <w:spacing w:before="0" w:beforeAutospacing="0" w:after="0" w:afterAutospacing="0" w:line="276" w:lineRule="auto"/>
        <w:jc w:val="center"/>
        <w:rPr>
          <w:b w:val="0"/>
          <w:sz w:val="24"/>
          <w:szCs w:val="24"/>
        </w:rPr>
      </w:pPr>
      <w:bookmarkStart w:id="4" w:name="_Toc200912560"/>
      <w:r w:rsidRPr="00270DF0">
        <w:rPr>
          <w:sz w:val="24"/>
          <w:szCs w:val="24"/>
        </w:rPr>
        <w:lastRenderedPageBreak/>
        <w:t>3 УСЛОВИЯ РЕАЛИЗАЦИИ ПРОГРАММЫ ДИСЦИПЛИНЫ</w:t>
      </w:r>
      <w:bookmarkEnd w:id="4"/>
    </w:p>
    <w:p w:rsidR="00AE7F51" w:rsidRPr="00270DF0" w:rsidRDefault="00AE7F51" w:rsidP="00270DF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E7F51" w:rsidRPr="00270DF0" w:rsidRDefault="00AE7F51" w:rsidP="00270DF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0DF0">
        <w:rPr>
          <w:rFonts w:ascii="Times New Roman" w:hAnsi="Times New Roman"/>
          <w:b/>
          <w:sz w:val="24"/>
          <w:szCs w:val="24"/>
        </w:rPr>
        <w:t xml:space="preserve">3.1. Для реализации программы учебной дисциплины должны быть предусмотрены следующие специальные помещения: </w:t>
      </w:r>
    </w:p>
    <w:p w:rsidR="00AE7F51" w:rsidRPr="00270DF0" w:rsidRDefault="00AE7F51" w:rsidP="00270D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0DF0">
        <w:rPr>
          <w:rFonts w:ascii="Times New Roman" w:hAnsi="Times New Roman"/>
          <w:sz w:val="24"/>
          <w:szCs w:val="24"/>
        </w:rPr>
        <w:t>Кабинет «Электробезопасности», оснащенный оборудованием и техническими средствами обучения: индивидуальные рабочие места для обучающихся, рабочее место преподавателя, классная доска, интерактивная доска, оргтехника, персональный компьютер с лицензионным программным обеспечением; образцы средств индивидуальной защиты, электроизмерительные приборы.</w:t>
      </w:r>
      <w:proofErr w:type="gramEnd"/>
    </w:p>
    <w:p w:rsidR="00AE7F51" w:rsidRPr="00270DF0" w:rsidRDefault="00AE7F51" w:rsidP="00270D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0DF0">
        <w:rPr>
          <w:rFonts w:ascii="Times New Roman" w:hAnsi="Times New Roman"/>
          <w:sz w:val="24"/>
          <w:szCs w:val="24"/>
        </w:rPr>
        <w:t xml:space="preserve">Компьютерный класс, оснащенный </w:t>
      </w:r>
      <w:proofErr w:type="spellStart"/>
      <w:r w:rsidRPr="00270DF0">
        <w:rPr>
          <w:rFonts w:ascii="Times New Roman" w:hAnsi="Times New Roman"/>
          <w:sz w:val="24"/>
          <w:szCs w:val="24"/>
        </w:rPr>
        <w:t>обучающе</w:t>
      </w:r>
      <w:proofErr w:type="spellEnd"/>
      <w:r w:rsidRPr="00270DF0">
        <w:rPr>
          <w:rFonts w:ascii="Times New Roman" w:hAnsi="Times New Roman"/>
          <w:sz w:val="24"/>
          <w:szCs w:val="24"/>
        </w:rPr>
        <w:t>-контролирующей системой ОЛИМПОКС.</w:t>
      </w:r>
    </w:p>
    <w:p w:rsidR="00AE7F51" w:rsidRPr="00270DF0" w:rsidRDefault="00AE7F51" w:rsidP="00270D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F51" w:rsidRPr="00270DF0" w:rsidRDefault="00AE7F51" w:rsidP="00270DF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0DF0">
        <w:rPr>
          <w:rFonts w:ascii="Times New Roman" w:hAnsi="Times New Roman"/>
          <w:b/>
          <w:sz w:val="24"/>
          <w:szCs w:val="24"/>
        </w:rPr>
        <w:t xml:space="preserve">3.2. Информационное обеспечение реализации программы </w:t>
      </w:r>
    </w:p>
    <w:p w:rsidR="00AE7F51" w:rsidRPr="00270DF0" w:rsidRDefault="00AE7F51" w:rsidP="00270D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0DF0">
        <w:rPr>
          <w:rFonts w:ascii="Times New Roman" w:hAnsi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</w:t>
      </w:r>
      <w:proofErr w:type="gramStart"/>
      <w:r w:rsidRPr="00270DF0">
        <w:rPr>
          <w:rFonts w:ascii="Times New Roman" w:hAnsi="Times New Roman"/>
          <w:sz w:val="24"/>
          <w:szCs w:val="24"/>
        </w:rPr>
        <w:t>рекомендуемых</w:t>
      </w:r>
      <w:proofErr w:type="gramEnd"/>
      <w:r w:rsidRPr="00270DF0"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 </w:t>
      </w:r>
    </w:p>
    <w:p w:rsidR="00AE7F51" w:rsidRPr="00270DF0" w:rsidRDefault="00AE7F51" w:rsidP="00270D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F51" w:rsidRPr="00270DF0" w:rsidRDefault="00AE7F51" w:rsidP="00270DF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0DF0">
        <w:rPr>
          <w:rFonts w:ascii="Times New Roman" w:hAnsi="Times New Roman"/>
          <w:b/>
          <w:sz w:val="24"/>
          <w:szCs w:val="24"/>
        </w:rPr>
        <w:t>3.2.1. Печатные издания</w:t>
      </w:r>
    </w:p>
    <w:p w:rsidR="00AE7F51" w:rsidRPr="00270DF0" w:rsidRDefault="00AE7F51" w:rsidP="00270DF0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709" w:hanging="709"/>
        <w:jc w:val="both"/>
      </w:pPr>
      <w:r w:rsidRPr="00270DF0">
        <w:t>Правила устройства электроустановок, Седьмое издание. М., «Издательство НЦ ЭНАС», 2002 г.</w:t>
      </w:r>
    </w:p>
    <w:p w:rsidR="00AE7F51" w:rsidRPr="00270DF0" w:rsidRDefault="00AE7F51" w:rsidP="00270DF0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709" w:hanging="709"/>
        <w:jc w:val="both"/>
      </w:pPr>
      <w:r w:rsidRPr="00270DF0">
        <w:t>Межотраслевые Правила по охране труда (правила безопасности) при эксплуатации электроустановок. (РД153-34.0-03.150-00), М., «Издательство НЦ ЭНАС», 2003 г.</w:t>
      </w:r>
    </w:p>
    <w:p w:rsidR="00AE7F51" w:rsidRPr="00270DF0" w:rsidRDefault="00AE7F51" w:rsidP="00270DF0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709" w:hanging="709"/>
        <w:jc w:val="both"/>
      </w:pPr>
      <w:r w:rsidRPr="00270DF0">
        <w:t>Инструкция по применению и испытанию средств защиты, используемых в электроустановках, М., «</w:t>
      </w:r>
      <w:proofErr w:type="spellStart"/>
      <w:r w:rsidRPr="00270DF0">
        <w:t>Электроком</w:t>
      </w:r>
      <w:proofErr w:type="spellEnd"/>
      <w:r w:rsidRPr="00270DF0">
        <w:t>», 2003 г.</w:t>
      </w:r>
    </w:p>
    <w:p w:rsidR="00AE7F51" w:rsidRPr="00270DF0" w:rsidRDefault="00AE7F51" w:rsidP="00270DF0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709" w:hanging="709"/>
        <w:jc w:val="both"/>
      </w:pPr>
      <w:r w:rsidRPr="00270DF0">
        <w:t>Правила пожарной безопасности для энергетических предприятий (РД-153-34.0-03.301-00), М., «Энергетические технологии», 2000г.</w:t>
      </w:r>
    </w:p>
    <w:p w:rsidR="00AE7F51" w:rsidRPr="00270DF0" w:rsidRDefault="00AE7F51" w:rsidP="00270DF0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709" w:hanging="709"/>
        <w:jc w:val="both"/>
      </w:pPr>
      <w:r w:rsidRPr="00270DF0">
        <w:rPr>
          <w:rFonts w:hint="eastAsia"/>
        </w:rPr>
        <w:t>Инструкция</w:t>
      </w:r>
      <w:r w:rsidRPr="00270DF0">
        <w:t xml:space="preserve"> </w:t>
      </w:r>
      <w:r w:rsidRPr="00270DF0">
        <w:rPr>
          <w:rFonts w:hint="eastAsia"/>
        </w:rPr>
        <w:t>по</w:t>
      </w:r>
      <w:r w:rsidRPr="00270DF0">
        <w:t xml:space="preserve"> </w:t>
      </w:r>
      <w:r w:rsidRPr="00270DF0">
        <w:rPr>
          <w:rFonts w:hint="eastAsia"/>
        </w:rPr>
        <w:t>применению</w:t>
      </w:r>
      <w:r w:rsidRPr="00270DF0">
        <w:t xml:space="preserve"> </w:t>
      </w:r>
      <w:r w:rsidRPr="00270DF0">
        <w:rPr>
          <w:rFonts w:hint="eastAsia"/>
        </w:rPr>
        <w:t>и</w:t>
      </w:r>
      <w:r w:rsidRPr="00270DF0">
        <w:t xml:space="preserve"> </w:t>
      </w:r>
      <w:r w:rsidRPr="00270DF0">
        <w:rPr>
          <w:rFonts w:hint="eastAsia"/>
        </w:rPr>
        <w:t>испытанию</w:t>
      </w:r>
      <w:r w:rsidRPr="00270DF0">
        <w:t xml:space="preserve"> </w:t>
      </w:r>
      <w:r w:rsidRPr="00270DF0">
        <w:rPr>
          <w:rFonts w:hint="eastAsia"/>
        </w:rPr>
        <w:t>средств</w:t>
      </w:r>
      <w:r w:rsidRPr="00270DF0">
        <w:t xml:space="preserve"> </w:t>
      </w:r>
      <w:r w:rsidRPr="00270DF0">
        <w:rPr>
          <w:rFonts w:hint="eastAsia"/>
        </w:rPr>
        <w:t>защиты</w:t>
      </w:r>
      <w:r w:rsidRPr="00270DF0">
        <w:t xml:space="preserve">, </w:t>
      </w:r>
      <w:r w:rsidRPr="00270DF0">
        <w:rPr>
          <w:rFonts w:hint="eastAsia"/>
        </w:rPr>
        <w:t>используемых</w:t>
      </w:r>
      <w:r w:rsidRPr="00270DF0">
        <w:t xml:space="preserve"> </w:t>
      </w:r>
      <w:r w:rsidRPr="00270DF0">
        <w:rPr>
          <w:rFonts w:hint="eastAsia"/>
        </w:rPr>
        <w:t>в</w:t>
      </w:r>
      <w:r w:rsidRPr="00270DF0">
        <w:t xml:space="preserve"> </w:t>
      </w:r>
      <w:r w:rsidRPr="00270DF0">
        <w:rPr>
          <w:rFonts w:hint="eastAsia"/>
        </w:rPr>
        <w:t>электроустановках</w:t>
      </w:r>
      <w:r w:rsidRPr="00270DF0">
        <w:t xml:space="preserve"> [СО-153-34.03.603-2003 (РД 34.03.603)]</w:t>
      </w:r>
    </w:p>
    <w:p w:rsidR="00AE7F51" w:rsidRPr="00270DF0" w:rsidRDefault="00AE7F51" w:rsidP="00270DF0">
      <w:pPr>
        <w:pStyle w:val="a9"/>
        <w:numPr>
          <w:ilvl w:val="0"/>
          <w:numId w:val="5"/>
        </w:numPr>
        <w:spacing w:after="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70DF0">
        <w:rPr>
          <w:rFonts w:ascii="Times New Roman" w:hAnsi="Times New Roman"/>
          <w:sz w:val="24"/>
          <w:szCs w:val="24"/>
        </w:rPr>
        <w:t xml:space="preserve">В.Е. </w:t>
      </w:r>
      <w:proofErr w:type="spellStart"/>
      <w:r w:rsidRPr="00270DF0">
        <w:rPr>
          <w:rFonts w:ascii="Times New Roman" w:hAnsi="Times New Roman"/>
          <w:sz w:val="24"/>
          <w:szCs w:val="24"/>
        </w:rPr>
        <w:t>Манойлов</w:t>
      </w:r>
      <w:proofErr w:type="spellEnd"/>
      <w:r w:rsidRPr="00270DF0">
        <w:rPr>
          <w:rFonts w:ascii="Times New Roman" w:hAnsi="Times New Roman"/>
          <w:sz w:val="24"/>
          <w:szCs w:val="24"/>
        </w:rPr>
        <w:t xml:space="preserve"> Основы электробезопасности / В.Е. </w:t>
      </w:r>
      <w:proofErr w:type="spellStart"/>
      <w:r w:rsidRPr="00270DF0">
        <w:rPr>
          <w:rFonts w:ascii="Times New Roman" w:hAnsi="Times New Roman"/>
          <w:sz w:val="24"/>
          <w:szCs w:val="24"/>
        </w:rPr>
        <w:t>Манойлов</w:t>
      </w:r>
      <w:proofErr w:type="spellEnd"/>
      <w:r w:rsidRPr="00270DF0">
        <w:rPr>
          <w:rFonts w:ascii="Times New Roman" w:hAnsi="Times New Roman"/>
          <w:sz w:val="24"/>
          <w:szCs w:val="24"/>
        </w:rPr>
        <w:t>. - М.: Энергия, 2019. - 320 c.</w:t>
      </w:r>
    </w:p>
    <w:p w:rsidR="00AE7F51" w:rsidRPr="00270DF0" w:rsidRDefault="00AE7F51" w:rsidP="00270DF0">
      <w:pPr>
        <w:pStyle w:val="a9"/>
        <w:numPr>
          <w:ilvl w:val="0"/>
          <w:numId w:val="5"/>
        </w:numPr>
        <w:spacing w:after="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70DF0">
        <w:rPr>
          <w:rFonts w:ascii="Times New Roman" w:hAnsi="Times New Roman"/>
          <w:sz w:val="24"/>
          <w:szCs w:val="24"/>
        </w:rPr>
        <w:t xml:space="preserve">Ю.Д. </w:t>
      </w:r>
      <w:proofErr w:type="spellStart"/>
      <w:r w:rsidRPr="00270DF0">
        <w:rPr>
          <w:rFonts w:ascii="Times New Roman" w:hAnsi="Times New Roman"/>
          <w:sz w:val="24"/>
          <w:szCs w:val="24"/>
        </w:rPr>
        <w:t>Сибикин</w:t>
      </w:r>
      <w:proofErr w:type="spellEnd"/>
      <w:r w:rsidRPr="00270DF0">
        <w:rPr>
          <w:rFonts w:ascii="Times New Roman" w:hAnsi="Times New Roman"/>
          <w:sz w:val="24"/>
          <w:szCs w:val="24"/>
        </w:rPr>
        <w:t xml:space="preserve"> Охрана труда и электробезопасность / Ю.Д. </w:t>
      </w:r>
      <w:proofErr w:type="spellStart"/>
      <w:r w:rsidRPr="00270DF0">
        <w:rPr>
          <w:rFonts w:ascii="Times New Roman" w:hAnsi="Times New Roman"/>
          <w:sz w:val="24"/>
          <w:szCs w:val="24"/>
        </w:rPr>
        <w:t>Сибикин</w:t>
      </w:r>
      <w:proofErr w:type="spellEnd"/>
      <w:r w:rsidRPr="00270DF0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270DF0">
        <w:rPr>
          <w:rFonts w:ascii="Times New Roman" w:hAnsi="Times New Roman"/>
          <w:sz w:val="24"/>
          <w:szCs w:val="24"/>
        </w:rPr>
        <w:t>РадиоСофт</w:t>
      </w:r>
      <w:proofErr w:type="spellEnd"/>
      <w:r w:rsidRPr="00270DF0">
        <w:rPr>
          <w:rFonts w:ascii="Times New Roman" w:hAnsi="Times New Roman"/>
          <w:sz w:val="24"/>
          <w:szCs w:val="24"/>
        </w:rPr>
        <w:t>, 2019. - 408 c.</w:t>
      </w:r>
    </w:p>
    <w:p w:rsidR="00AE7F51" w:rsidRPr="00270DF0" w:rsidRDefault="00AE7F51" w:rsidP="00270DF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E7F51" w:rsidRPr="00270DF0" w:rsidRDefault="00AE7F51" w:rsidP="00270DF0">
      <w:pPr>
        <w:spacing w:after="0"/>
        <w:rPr>
          <w:rFonts w:ascii="Times New Roman" w:hAnsi="Times New Roman"/>
          <w:b/>
          <w:sz w:val="24"/>
          <w:szCs w:val="24"/>
        </w:rPr>
      </w:pPr>
      <w:r w:rsidRPr="00270DF0">
        <w:rPr>
          <w:rFonts w:ascii="Times New Roman" w:hAnsi="Times New Roman"/>
          <w:b/>
          <w:sz w:val="24"/>
          <w:szCs w:val="24"/>
        </w:rPr>
        <w:br w:type="page"/>
      </w:r>
    </w:p>
    <w:p w:rsidR="00AE7F51" w:rsidRPr="00270DF0" w:rsidRDefault="00AE7F51" w:rsidP="00270DF0">
      <w:pPr>
        <w:pStyle w:val="1"/>
        <w:spacing w:before="0" w:beforeAutospacing="0" w:after="0" w:afterAutospacing="0" w:line="276" w:lineRule="auto"/>
        <w:jc w:val="center"/>
        <w:rPr>
          <w:b w:val="0"/>
          <w:sz w:val="24"/>
          <w:szCs w:val="24"/>
        </w:rPr>
      </w:pPr>
      <w:bookmarkStart w:id="5" w:name="_Toc200912561"/>
      <w:r w:rsidRPr="00270DF0">
        <w:rPr>
          <w:sz w:val="24"/>
          <w:szCs w:val="24"/>
        </w:rPr>
        <w:lastRenderedPageBreak/>
        <w:t>4. КОНТРОЛЬ И ОЦЕНКА РЕЗУЛЬТАТОВ ОСВОЕНИЯ УЧЕБНОЙ ДИСЦИПЛИНЫ</w:t>
      </w:r>
      <w:bookmarkEnd w:id="5"/>
    </w:p>
    <w:p w:rsidR="00AE7F51" w:rsidRPr="00270DF0" w:rsidRDefault="00AE7F51" w:rsidP="00270DF0">
      <w:pPr>
        <w:pStyle w:val="1"/>
        <w:spacing w:before="0" w:beforeAutospacing="0" w:after="0" w:afterAutospacing="0" w:line="276" w:lineRule="auto"/>
        <w:jc w:val="center"/>
        <w:rPr>
          <w:b w:val="0"/>
          <w:sz w:val="24"/>
          <w:szCs w:val="24"/>
        </w:rPr>
      </w:pPr>
    </w:p>
    <w:p w:rsidR="00AE7F51" w:rsidRPr="00270DF0" w:rsidRDefault="00AE7F51" w:rsidP="00270DF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0DF0">
        <w:rPr>
          <w:rFonts w:ascii="Times New Roman" w:hAnsi="Times New Roman"/>
          <w:sz w:val="24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тестирования, а также в результате выполнения </w:t>
      </w:r>
      <w:proofErr w:type="gramStart"/>
      <w:r w:rsidRPr="00270DF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70DF0">
        <w:rPr>
          <w:rFonts w:ascii="Times New Roman" w:hAnsi="Times New Roman"/>
          <w:sz w:val="24"/>
          <w:szCs w:val="24"/>
        </w:rPr>
        <w:t xml:space="preserve"> индивидуальных заданий, проектов, исследований, текущего контроля.</w:t>
      </w:r>
    </w:p>
    <w:p w:rsidR="00AE7F51" w:rsidRPr="00270DF0" w:rsidRDefault="00AE7F51" w:rsidP="00270DF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0DF0">
        <w:rPr>
          <w:rFonts w:ascii="Times New Roman" w:hAnsi="Times New Roman"/>
          <w:sz w:val="24"/>
          <w:szCs w:val="24"/>
        </w:rPr>
        <w:t xml:space="preserve">Результаты обучения раскрываются через усвоенные знания и приобретенные умения, направленные на приобретение общих и профессиональных компетенций. </w:t>
      </w:r>
    </w:p>
    <w:p w:rsidR="00AE7F51" w:rsidRPr="00270DF0" w:rsidRDefault="00AE7F51" w:rsidP="00270DF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  <w:gridCol w:w="2375"/>
      </w:tblGrid>
      <w:tr w:rsidR="00AE7F51" w:rsidRPr="00270DF0" w:rsidTr="00270DF0">
        <w:trPr>
          <w:trHeight w:val="20"/>
        </w:trPr>
        <w:tc>
          <w:tcPr>
            <w:tcW w:w="4644" w:type="dxa"/>
            <w:shd w:val="clear" w:color="auto" w:fill="auto"/>
            <w:vAlign w:val="center"/>
          </w:tcPr>
          <w:p w:rsidR="00AE7F51" w:rsidRPr="00270DF0" w:rsidRDefault="00AE7F51" w:rsidP="0027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>Результаты обучения</w:t>
            </w:r>
          </w:p>
          <w:p w:rsidR="00AE7F51" w:rsidRPr="00270DF0" w:rsidRDefault="00AE7F51" w:rsidP="0027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>(знания, умения)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7F51" w:rsidRPr="00270DF0" w:rsidRDefault="00AE7F51" w:rsidP="0027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>Критерии оценки</w:t>
            </w:r>
          </w:p>
        </w:tc>
        <w:tc>
          <w:tcPr>
            <w:tcW w:w="2375" w:type="dxa"/>
            <w:vAlign w:val="center"/>
          </w:tcPr>
          <w:p w:rsidR="00AE7F51" w:rsidRPr="00270DF0" w:rsidRDefault="00AE7F51" w:rsidP="0027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0DF0">
              <w:rPr>
                <w:rFonts w:ascii="Times New Roman" w:hAnsi="Times New Roman"/>
                <w:b/>
              </w:rPr>
              <w:t>Формы и методы оценки</w:t>
            </w:r>
          </w:p>
        </w:tc>
      </w:tr>
      <w:tr w:rsidR="00AE7F51" w:rsidRPr="00270DF0" w:rsidTr="00270DF0">
        <w:trPr>
          <w:trHeight w:val="20"/>
        </w:trPr>
        <w:tc>
          <w:tcPr>
            <w:tcW w:w="4644" w:type="dxa"/>
            <w:shd w:val="clear" w:color="auto" w:fill="auto"/>
          </w:tcPr>
          <w:p w:rsidR="00AE7F51" w:rsidRPr="00270DF0" w:rsidRDefault="00AE7F51" w:rsidP="00270DF0">
            <w:pPr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В результате освоения дисциплины обучающийся должен уметь:</w:t>
            </w:r>
          </w:p>
          <w:p w:rsidR="00AE7F51" w:rsidRPr="00270DF0" w:rsidRDefault="00AE7F51" w:rsidP="00270DF0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270DF0">
              <w:rPr>
                <w:sz w:val="22"/>
                <w:szCs w:val="22"/>
              </w:rPr>
              <w:t>применять основные положения правовых и нормативно-технических документов по электробезопасности;</w:t>
            </w:r>
          </w:p>
          <w:p w:rsidR="00AE7F51" w:rsidRPr="00270DF0" w:rsidRDefault="00AE7F51" w:rsidP="00270DF0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270DF0">
              <w:rPr>
                <w:sz w:val="22"/>
                <w:szCs w:val="22"/>
              </w:rPr>
              <w:t>использовать средства защиты и приспособления при обслуживании электрооборудования;</w:t>
            </w:r>
          </w:p>
          <w:p w:rsidR="00AE7F51" w:rsidRPr="00270DF0" w:rsidRDefault="00AE7F51" w:rsidP="00270DF0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270DF0">
              <w:rPr>
                <w:sz w:val="22"/>
                <w:szCs w:val="22"/>
              </w:rPr>
              <w:t>соблюдать порядок содержания средств защиты;</w:t>
            </w:r>
          </w:p>
          <w:p w:rsidR="00AE7F51" w:rsidRPr="00270DF0" w:rsidRDefault="00AE7F51" w:rsidP="00270DF0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270DF0">
              <w:rPr>
                <w:sz w:val="22"/>
                <w:szCs w:val="22"/>
              </w:rPr>
              <w:t>осуществлять оказание первой помощи пострадавшим от действия электрического тока.</w:t>
            </w:r>
          </w:p>
          <w:p w:rsidR="00AE7F51" w:rsidRPr="00270DF0" w:rsidRDefault="00AE7F51" w:rsidP="00270DF0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270DF0">
              <w:rPr>
                <w:iCs/>
                <w:sz w:val="22"/>
                <w:szCs w:val="22"/>
              </w:rPr>
              <w:t>подготавливать рабочее место для наиболее рационального и безопасного выполнения работ по обслуживанию промышленного оборудования.</w:t>
            </w:r>
          </w:p>
          <w:p w:rsidR="00AE7F51" w:rsidRPr="00270DF0" w:rsidRDefault="00AE7F51" w:rsidP="00270DF0">
            <w:pPr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В результате освоения дисциплины обучающийся должен знать:</w:t>
            </w:r>
          </w:p>
          <w:p w:rsidR="00AE7F51" w:rsidRPr="00270DF0" w:rsidRDefault="00AE7F51" w:rsidP="00270DF0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270DF0">
              <w:rPr>
                <w:sz w:val="22"/>
                <w:szCs w:val="22"/>
              </w:rPr>
              <w:t>основные положения правовых и нормативно-технических документов по электробезопасности;</w:t>
            </w:r>
          </w:p>
          <w:p w:rsidR="00AE7F51" w:rsidRPr="00270DF0" w:rsidRDefault="00AE7F51" w:rsidP="00270DF0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270DF0">
              <w:rPr>
                <w:sz w:val="22"/>
                <w:szCs w:val="22"/>
              </w:rPr>
              <w:t>правила выполнения работ в соответствии с требованиями нормативных документов по электробезопасности;</w:t>
            </w:r>
          </w:p>
          <w:p w:rsidR="00AE7F51" w:rsidRPr="00270DF0" w:rsidRDefault="00AE7F51" w:rsidP="00270DF0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270DF0">
              <w:rPr>
                <w:sz w:val="22"/>
                <w:szCs w:val="22"/>
              </w:rPr>
              <w:t>правила использования средств защиты и приспособлений при техническом обслуживании электрооборудования;</w:t>
            </w:r>
          </w:p>
          <w:p w:rsidR="00AE7F51" w:rsidRPr="00270DF0" w:rsidRDefault="00AE7F51" w:rsidP="00270DF0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270DF0">
              <w:rPr>
                <w:sz w:val="22"/>
                <w:szCs w:val="22"/>
              </w:rPr>
              <w:t>порядок оказания первой медицинской помощи пострадавшим от действия электрического тока;</w:t>
            </w:r>
          </w:p>
          <w:p w:rsidR="00AE7F51" w:rsidRPr="00270DF0" w:rsidRDefault="00AE7F51" w:rsidP="00270DF0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270DF0">
              <w:rPr>
                <w:iCs/>
                <w:sz w:val="22"/>
                <w:szCs w:val="22"/>
              </w:rPr>
              <w:t>виды и правила применения средств индивидуальной и коллективной защиты при выполнении работ по</w:t>
            </w:r>
            <w:r w:rsidRPr="00270DF0">
              <w:rPr>
                <w:sz w:val="22"/>
                <w:szCs w:val="22"/>
              </w:rPr>
              <w:t xml:space="preserve"> </w:t>
            </w:r>
            <w:r w:rsidRPr="00270DF0">
              <w:rPr>
                <w:iCs/>
                <w:sz w:val="22"/>
                <w:szCs w:val="22"/>
              </w:rPr>
              <w:t>обслуживанию промышленного оборудования;</w:t>
            </w:r>
          </w:p>
          <w:p w:rsidR="00AE7F51" w:rsidRPr="00270DF0" w:rsidRDefault="00AE7F51" w:rsidP="00270D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  <w:iCs/>
              </w:rPr>
              <w:t>требования охраны труда и электробезопасности при обслуживании и ремонте промышленного  оборудования.</w:t>
            </w:r>
          </w:p>
        </w:tc>
        <w:tc>
          <w:tcPr>
            <w:tcW w:w="2552" w:type="dxa"/>
            <w:shd w:val="clear" w:color="auto" w:fill="auto"/>
          </w:tcPr>
          <w:p w:rsidR="00AE7F51" w:rsidRPr="00270DF0" w:rsidRDefault="00AE7F51" w:rsidP="00270DF0">
            <w:pPr>
              <w:tabs>
                <w:tab w:val="num" w:pos="720"/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Умеет пользоваться нормативными документами для организации безопасного проведения работ. </w:t>
            </w:r>
          </w:p>
          <w:p w:rsidR="00AE7F51" w:rsidRPr="00270DF0" w:rsidRDefault="00AE7F51" w:rsidP="00270DF0">
            <w:pPr>
              <w:tabs>
                <w:tab w:val="num" w:pos="720"/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Умеет освобождать пострадавшего от действия электрического тока и оказывать первую помощь пострадавшему. </w:t>
            </w:r>
          </w:p>
          <w:p w:rsidR="00AE7F51" w:rsidRPr="00270DF0" w:rsidRDefault="00AE7F51" w:rsidP="00270DF0">
            <w:pPr>
              <w:tabs>
                <w:tab w:val="num" w:pos="720"/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Демонстрирует умение пользоваться </w:t>
            </w:r>
            <w:proofErr w:type="gramStart"/>
            <w:r w:rsidRPr="00270DF0">
              <w:rPr>
                <w:rFonts w:ascii="Times New Roman" w:hAnsi="Times New Roman"/>
              </w:rPr>
              <w:t>СИЗ</w:t>
            </w:r>
            <w:proofErr w:type="gramEnd"/>
            <w:r w:rsidRPr="00270DF0">
              <w:rPr>
                <w:rFonts w:ascii="Times New Roman" w:hAnsi="Times New Roman"/>
              </w:rPr>
              <w:t xml:space="preserve">. </w:t>
            </w:r>
          </w:p>
          <w:p w:rsidR="00270DF0" w:rsidRDefault="00270DF0" w:rsidP="00270DF0">
            <w:pPr>
              <w:tabs>
                <w:tab w:val="num" w:pos="720"/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7F51" w:rsidRPr="00270DF0" w:rsidRDefault="00AE7F51" w:rsidP="00270DF0">
            <w:pPr>
              <w:tabs>
                <w:tab w:val="num" w:pos="720"/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Называет основные нормативно-правовые документы, регламентирующие электробезопасность на производстве.</w:t>
            </w:r>
          </w:p>
          <w:p w:rsidR="00AE7F51" w:rsidRPr="00270DF0" w:rsidRDefault="00AE7F51" w:rsidP="00270DF0">
            <w:pPr>
              <w:tabs>
                <w:tab w:val="num" w:pos="720"/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Знает, какое действие оказывает электрический ток на человека;  </w:t>
            </w:r>
          </w:p>
          <w:p w:rsidR="00AE7F51" w:rsidRPr="00270DF0" w:rsidRDefault="00AE7F51" w:rsidP="00270DF0">
            <w:pPr>
              <w:tabs>
                <w:tab w:val="num" w:pos="720"/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называет значения неощутимых, </w:t>
            </w:r>
            <w:proofErr w:type="spellStart"/>
            <w:r w:rsidRPr="00270DF0">
              <w:rPr>
                <w:rFonts w:ascii="Times New Roman" w:hAnsi="Times New Roman"/>
              </w:rPr>
              <w:t>неотпускающих</w:t>
            </w:r>
            <w:proofErr w:type="spellEnd"/>
            <w:r w:rsidRPr="00270DF0">
              <w:rPr>
                <w:rFonts w:ascii="Times New Roman" w:hAnsi="Times New Roman"/>
              </w:rPr>
              <w:t xml:space="preserve"> и </w:t>
            </w:r>
            <w:proofErr w:type="spellStart"/>
            <w:r w:rsidRPr="00270DF0">
              <w:rPr>
                <w:rFonts w:ascii="Times New Roman" w:hAnsi="Times New Roman"/>
              </w:rPr>
              <w:t>фибрилляционных</w:t>
            </w:r>
            <w:proofErr w:type="spellEnd"/>
            <w:r w:rsidRPr="00270DF0">
              <w:rPr>
                <w:rFonts w:ascii="Times New Roman" w:hAnsi="Times New Roman"/>
              </w:rPr>
              <w:t xml:space="preserve"> токов; знает допустимые значения тока и длительность его протекания через тело человека. </w:t>
            </w:r>
          </w:p>
          <w:p w:rsidR="00AE7F51" w:rsidRPr="00270DF0" w:rsidRDefault="00AE7F51" w:rsidP="00270DF0">
            <w:pPr>
              <w:tabs>
                <w:tab w:val="num" w:pos="720"/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  </w:t>
            </w:r>
          </w:p>
          <w:p w:rsidR="00AE7F51" w:rsidRPr="00270DF0" w:rsidRDefault="00AE7F51" w:rsidP="00270DF0">
            <w:pPr>
              <w:tabs>
                <w:tab w:val="num" w:pos="720"/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Имеет представление о средствах индивидуальной защиты и их применении.</w:t>
            </w:r>
          </w:p>
          <w:p w:rsidR="00AE7F51" w:rsidRPr="00270DF0" w:rsidRDefault="00AE7F51" w:rsidP="00270DF0">
            <w:pPr>
              <w:tabs>
                <w:tab w:val="num" w:pos="720"/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Знает, как вести себя во время работы с электрооборудованием.</w:t>
            </w:r>
          </w:p>
        </w:tc>
        <w:tc>
          <w:tcPr>
            <w:tcW w:w="2375" w:type="dxa"/>
          </w:tcPr>
          <w:p w:rsidR="00AE7F51" w:rsidRPr="00270DF0" w:rsidRDefault="00AE7F51" w:rsidP="00270DF0">
            <w:pPr>
              <w:tabs>
                <w:tab w:val="num" w:pos="720"/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 xml:space="preserve">Оценка решений ситуационных задач Тестирование Устный опрос Практические занятия </w:t>
            </w:r>
          </w:p>
          <w:p w:rsidR="00AE7F51" w:rsidRPr="00270DF0" w:rsidRDefault="00AE7F51" w:rsidP="00270DF0">
            <w:pPr>
              <w:tabs>
                <w:tab w:val="num" w:pos="720"/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Ролевые игры</w:t>
            </w:r>
          </w:p>
          <w:p w:rsidR="00AE7F51" w:rsidRPr="00270DF0" w:rsidRDefault="0078730D" w:rsidP="00270DF0">
            <w:pPr>
              <w:tabs>
                <w:tab w:val="num" w:pos="720"/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270DF0">
              <w:rPr>
                <w:rFonts w:ascii="Times New Roman" w:hAnsi="Times New Roman"/>
              </w:rPr>
              <w:t>Зачёт дифференцированный</w:t>
            </w:r>
          </w:p>
        </w:tc>
      </w:tr>
    </w:tbl>
    <w:p w:rsidR="001F5D82" w:rsidRPr="00EF2ABD" w:rsidRDefault="001F5D82" w:rsidP="00270DF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F5D82" w:rsidRPr="00EF2ABD" w:rsidSect="00310F1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E6" w:rsidRDefault="009F04E6" w:rsidP="00310F13">
      <w:pPr>
        <w:spacing w:after="0" w:line="240" w:lineRule="auto"/>
      </w:pPr>
      <w:r>
        <w:separator/>
      </w:r>
    </w:p>
  </w:endnote>
  <w:endnote w:type="continuationSeparator" w:id="0">
    <w:p w:rsidR="009F04E6" w:rsidRDefault="009F04E6" w:rsidP="0031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1456908670"/>
      <w:docPartObj>
        <w:docPartGallery w:val="Page Numbers (Bottom of Page)"/>
        <w:docPartUnique/>
      </w:docPartObj>
    </w:sdtPr>
    <w:sdtEndPr/>
    <w:sdtContent>
      <w:p w:rsidR="00310F13" w:rsidRPr="00270DF0" w:rsidRDefault="00310F13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270DF0">
          <w:rPr>
            <w:rFonts w:ascii="Times New Roman" w:hAnsi="Times New Roman"/>
            <w:sz w:val="24"/>
            <w:szCs w:val="24"/>
          </w:rPr>
          <w:fldChar w:fldCharType="begin"/>
        </w:r>
        <w:r w:rsidRPr="00270DF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70DF0">
          <w:rPr>
            <w:rFonts w:ascii="Times New Roman" w:hAnsi="Times New Roman"/>
            <w:sz w:val="24"/>
            <w:szCs w:val="24"/>
          </w:rPr>
          <w:fldChar w:fldCharType="separate"/>
        </w:r>
        <w:r w:rsidR="00270DF0">
          <w:rPr>
            <w:rFonts w:ascii="Times New Roman" w:hAnsi="Times New Roman"/>
            <w:noProof/>
            <w:sz w:val="24"/>
            <w:szCs w:val="24"/>
          </w:rPr>
          <w:t>2</w:t>
        </w:r>
        <w:r w:rsidRPr="00270DF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10F13" w:rsidRDefault="00310F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E6" w:rsidRDefault="009F04E6" w:rsidP="00310F13">
      <w:pPr>
        <w:spacing w:after="0" w:line="240" w:lineRule="auto"/>
      </w:pPr>
      <w:r>
        <w:separator/>
      </w:r>
    </w:p>
  </w:footnote>
  <w:footnote w:type="continuationSeparator" w:id="0">
    <w:p w:rsidR="009F04E6" w:rsidRDefault="009F04E6" w:rsidP="00310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5EE"/>
    <w:multiLevelType w:val="hybridMultilevel"/>
    <w:tmpl w:val="AFCA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B679A"/>
    <w:multiLevelType w:val="hybridMultilevel"/>
    <w:tmpl w:val="0B0C1C2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5492A"/>
    <w:multiLevelType w:val="hybridMultilevel"/>
    <w:tmpl w:val="3976B20E"/>
    <w:lvl w:ilvl="0" w:tplc="2CEA8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05C14"/>
    <w:multiLevelType w:val="hybridMultilevel"/>
    <w:tmpl w:val="4A88D4DA"/>
    <w:lvl w:ilvl="0" w:tplc="2CEA8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B481C"/>
    <w:multiLevelType w:val="multilevel"/>
    <w:tmpl w:val="64AA68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610793D"/>
    <w:multiLevelType w:val="multilevel"/>
    <w:tmpl w:val="5610793D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538FF"/>
    <w:multiLevelType w:val="hybridMultilevel"/>
    <w:tmpl w:val="CA66414C"/>
    <w:lvl w:ilvl="0" w:tplc="86444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7205C"/>
    <w:multiLevelType w:val="hybridMultilevel"/>
    <w:tmpl w:val="48DC9390"/>
    <w:lvl w:ilvl="0" w:tplc="50F8AC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3B"/>
    <w:rsid w:val="0001149B"/>
    <w:rsid w:val="000762CE"/>
    <w:rsid w:val="000B70C6"/>
    <w:rsid w:val="000C693E"/>
    <w:rsid w:val="00165D63"/>
    <w:rsid w:val="001F5D82"/>
    <w:rsid w:val="00226004"/>
    <w:rsid w:val="002342DB"/>
    <w:rsid w:val="002558AE"/>
    <w:rsid w:val="00270C42"/>
    <w:rsid w:val="00270DF0"/>
    <w:rsid w:val="002927F4"/>
    <w:rsid w:val="00302238"/>
    <w:rsid w:val="00310F13"/>
    <w:rsid w:val="003131C4"/>
    <w:rsid w:val="00326FE3"/>
    <w:rsid w:val="0034767F"/>
    <w:rsid w:val="003703AD"/>
    <w:rsid w:val="003A593B"/>
    <w:rsid w:val="003E0285"/>
    <w:rsid w:val="003F120C"/>
    <w:rsid w:val="004138CE"/>
    <w:rsid w:val="00430064"/>
    <w:rsid w:val="00463B1B"/>
    <w:rsid w:val="0053112F"/>
    <w:rsid w:val="00576C8C"/>
    <w:rsid w:val="005F5353"/>
    <w:rsid w:val="00647745"/>
    <w:rsid w:val="006B3F97"/>
    <w:rsid w:val="006C4D89"/>
    <w:rsid w:val="006C791B"/>
    <w:rsid w:val="006D257E"/>
    <w:rsid w:val="00715B7F"/>
    <w:rsid w:val="007761C5"/>
    <w:rsid w:val="0078730D"/>
    <w:rsid w:val="008134A2"/>
    <w:rsid w:val="00870401"/>
    <w:rsid w:val="008E08B8"/>
    <w:rsid w:val="00965E5B"/>
    <w:rsid w:val="00997D49"/>
    <w:rsid w:val="009D07BF"/>
    <w:rsid w:val="009F04E6"/>
    <w:rsid w:val="009F588A"/>
    <w:rsid w:val="00A6090B"/>
    <w:rsid w:val="00A85410"/>
    <w:rsid w:val="00AE2AAA"/>
    <w:rsid w:val="00AE7F51"/>
    <w:rsid w:val="00B0071C"/>
    <w:rsid w:val="00B623DA"/>
    <w:rsid w:val="00C03CB7"/>
    <w:rsid w:val="00C91553"/>
    <w:rsid w:val="00CC7D90"/>
    <w:rsid w:val="00D10667"/>
    <w:rsid w:val="00D27AD0"/>
    <w:rsid w:val="00DA37DB"/>
    <w:rsid w:val="00DC0928"/>
    <w:rsid w:val="00DE66EC"/>
    <w:rsid w:val="00E21CF5"/>
    <w:rsid w:val="00E31712"/>
    <w:rsid w:val="00E83A5B"/>
    <w:rsid w:val="00EA1407"/>
    <w:rsid w:val="00EA577A"/>
    <w:rsid w:val="00EE6307"/>
    <w:rsid w:val="00EF2ABD"/>
    <w:rsid w:val="00F344ED"/>
    <w:rsid w:val="00FD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3171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AE2AAA"/>
    <w:pPr>
      <w:tabs>
        <w:tab w:val="right" w:leader="dot" w:pos="9639"/>
      </w:tabs>
      <w:spacing w:after="24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3">
    <w:name w:val="Table Grid"/>
    <w:basedOn w:val="a1"/>
    <w:uiPriority w:val="39"/>
    <w:rsid w:val="00326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8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1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F1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1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F13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DA37D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17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3171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AE2AAA"/>
    <w:pPr>
      <w:tabs>
        <w:tab w:val="right" w:leader="dot" w:pos="9639"/>
      </w:tabs>
      <w:spacing w:after="24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3">
    <w:name w:val="Table Grid"/>
    <w:basedOn w:val="a1"/>
    <w:uiPriority w:val="39"/>
    <w:rsid w:val="00326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8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1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F1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1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F13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DA37D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17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2910-93FA-4CCB-BA4D-F3991587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3</cp:revision>
  <dcterms:created xsi:type="dcterms:W3CDTF">2025-06-03T09:38:00Z</dcterms:created>
  <dcterms:modified xsi:type="dcterms:W3CDTF">2025-06-15T16:43:00Z</dcterms:modified>
</cp:coreProperties>
</file>