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A2DE2" w:rsidP="00C32120">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ОП.08 МАТЕМАТИКА В ПРОФЕССИОНАЛЬНОЙ ДЕЯТЕЛЬНОСТИ</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w:t>
      </w:r>
      <w:r w:rsidR="00CA2DE2">
        <w:rPr>
          <w:rFonts w:ascii="Times New Roman" w:eastAsia="Times New Roman" w:hAnsi="Times New Roman" w:cs="Times New Roman"/>
          <w:sz w:val="24"/>
          <w:szCs w:val="24"/>
          <w:lang w:eastAsia="ru-RU"/>
        </w:rPr>
        <w:t>плины «Математика в профессиональной деятельности</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8"/>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C32120" w:rsidRDefault="00C32120" w:rsidP="00F00005">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C32120">
        <w:rPr>
          <w:rFonts w:ascii="Times New Roman" w:eastAsia="Times New Roman" w:hAnsi="Times New Roman" w:cs="Times New Roman"/>
          <w:b/>
          <w:sz w:val="24"/>
          <w:szCs w:val="24"/>
          <w:lang w:eastAsia="ar-SA"/>
        </w:rPr>
        <w:t>Модуль 1 ДЭ «</w:t>
      </w:r>
      <w:r w:rsidRPr="00C32120">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CA2DE2" w:rsidRPr="00CA2DE2" w:rsidRDefault="00CA2DE2" w:rsidP="00CA2DE2">
      <w:pPr>
        <w:numPr>
          <w:ilvl w:val="0"/>
          <w:numId w:val="12"/>
        </w:numPr>
        <w:suppressAutoHyphens/>
        <w:spacing w:before="120" w:after="200" w:line="276" w:lineRule="auto"/>
        <w:jc w:val="center"/>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b/>
          <w:sz w:val="24"/>
          <w:szCs w:val="24"/>
          <w:lang w:eastAsia="ru-RU"/>
        </w:rPr>
        <w:lastRenderedPageBreak/>
        <w:t xml:space="preserve">ОБЩАЯ ХАРАКТЕРИСТИКА </w:t>
      </w:r>
      <w:r w:rsidRPr="00CA2DE2">
        <w:rPr>
          <w:rFonts w:ascii="Times New Roman" w:eastAsia="Times New Roman" w:hAnsi="Times New Roman" w:cs="Times New Roman"/>
          <w:b/>
          <w:color w:val="000000"/>
          <w:sz w:val="24"/>
          <w:szCs w:val="24"/>
          <w:lang w:eastAsia="ru-RU"/>
        </w:rPr>
        <w:t>РАБОЧЕЙ ПРОГРАММЫ</w:t>
      </w:r>
      <w:r w:rsidRPr="00CA2DE2">
        <w:rPr>
          <w:rFonts w:ascii="Times New Roman" w:eastAsia="Times New Roman" w:hAnsi="Times New Roman" w:cs="Times New Roman"/>
          <w:b/>
          <w:sz w:val="24"/>
          <w:szCs w:val="24"/>
          <w:lang w:eastAsia="ru-RU"/>
        </w:rPr>
        <w:t xml:space="preserve"> УЧЕБНОЙ ДИСЦИПЛИНЫ</w:t>
      </w:r>
    </w:p>
    <w:p w:rsidR="00CA2DE2" w:rsidRPr="00CA2DE2" w:rsidRDefault="00CA2DE2" w:rsidP="00CA2DE2">
      <w:pPr>
        <w:suppressAutoHyphens/>
        <w:ind w:left="720"/>
        <w:jc w:val="center"/>
        <w:rPr>
          <w:rFonts w:ascii="Times New Roman" w:eastAsia="Times New Roman" w:hAnsi="Times New Roman" w:cs="Times New Roman"/>
          <w:b/>
          <w:sz w:val="24"/>
          <w:szCs w:val="24"/>
          <w:u w:val="single"/>
          <w:lang w:eastAsia="ru-RU"/>
        </w:rPr>
      </w:pPr>
      <w:r w:rsidRPr="00CA2DE2">
        <w:rPr>
          <w:rFonts w:ascii="Times New Roman" w:eastAsia="Times New Roman" w:hAnsi="Times New Roman" w:cs="Times New Roman"/>
          <w:b/>
          <w:sz w:val="24"/>
          <w:szCs w:val="24"/>
          <w:u w:val="single"/>
          <w:lang w:eastAsia="ru-RU"/>
        </w:rPr>
        <w:t>«ОП 08. Математика в профессиональной деятельности»</w:t>
      </w:r>
    </w:p>
    <w:p w:rsidR="00CA2DE2" w:rsidRPr="00CA2DE2" w:rsidRDefault="00CA2DE2" w:rsidP="00CA2DE2">
      <w:pPr>
        <w:spacing w:line="276" w:lineRule="auto"/>
        <w:ind w:firstLine="709"/>
        <w:jc w:val="center"/>
        <w:rPr>
          <w:rFonts w:ascii="Times New Roman" w:eastAsia="Times New Roman" w:hAnsi="Times New Roman" w:cs="Times New Roman"/>
          <w:sz w:val="24"/>
          <w:szCs w:val="24"/>
          <w:vertAlign w:val="superscript"/>
          <w:lang w:eastAsia="ru-RU"/>
        </w:rPr>
      </w:pPr>
      <w:r w:rsidRPr="00CA2DE2">
        <w:rPr>
          <w:rFonts w:ascii="Times New Roman" w:eastAsia="Times New Roman" w:hAnsi="Times New Roman" w:cs="Times New Roman"/>
          <w:sz w:val="24"/>
          <w:szCs w:val="24"/>
          <w:vertAlign w:val="superscript"/>
          <w:lang w:eastAsia="ru-RU"/>
        </w:rPr>
        <w:t>(наименование дисциплины)</w:t>
      </w:r>
    </w:p>
    <w:p w:rsidR="00CA2DE2" w:rsidRPr="00CA2DE2" w:rsidRDefault="00CA2DE2" w:rsidP="00CA2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CA2DE2">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CA2DE2" w:rsidRPr="00CA2DE2" w:rsidRDefault="00CA2DE2" w:rsidP="00CA2DE2">
      <w:pPr>
        <w:spacing w:line="276" w:lineRule="auto"/>
        <w:ind w:firstLine="708"/>
        <w:jc w:val="both"/>
        <w:rPr>
          <w:rFonts w:ascii="Times New Roman" w:eastAsia="Times New Roman" w:hAnsi="Times New Roman" w:cs="Times New Roman"/>
          <w:iCs/>
          <w:sz w:val="24"/>
          <w:szCs w:val="24"/>
          <w:lang w:eastAsia="ru-RU"/>
        </w:rPr>
      </w:pPr>
      <w:r w:rsidRPr="00CA2DE2">
        <w:rPr>
          <w:rFonts w:ascii="Times New Roman" w:eastAsia="Times New Roman" w:hAnsi="Times New Roman" w:cs="Times New Roman"/>
          <w:sz w:val="24"/>
          <w:szCs w:val="24"/>
          <w:lang w:eastAsia="ru-RU"/>
        </w:rPr>
        <w:t>Учебная дисциплина «Математика в профессиональной деятельности» является обязательной частью общепрофессионального цикла</w:t>
      </w:r>
      <w:r>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sz w:val="24"/>
          <w:szCs w:val="24"/>
          <w:lang w:eastAsia="ru-RU"/>
        </w:rPr>
        <w:t xml:space="preserve">ПООП-П в соответствии с ФГОС СПО по </w:t>
      </w:r>
      <w:r w:rsidRPr="00CA2DE2">
        <w:rPr>
          <w:rFonts w:ascii="Times New Roman" w:eastAsia="Times New Roman" w:hAnsi="Times New Roman" w:cs="Times New Roman"/>
          <w:iCs/>
          <w:color w:val="000000"/>
          <w:sz w:val="24"/>
          <w:szCs w:val="24"/>
          <w:lang w:eastAsia="ru-RU"/>
        </w:rPr>
        <w:t>специальности</w:t>
      </w:r>
      <w:r w:rsidRPr="00CA2DE2">
        <w:rPr>
          <w:rFonts w:ascii="Times New Roman" w:eastAsia="Times New Roman" w:hAnsi="Times New Roman" w:cs="Times New Roman"/>
          <w:iCs/>
          <w:sz w:val="24"/>
          <w:szCs w:val="24"/>
          <w:lang w:eastAsia="ru-RU"/>
        </w:rPr>
        <w:t xml:space="preserve">15.02.16 «Технология машиностроения». </w:t>
      </w:r>
    </w:p>
    <w:p w:rsidR="00CA2DE2" w:rsidRPr="00CA2DE2" w:rsidRDefault="00CA2DE2" w:rsidP="00CA2D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CA2DE2">
        <w:rPr>
          <w:rFonts w:ascii="Times New Roman" w:eastAsia="Times New Roman" w:hAnsi="Times New Roman" w:cs="Times New Roman"/>
          <w:sz w:val="24"/>
          <w:szCs w:val="24"/>
          <w:lang w:eastAsia="ru-RU"/>
        </w:rPr>
        <w:t>ОК</w:t>
      </w:r>
      <w:proofErr w:type="gramEnd"/>
      <w:r w:rsidRPr="00CA2DE2">
        <w:rPr>
          <w:rFonts w:ascii="Times New Roman" w:eastAsia="Times New Roman" w:hAnsi="Times New Roman" w:cs="Times New Roman"/>
          <w:sz w:val="24"/>
          <w:szCs w:val="24"/>
          <w:lang w:eastAsia="ru-RU"/>
        </w:rPr>
        <w:t xml:space="preserve"> 1, 2, 4, 5.</w:t>
      </w:r>
    </w:p>
    <w:p w:rsidR="00CA2DE2" w:rsidRPr="00CA2DE2" w:rsidRDefault="00CA2DE2" w:rsidP="00CA2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CA2DE2" w:rsidRPr="00CA2DE2" w:rsidRDefault="00CA2DE2" w:rsidP="00CA2DE2">
      <w:pPr>
        <w:spacing w:line="276" w:lineRule="auto"/>
        <w:ind w:firstLine="709"/>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b/>
          <w:sz w:val="24"/>
          <w:szCs w:val="24"/>
          <w:lang w:eastAsia="ru-RU"/>
        </w:rPr>
        <w:t>1.2. Цель и планируемые результаты освоения дисциплины:</w:t>
      </w:r>
    </w:p>
    <w:p w:rsidR="00CA2DE2" w:rsidRPr="00CA2DE2" w:rsidRDefault="00CA2DE2" w:rsidP="00CA2DE2">
      <w:pPr>
        <w:suppressAutoHyphens/>
        <w:ind w:firstLine="709"/>
        <w:jc w:val="both"/>
        <w:rPr>
          <w:rFonts w:ascii="Times New Roman" w:eastAsia="Times New Roman" w:hAnsi="Times New Roman" w:cs="Times New Roman"/>
          <w:sz w:val="24"/>
          <w:szCs w:val="24"/>
        </w:rPr>
      </w:pPr>
      <w:r w:rsidRPr="00CA2DE2">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CA2DE2">
        <w:rPr>
          <w:rFonts w:ascii="Times New Roman" w:eastAsia="Times New Roman" w:hAnsi="Times New Roman" w:cs="Times New Roman"/>
          <w:sz w:val="24"/>
          <w:szCs w:val="24"/>
          <w:lang w:eastAsia="ru-RU"/>
        </w:rPr>
        <w:t>обучающимися</w:t>
      </w:r>
      <w:proofErr w:type="gramEnd"/>
      <w:r w:rsidRPr="00CA2DE2">
        <w:rPr>
          <w:rFonts w:ascii="Times New Roman" w:eastAsia="Times New Roman" w:hAnsi="Times New Roman" w:cs="Times New Roman"/>
          <w:sz w:val="24"/>
          <w:szCs w:val="24"/>
          <w:lang w:eastAsia="ru-RU"/>
        </w:rPr>
        <w:t xml:space="preserve"> осваиваются умения и знания</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3686"/>
      </w:tblGrid>
      <w:tr w:rsidR="00CA2DE2" w:rsidRPr="00CA2DE2" w:rsidTr="00CA2DE2">
        <w:trPr>
          <w:trHeight w:val="20"/>
        </w:trPr>
        <w:tc>
          <w:tcPr>
            <w:tcW w:w="1271" w:type="dxa"/>
            <w:hideMark/>
          </w:tcPr>
          <w:p w:rsidR="00CA2DE2" w:rsidRPr="00CA2DE2" w:rsidRDefault="00CA2DE2" w:rsidP="00CA2DE2">
            <w:pPr>
              <w:suppressAutoHyphens/>
              <w:jc w:val="center"/>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 xml:space="preserve">Код </w:t>
            </w:r>
          </w:p>
          <w:p w:rsidR="00CA2DE2" w:rsidRPr="00CA2DE2" w:rsidRDefault="00CA2DE2" w:rsidP="00CA2DE2">
            <w:pPr>
              <w:suppressAutoHyphens/>
              <w:jc w:val="center"/>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 xml:space="preserve">ПК, </w:t>
            </w:r>
            <w:proofErr w:type="gramStart"/>
            <w:r w:rsidRPr="00CA2DE2">
              <w:rPr>
                <w:rFonts w:ascii="Times New Roman" w:eastAsia="Times New Roman" w:hAnsi="Times New Roman" w:cs="Times New Roman"/>
                <w:b/>
                <w:lang w:eastAsia="ru-RU"/>
              </w:rPr>
              <w:t>ОК</w:t>
            </w:r>
            <w:proofErr w:type="gramEnd"/>
          </w:p>
        </w:tc>
        <w:tc>
          <w:tcPr>
            <w:tcW w:w="4394" w:type="dxa"/>
            <w:hideMark/>
          </w:tcPr>
          <w:p w:rsidR="00CA2DE2" w:rsidRPr="00CA2DE2" w:rsidRDefault="00CA2DE2" w:rsidP="00CA2DE2">
            <w:pPr>
              <w:suppressAutoHyphens/>
              <w:jc w:val="center"/>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Умения</w:t>
            </w:r>
          </w:p>
        </w:tc>
        <w:tc>
          <w:tcPr>
            <w:tcW w:w="3686" w:type="dxa"/>
            <w:hideMark/>
          </w:tcPr>
          <w:p w:rsidR="00CA2DE2" w:rsidRPr="00CA2DE2" w:rsidRDefault="00CA2DE2" w:rsidP="00CA2DE2">
            <w:pPr>
              <w:suppressAutoHyphens/>
              <w:jc w:val="center"/>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Знания</w:t>
            </w:r>
          </w:p>
        </w:tc>
      </w:tr>
      <w:tr w:rsidR="00CA2DE2" w:rsidRPr="00CA2DE2" w:rsidTr="00CA2DE2">
        <w:trPr>
          <w:trHeight w:val="20"/>
        </w:trPr>
        <w:tc>
          <w:tcPr>
            <w:tcW w:w="1271" w:type="dxa"/>
          </w:tcPr>
          <w:p w:rsidR="00CA2DE2" w:rsidRPr="00CA2DE2" w:rsidRDefault="00CA2DE2" w:rsidP="00CA2DE2">
            <w:pPr>
              <w:suppressAutoHyphens/>
              <w:jc w:val="center"/>
              <w:rPr>
                <w:rFonts w:ascii="Times New Roman" w:eastAsia="Times New Roman" w:hAnsi="Times New Roman" w:cs="Times New Roman"/>
                <w:lang w:eastAsia="ru-RU"/>
              </w:rPr>
            </w:pPr>
          </w:p>
          <w:p w:rsidR="00CA2DE2" w:rsidRPr="00CA2DE2" w:rsidRDefault="00CA2DE2" w:rsidP="00CA2DE2">
            <w:pPr>
              <w:suppressAutoHyphens/>
              <w:jc w:val="center"/>
              <w:rPr>
                <w:rFonts w:ascii="Times New Roman" w:eastAsia="Times New Roman" w:hAnsi="Times New Roman" w:cs="Times New Roman"/>
                <w:lang w:eastAsia="ru-RU"/>
              </w:rPr>
            </w:pPr>
          </w:p>
          <w:p w:rsidR="00CA2DE2" w:rsidRPr="00CA2DE2" w:rsidRDefault="00CA2DE2" w:rsidP="00CA2DE2">
            <w:pPr>
              <w:suppressAutoHyphens/>
              <w:jc w:val="cente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 xml:space="preserve">ПК 1.5 </w:t>
            </w:r>
          </w:p>
          <w:p w:rsidR="00CA2DE2" w:rsidRPr="00CA2DE2" w:rsidRDefault="00CA2DE2" w:rsidP="00CA2DE2">
            <w:pPr>
              <w:suppressAutoHyphens/>
              <w:jc w:val="center"/>
              <w:rPr>
                <w:rFonts w:ascii="Times New Roman" w:eastAsia="Times New Roman" w:hAnsi="Times New Roman" w:cs="Times New Roman"/>
                <w:lang w:eastAsia="ru-RU"/>
              </w:rPr>
            </w:pPr>
          </w:p>
          <w:p w:rsidR="00CA2DE2" w:rsidRPr="00CA2DE2" w:rsidRDefault="00CA2DE2" w:rsidP="00CA2DE2">
            <w:pPr>
              <w:suppressAutoHyphens/>
              <w:jc w:val="cente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 </w:t>
            </w:r>
          </w:p>
          <w:p w:rsidR="00CA2DE2" w:rsidRPr="00CA2DE2" w:rsidRDefault="00CA2DE2" w:rsidP="00CA2DE2">
            <w:pPr>
              <w:suppressAutoHyphens/>
              <w:jc w:val="cente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 </w:t>
            </w:r>
          </w:p>
          <w:p w:rsidR="00CA2DE2" w:rsidRPr="00CA2DE2" w:rsidRDefault="00CA2DE2" w:rsidP="00CA2DE2">
            <w:pPr>
              <w:suppressAutoHyphens/>
              <w:jc w:val="cente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 </w:t>
            </w:r>
          </w:p>
          <w:p w:rsidR="00CA2DE2" w:rsidRPr="00CA2DE2" w:rsidRDefault="00CA2DE2" w:rsidP="00CA2DE2">
            <w:pPr>
              <w:suppressAutoHyphens/>
              <w:jc w:val="cente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suppressAutoHyphens/>
              <w:jc w:val="center"/>
              <w:rPr>
                <w:rFonts w:ascii="Times New Roman" w:eastAsia="Times New Roman" w:hAnsi="Times New Roman" w:cs="Times New Roman"/>
                <w:lang w:eastAsia="ru-RU"/>
              </w:rPr>
            </w:pPr>
          </w:p>
        </w:tc>
        <w:tc>
          <w:tcPr>
            <w:tcW w:w="4394" w:type="dxa"/>
          </w:tcPr>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Уметь:</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У 1. Решать прикладные задачи в области профессиональной деятельности;</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 xml:space="preserve">У 2. Анализировать сложные функции и строить их графики </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 xml:space="preserve">У 3. Выполнять действия над комплексными числами </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У 3. Выполнять операции над матрицами и решать системы линейных уравнений различными методами</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У 4. Решать прикладные задачи с использованием элементов дифференциального и интегрального исчисления</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 xml:space="preserve">У 5. Вычислять значения геометрических величин </w:t>
            </w:r>
          </w:p>
          <w:p w:rsidR="00CA2DE2" w:rsidRPr="00CA2DE2" w:rsidRDefault="00CA2DE2" w:rsidP="00CA2DE2">
            <w:pPr>
              <w:suppressAutoHyphens/>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У 6. Решать прикладные задачи с использованием теории вероятностей и математической статистики</w:t>
            </w:r>
          </w:p>
        </w:tc>
        <w:tc>
          <w:tcPr>
            <w:tcW w:w="3686" w:type="dxa"/>
          </w:tcPr>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Знать:</w:t>
            </w:r>
          </w:p>
          <w:p w:rsidR="00CA2DE2" w:rsidRPr="00CA2DE2" w:rsidRDefault="00CA2DE2" w:rsidP="00CA2DE2">
            <w:pPr>
              <w:shd w:val="clear" w:color="auto" w:fill="FFFFFF"/>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З</w:t>
            </w:r>
            <w:proofErr w:type="gramEnd"/>
            <w:r w:rsidRPr="00CA2DE2">
              <w:rPr>
                <w:rFonts w:ascii="Times New Roman" w:eastAsia="Times New Roman" w:hAnsi="Times New Roman" w:cs="Times New Roman"/>
                <w:lang w:eastAsia="ru-RU"/>
              </w:rPr>
              <w:t xml:space="preserve"> 1. Значение математики </w:t>
            </w:r>
            <w:proofErr w:type="gramStart"/>
            <w:r w:rsidRPr="00CA2DE2">
              <w:rPr>
                <w:rFonts w:ascii="Times New Roman" w:eastAsia="Times New Roman" w:hAnsi="Times New Roman" w:cs="Times New Roman"/>
                <w:lang w:eastAsia="ru-RU"/>
              </w:rPr>
              <w:t>в</w:t>
            </w:r>
            <w:proofErr w:type="gramEnd"/>
            <w:r w:rsidRPr="00CA2DE2">
              <w:rPr>
                <w:rFonts w:ascii="Times New Roman" w:eastAsia="Times New Roman" w:hAnsi="Times New Roman" w:cs="Times New Roman"/>
                <w:lang w:eastAsia="ru-RU"/>
              </w:rPr>
              <w:t xml:space="preserve"> </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профессиональной деятельности и при освоении профессиональной образовательной программы;</w:t>
            </w:r>
          </w:p>
          <w:p w:rsidR="00CA2DE2" w:rsidRPr="00CA2DE2" w:rsidRDefault="00CA2DE2" w:rsidP="00CA2DE2">
            <w:pPr>
              <w:shd w:val="clear" w:color="auto" w:fill="FFFFFF"/>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З</w:t>
            </w:r>
            <w:proofErr w:type="gramEnd"/>
            <w:r w:rsidRPr="00CA2DE2">
              <w:rPr>
                <w:rFonts w:ascii="Times New Roman" w:eastAsia="Times New Roman" w:hAnsi="Times New Roman" w:cs="Times New Roman"/>
                <w:lang w:eastAsia="ru-RU"/>
              </w:rPr>
              <w:t xml:space="preserve"> 2. Основные понятия и методы математического анализа, линейной алгебры, теорию комплексных чисел, теории вероятностей и математической статистики;</w:t>
            </w:r>
          </w:p>
          <w:p w:rsidR="00CA2DE2" w:rsidRPr="00CA2DE2" w:rsidRDefault="00CA2DE2" w:rsidP="00CA2DE2">
            <w:pPr>
              <w:shd w:val="clear" w:color="auto" w:fill="FFFFFF"/>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З</w:t>
            </w:r>
            <w:proofErr w:type="gramEnd"/>
            <w:r w:rsidRPr="00CA2DE2">
              <w:rPr>
                <w:rFonts w:ascii="Times New Roman" w:eastAsia="Times New Roman" w:hAnsi="Times New Roman" w:cs="Times New Roman"/>
                <w:lang w:eastAsia="ru-RU"/>
              </w:rPr>
              <w:t xml:space="preserve"> 3. Основы дифференциального и интегрального исчисления;</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3 4. Основные математические методы решения прикладных задач в области профессиональной деятельности;</w:t>
            </w:r>
          </w:p>
          <w:p w:rsidR="00CA2DE2" w:rsidRPr="00CA2DE2" w:rsidRDefault="00CA2DE2" w:rsidP="00CA2DE2">
            <w:pPr>
              <w:shd w:val="clear" w:color="auto" w:fill="FFFFFF"/>
              <w:rPr>
                <w:rFonts w:ascii="Times New Roman" w:eastAsia="Times New Roman" w:hAnsi="Times New Roman" w:cs="Times New Roman"/>
                <w:lang w:eastAsia="ru-RU"/>
              </w:rPr>
            </w:pPr>
          </w:p>
          <w:p w:rsidR="00CA2DE2" w:rsidRPr="00CA2DE2" w:rsidRDefault="00CA2DE2" w:rsidP="00CA2DE2">
            <w:pPr>
              <w:shd w:val="clear" w:color="auto" w:fill="FFFFFF"/>
              <w:rPr>
                <w:rFonts w:ascii="Times New Roman" w:eastAsia="Times New Roman" w:hAnsi="Times New Roman" w:cs="Times New Roman"/>
                <w:lang w:eastAsia="ru-RU"/>
              </w:rPr>
            </w:pPr>
          </w:p>
        </w:tc>
      </w:tr>
    </w:tbl>
    <w:p w:rsidR="00CA2DE2" w:rsidRPr="00CA2DE2" w:rsidRDefault="00CA2DE2" w:rsidP="00CA2DE2">
      <w:pPr>
        <w:suppressAutoHyphens/>
        <w:spacing w:after="240"/>
        <w:jc w:val="center"/>
        <w:rPr>
          <w:rFonts w:ascii="Times New Roman" w:eastAsia="Times New Roman" w:hAnsi="Times New Roman" w:cs="Times New Roman"/>
          <w:b/>
          <w:sz w:val="24"/>
          <w:szCs w:val="24"/>
          <w:lang w:eastAsia="ru-RU"/>
        </w:rPr>
      </w:pPr>
    </w:p>
    <w:p w:rsidR="00CA2DE2" w:rsidRPr="00CA2DE2" w:rsidRDefault="00CA2DE2" w:rsidP="00CA2DE2">
      <w:pPr>
        <w:suppressAutoHyphens/>
        <w:spacing w:after="240"/>
        <w:jc w:val="center"/>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b/>
          <w:sz w:val="24"/>
          <w:szCs w:val="24"/>
          <w:lang w:eastAsia="ru-RU"/>
        </w:rPr>
        <w:t>2. СТРУКТУРА И СОДЕРЖАНИЕ УЧЕБНОЙ ДИСЦИПЛИНЫ</w:t>
      </w:r>
    </w:p>
    <w:p w:rsidR="00CA2DE2" w:rsidRPr="00CA2DE2" w:rsidRDefault="00CA2DE2" w:rsidP="00CA2DE2">
      <w:pPr>
        <w:suppressAutoHyphens/>
        <w:spacing w:after="240"/>
        <w:ind w:firstLine="709"/>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CA2DE2" w:rsidRPr="00CA2DE2" w:rsidTr="009940AF">
        <w:trPr>
          <w:trHeight w:val="20"/>
        </w:trPr>
        <w:tc>
          <w:tcPr>
            <w:tcW w:w="3685" w:type="pct"/>
            <w:vAlign w:val="center"/>
          </w:tcPr>
          <w:p w:rsidR="00CA2DE2" w:rsidRPr="00CA2DE2" w:rsidRDefault="00CA2DE2" w:rsidP="00CA2DE2">
            <w:pPr>
              <w:suppressAutoHyphens/>
              <w:spacing w:after="200"/>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Вид учебной работы</w:t>
            </w:r>
          </w:p>
        </w:tc>
        <w:tc>
          <w:tcPr>
            <w:tcW w:w="1315" w:type="pct"/>
            <w:vAlign w:val="center"/>
          </w:tcPr>
          <w:p w:rsidR="00CA2DE2" w:rsidRPr="00CA2DE2" w:rsidRDefault="00CA2DE2" w:rsidP="00CA2DE2">
            <w:pPr>
              <w:suppressAutoHyphens/>
              <w:spacing w:after="200"/>
              <w:rPr>
                <w:rFonts w:ascii="Times New Roman" w:eastAsia="Times New Roman" w:hAnsi="Times New Roman" w:cs="Times New Roman"/>
                <w:b/>
                <w:iCs/>
                <w:lang w:eastAsia="ru-RU"/>
              </w:rPr>
            </w:pPr>
            <w:r w:rsidRPr="00CA2DE2">
              <w:rPr>
                <w:rFonts w:ascii="Times New Roman" w:eastAsia="Times New Roman" w:hAnsi="Times New Roman" w:cs="Times New Roman"/>
                <w:b/>
                <w:iCs/>
                <w:lang w:eastAsia="ru-RU"/>
              </w:rPr>
              <w:t>Объем в часах</w:t>
            </w:r>
          </w:p>
        </w:tc>
      </w:tr>
      <w:tr w:rsidR="00CA2DE2" w:rsidRPr="00CA2DE2" w:rsidTr="009940AF">
        <w:trPr>
          <w:trHeight w:val="20"/>
        </w:trPr>
        <w:tc>
          <w:tcPr>
            <w:tcW w:w="3685" w:type="pct"/>
            <w:vAlign w:val="center"/>
          </w:tcPr>
          <w:p w:rsidR="00CA2DE2" w:rsidRPr="00CA2DE2" w:rsidRDefault="00CA2DE2" w:rsidP="00CA2DE2">
            <w:pPr>
              <w:suppressAutoHyphens/>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iCs/>
                <w:lang w:eastAsia="ru-RU"/>
              </w:rPr>
              <w:t>32</w:t>
            </w:r>
          </w:p>
        </w:tc>
      </w:tr>
      <w:tr w:rsidR="00CA2DE2" w:rsidRPr="00CA2DE2" w:rsidTr="009940AF">
        <w:trPr>
          <w:trHeight w:val="20"/>
        </w:trPr>
        <w:tc>
          <w:tcPr>
            <w:tcW w:w="3685" w:type="pct"/>
            <w:shd w:val="clear" w:color="auto" w:fill="auto"/>
            <w:vAlign w:val="center"/>
          </w:tcPr>
          <w:p w:rsidR="00CA2DE2" w:rsidRPr="00CA2DE2" w:rsidRDefault="00CA2DE2" w:rsidP="00CA2DE2">
            <w:pPr>
              <w:suppressAutoHyphens/>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 xml:space="preserve">в </w:t>
            </w:r>
            <w:proofErr w:type="spellStart"/>
            <w:r w:rsidRPr="00CA2DE2">
              <w:rPr>
                <w:rFonts w:ascii="Times New Roman" w:eastAsia="Times New Roman" w:hAnsi="Times New Roman" w:cs="Times New Roman"/>
                <w:b/>
                <w:lang w:eastAsia="ru-RU"/>
              </w:rPr>
              <w:t>т.ч</w:t>
            </w:r>
            <w:proofErr w:type="spellEnd"/>
            <w:r w:rsidRPr="00CA2DE2">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iCs/>
                <w:lang w:eastAsia="ru-RU"/>
              </w:rPr>
              <w:t>-</w:t>
            </w:r>
          </w:p>
        </w:tc>
      </w:tr>
      <w:tr w:rsidR="00CA2DE2" w:rsidRPr="00CA2DE2" w:rsidTr="009940AF">
        <w:trPr>
          <w:trHeight w:val="20"/>
        </w:trPr>
        <w:tc>
          <w:tcPr>
            <w:tcW w:w="5000" w:type="pct"/>
            <w:gridSpan w:val="2"/>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lang w:eastAsia="ru-RU"/>
              </w:rPr>
              <w:t>в т. ч.:</w:t>
            </w:r>
          </w:p>
        </w:tc>
      </w:tr>
      <w:tr w:rsidR="00CA2DE2" w:rsidRPr="00CA2DE2" w:rsidTr="009940AF">
        <w:trPr>
          <w:trHeight w:val="20"/>
        </w:trPr>
        <w:tc>
          <w:tcPr>
            <w:tcW w:w="3685" w:type="pct"/>
            <w:vAlign w:val="center"/>
          </w:tcPr>
          <w:p w:rsidR="00CA2DE2" w:rsidRPr="00CA2DE2" w:rsidRDefault="00CA2DE2" w:rsidP="00CA2DE2">
            <w:pPr>
              <w:suppressAutoHyphens/>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теоретическое обучение</w:t>
            </w:r>
          </w:p>
        </w:tc>
        <w:tc>
          <w:tcPr>
            <w:tcW w:w="1315" w:type="pct"/>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iCs/>
                <w:lang w:eastAsia="ru-RU"/>
              </w:rPr>
              <w:t>9</w:t>
            </w:r>
          </w:p>
        </w:tc>
      </w:tr>
      <w:tr w:rsidR="00CA2DE2" w:rsidRPr="00CA2DE2" w:rsidTr="009940AF">
        <w:trPr>
          <w:trHeight w:val="20"/>
        </w:trPr>
        <w:tc>
          <w:tcPr>
            <w:tcW w:w="3685" w:type="pct"/>
            <w:vAlign w:val="center"/>
          </w:tcPr>
          <w:p w:rsidR="00CA2DE2" w:rsidRPr="00CA2DE2" w:rsidRDefault="00CA2DE2" w:rsidP="00CA2DE2">
            <w:pPr>
              <w:suppressAutoHyphens/>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практические занятия</w:t>
            </w:r>
          </w:p>
        </w:tc>
        <w:tc>
          <w:tcPr>
            <w:tcW w:w="1315" w:type="pct"/>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iCs/>
                <w:lang w:eastAsia="ru-RU"/>
              </w:rPr>
              <w:t>18</w:t>
            </w:r>
          </w:p>
        </w:tc>
      </w:tr>
      <w:tr w:rsidR="00CA2DE2" w:rsidRPr="00CA2DE2" w:rsidTr="009940AF">
        <w:trPr>
          <w:trHeight w:val="20"/>
        </w:trPr>
        <w:tc>
          <w:tcPr>
            <w:tcW w:w="3685" w:type="pct"/>
            <w:vAlign w:val="center"/>
          </w:tcPr>
          <w:p w:rsidR="00CA2DE2" w:rsidRPr="00CA2DE2" w:rsidRDefault="00CA2DE2" w:rsidP="00CA2DE2">
            <w:pPr>
              <w:suppressAutoHyphens/>
              <w:rPr>
                <w:rFonts w:ascii="Times New Roman" w:eastAsia="Times New Roman" w:hAnsi="Times New Roman" w:cs="Times New Roman"/>
                <w:i/>
                <w:lang w:eastAsia="ru-RU"/>
              </w:rPr>
            </w:pPr>
            <w:r w:rsidRPr="00CA2DE2">
              <w:rPr>
                <w:rFonts w:ascii="Times New Roman" w:eastAsia="Times New Roman" w:hAnsi="Times New Roman" w:cs="Times New Roman"/>
                <w:i/>
                <w:lang w:eastAsia="ru-RU"/>
              </w:rPr>
              <w:t xml:space="preserve">Самостоятельная работа </w:t>
            </w:r>
          </w:p>
        </w:tc>
        <w:tc>
          <w:tcPr>
            <w:tcW w:w="1315" w:type="pct"/>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iCs/>
                <w:lang w:eastAsia="ru-RU"/>
              </w:rPr>
              <w:t>5</w:t>
            </w:r>
          </w:p>
        </w:tc>
      </w:tr>
      <w:tr w:rsidR="00CA2DE2" w:rsidRPr="00CA2DE2" w:rsidTr="009940AF">
        <w:trPr>
          <w:trHeight w:val="20"/>
        </w:trPr>
        <w:tc>
          <w:tcPr>
            <w:tcW w:w="3685" w:type="pct"/>
            <w:vAlign w:val="center"/>
          </w:tcPr>
          <w:p w:rsidR="00CA2DE2" w:rsidRPr="00CA2DE2" w:rsidRDefault="00CA2DE2" w:rsidP="00CA2DE2">
            <w:pPr>
              <w:suppressAutoHyphens/>
              <w:rPr>
                <w:rFonts w:ascii="Times New Roman" w:eastAsia="Times New Roman" w:hAnsi="Times New Roman" w:cs="Times New Roman"/>
                <w:i/>
                <w:lang w:eastAsia="ru-RU"/>
              </w:rPr>
            </w:pPr>
            <w:r w:rsidRPr="00CA2DE2">
              <w:rPr>
                <w:rFonts w:ascii="Times New Roman" w:eastAsia="Times New Roman" w:hAnsi="Times New Roman" w:cs="Times New Roman"/>
                <w:b/>
                <w:iCs/>
                <w:lang w:eastAsia="ru-RU"/>
              </w:rPr>
              <w:t>Промежуточная аттестация</w:t>
            </w:r>
          </w:p>
        </w:tc>
        <w:tc>
          <w:tcPr>
            <w:tcW w:w="1315" w:type="pct"/>
            <w:vAlign w:val="center"/>
          </w:tcPr>
          <w:p w:rsidR="00CA2DE2" w:rsidRPr="00CA2DE2" w:rsidRDefault="00CA2DE2" w:rsidP="00CA2DE2">
            <w:pPr>
              <w:suppressAutoHyphens/>
              <w:rPr>
                <w:rFonts w:ascii="Times New Roman" w:eastAsia="Times New Roman" w:hAnsi="Times New Roman" w:cs="Times New Roman"/>
                <w:iCs/>
                <w:lang w:eastAsia="ru-RU"/>
              </w:rPr>
            </w:pPr>
            <w:r w:rsidRPr="00CA2DE2">
              <w:rPr>
                <w:rFonts w:ascii="Times New Roman" w:eastAsia="Times New Roman" w:hAnsi="Times New Roman" w:cs="Times New Roman"/>
                <w:iCs/>
                <w:lang w:eastAsia="ru-RU"/>
              </w:rPr>
              <w:t>Дифференцированный зачет</w:t>
            </w:r>
          </w:p>
        </w:tc>
      </w:tr>
    </w:tbl>
    <w:p w:rsidR="00CA2DE2" w:rsidRPr="00CA2DE2" w:rsidRDefault="00CA2DE2" w:rsidP="00CA2DE2">
      <w:pPr>
        <w:spacing w:after="200" w:line="276" w:lineRule="auto"/>
        <w:rPr>
          <w:rFonts w:ascii="Times New Roman" w:eastAsia="Times New Roman" w:hAnsi="Times New Roman" w:cs="Times New Roman"/>
          <w:b/>
          <w:i/>
          <w:lang w:eastAsia="ru-RU"/>
        </w:rPr>
        <w:sectPr w:rsidR="00CA2DE2" w:rsidRPr="00CA2DE2">
          <w:footerReference w:type="even" r:id="rId11"/>
          <w:footerReference w:type="default" r:id="rId12"/>
          <w:pgSz w:w="11906" w:h="16838"/>
          <w:pgMar w:top="1134" w:right="850" w:bottom="284" w:left="1701" w:header="708" w:footer="708" w:gutter="0"/>
          <w:cols w:space="720"/>
          <w:docGrid w:linePitch="299"/>
        </w:sectPr>
      </w:pPr>
    </w:p>
    <w:p w:rsidR="00CA2DE2" w:rsidRPr="00CA2DE2" w:rsidRDefault="00CA2DE2" w:rsidP="00CA2DE2">
      <w:pPr>
        <w:spacing w:after="200" w:line="276" w:lineRule="auto"/>
        <w:ind w:firstLine="709"/>
        <w:rPr>
          <w:rFonts w:ascii="Times New Roman" w:eastAsia="Times New Roman" w:hAnsi="Times New Roman" w:cs="Times New Roman"/>
          <w:b/>
          <w:bCs/>
          <w:lang w:eastAsia="ru-RU"/>
        </w:rPr>
      </w:pPr>
      <w:r w:rsidRPr="00CA2DE2">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2"/>
        <w:gridCol w:w="8817"/>
        <w:gridCol w:w="2126"/>
        <w:gridCol w:w="1414"/>
      </w:tblGrid>
      <w:tr w:rsidR="00CA2DE2" w:rsidRPr="00CA2DE2" w:rsidTr="00CA2DE2">
        <w:trPr>
          <w:trHeight w:val="20"/>
          <w:tblHeader/>
        </w:trPr>
        <w:tc>
          <w:tcPr>
            <w:tcW w:w="839" w:type="pct"/>
            <w:vAlign w:val="center"/>
          </w:tcPr>
          <w:p w:rsidR="00CA2DE2" w:rsidRPr="00CA2DE2" w:rsidRDefault="00CA2DE2" w:rsidP="00CA2DE2">
            <w:pPr>
              <w:suppressAutoHyphens/>
              <w:jc w:val="cente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Наименование разделов и тем</w:t>
            </w:r>
          </w:p>
        </w:tc>
        <w:tc>
          <w:tcPr>
            <w:tcW w:w="2969" w:type="pct"/>
            <w:vAlign w:val="center"/>
          </w:tcPr>
          <w:p w:rsidR="00CA2DE2" w:rsidRPr="00CA2DE2" w:rsidRDefault="00CA2DE2" w:rsidP="00CA2DE2">
            <w:pPr>
              <w:suppressAutoHyphens/>
              <w:jc w:val="cente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CA2DE2">
              <w:rPr>
                <w:rFonts w:ascii="Times New Roman" w:eastAsia="Times New Roman" w:hAnsi="Times New Roman" w:cs="Times New Roman"/>
                <w:b/>
                <w:bCs/>
                <w:lang w:eastAsia="ru-RU"/>
              </w:rPr>
              <w:t>обучающихся</w:t>
            </w:r>
            <w:proofErr w:type="gramEnd"/>
          </w:p>
        </w:tc>
        <w:tc>
          <w:tcPr>
            <w:tcW w:w="716" w:type="pct"/>
            <w:vAlign w:val="center"/>
          </w:tcPr>
          <w:p w:rsidR="00CA2DE2" w:rsidRPr="00CA2DE2" w:rsidRDefault="00CA2DE2" w:rsidP="00CA2DE2">
            <w:pPr>
              <w:suppressAutoHyphens/>
              <w:jc w:val="cente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CA2DE2">
              <w:rPr>
                <w:rFonts w:ascii="Times New Roman" w:eastAsia="Times New Roman" w:hAnsi="Times New Roman" w:cs="Times New Roman"/>
                <w:b/>
                <w:bCs/>
                <w:lang w:eastAsia="ru-RU"/>
              </w:rPr>
              <w:t>акад</w:t>
            </w:r>
            <w:proofErr w:type="spellEnd"/>
            <w:proofErr w:type="gramEnd"/>
            <w:r w:rsidRPr="00CA2DE2">
              <w:rPr>
                <w:rFonts w:ascii="Times New Roman" w:eastAsia="Times New Roman" w:hAnsi="Times New Roman" w:cs="Times New Roman"/>
                <w:b/>
                <w:bCs/>
                <w:lang w:eastAsia="ru-RU"/>
              </w:rPr>
              <w:t xml:space="preserve"> ч</w:t>
            </w:r>
          </w:p>
        </w:tc>
        <w:tc>
          <w:tcPr>
            <w:tcW w:w="476" w:type="pct"/>
            <w:vAlign w:val="center"/>
          </w:tcPr>
          <w:p w:rsidR="00CA2DE2" w:rsidRPr="00CA2DE2" w:rsidRDefault="00CA2DE2" w:rsidP="00CA2DE2">
            <w:pPr>
              <w:suppressAutoHyphens/>
              <w:jc w:val="center"/>
              <w:rPr>
                <w:rFonts w:ascii="Times New Roman" w:eastAsia="Times New Roman" w:hAnsi="Times New Roman" w:cs="Times New Roman"/>
                <w:b/>
                <w:bCs/>
                <w:lang w:eastAsia="ru-RU"/>
              </w:rPr>
            </w:pPr>
            <w:r w:rsidRPr="00CA2DE2">
              <w:rPr>
                <w:rFonts w:ascii="Times New Roman" w:eastAsia="Times New Roman" w:hAnsi="Times New Roman" w:cs="Times New Roman"/>
                <w:b/>
                <w:lang w:eastAsia="ru-RU"/>
              </w:rPr>
              <w:t xml:space="preserve">Код ПК, </w:t>
            </w:r>
            <w:proofErr w:type="gramStart"/>
            <w:r w:rsidRPr="00CA2DE2">
              <w:rPr>
                <w:rFonts w:ascii="Times New Roman" w:eastAsia="Times New Roman" w:hAnsi="Times New Roman" w:cs="Times New Roman"/>
                <w:b/>
                <w:lang w:eastAsia="ru-RU"/>
              </w:rPr>
              <w:t>ОК</w:t>
            </w:r>
            <w:proofErr w:type="gramEnd"/>
          </w:p>
        </w:tc>
      </w:tr>
      <w:tr w:rsidR="00CA2DE2" w:rsidRPr="00CA2DE2" w:rsidTr="00CA2DE2">
        <w:trPr>
          <w:trHeight w:val="20"/>
        </w:trPr>
        <w:tc>
          <w:tcPr>
            <w:tcW w:w="3808" w:type="pct"/>
            <w:gridSpan w:val="2"/>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РАЗДЕЛ 1 Основы линейной алгебры</w:t>
            </w:r>
          </w:p>
        </w:tc>
        <w:tc>
          <w:tcPr>
            <w:tcW w:w="716" w:type="pct"/>
          </w:tcPr>
          <w:p w:rsidR="00CA2DE2" w:rsidRPr="00CA2DE2" w:rsidRDefault="00CA2DE2" w:rsidP="00CA2DE2">
            <w:pPr>
              <w:rPr>
                <w:rFonts w:ascii="Times New Roman" w:eastAsia="Times New Roman" w:hAnsi="Times New Roman" w:cs="Times New Roman"/>
                <w:b/>
                <w:bCs/>
                <w:iCs/>
                <w:lang w:eastAsia="ru-RU"/>
              </w:rPr>
            </w:pPr>
            <w:r w:rsidRPr="00CA2DE2">
              <w:rPr>
                <w:rFonts w:ascii="Times New Roman" w:eastAsia="Times New Roman" w:hAnsi="Times New Roman" w:cs="Times New Roman"/>
                <w:b/>
                <w:iCs/>
                <w:lang w:eastAsia="ru-RU"/>
              </w:rPr>
              <w:t>16</w:t>
            </w:r>
          </w:p>
        </w:tc>
        <w:tc>
          <w:tcPr>
            <w:tcW w:w="476" w:type="pct"/>
          </w:tcPr>
          <w:p w:rsidR="00CA2DE2" w:rsidRPr="00CA2DE2" w:rsidRDefault="00CA2DE2" w:rsidP="00CA2DE2">
            <w:pPr>
              <w:jc w:val="center"/>
              <w:rPr>
                <w:rFonts w:ascii="Times New Roman" w:eastAsia="Times New Roman" w:hAnsi="Times New Roman" w:cs="Times New Roman"/>
                <w:b/>
                <w:bCs/>
                <w:i/>
                <w:iCs/>
                <w:lang w:eastAsia="ru-RU"/>
              </w:rPr>
            </w:pPr>
          </w:p>
        </w:tc>
      </w:tr>
      <w:tr w:rsidR="00CA2DE2" w:rsidRPr="00CA2DE2" w:rsidTr="00CA2DE2">
        <w:trPr>
          <w:trHeight w:val="20"/>
        </w:trPr>
        <w:tc>
          <w:tcPr>
            <w:tcW w:w="839" w:type="pct"/>
            <w:vMerge w:val="restar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Тема 1.1</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Матрицы и определители</w:t>
            </w:r>
          </w:p>
        </w:tc>
        <w:tc>
          <w:tcPr>
            <w:tcW w:w="2969" w:type="pct"/>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lang w:eastAsia="ru-RU"/>
              </w:rPr>
              <w:t>Дидактические единицы, содержание</w:t>
            </w:r>
          </w:p>
        </w:tc>
        <w:tc>
          <w:tcPr>
            <w:tcW w:w="716" w:type="pct"/>
          </w:tcPr>
          <w:p w:rsidR="00CA2DE2" w:rsidRPr="00CA2DE2" w:rsidRDefault="00CA2DE2" w:rsidP="00CA2DE2">
            <w:pPr>
              <w:suppressAutoHyphens/>
              <w:rPr>
                <w:rFonts w:ascii="Times New Roman" w:eastAsia="Times New Roman" w:hAnsi="Times New Roman" w:cs="Times New Roman"/>
                <w:iCs/>
                <w:lang w:eastAsia="ru-RU"/>
              </w:rPr>
            </w:pPr>
          </w:p>
        </w:tc>
        <w:tc>
          <w:tcPr>
            <w:tcW w:w="476" w:type="pct"/>
          </w:tcPr>
          <w:p w:rsidR="00CA2DE2" w:rsidRPr="00CA2DE2" w:rsidRDefault="00CA2DE2" w:rsidP="00CA2DE2">
            <w:pPr>
              <w:rPr>
                <w:rFonts w:ascii="Times New Roman" w:eastAsia="Times New Roman" w:hAnsi="Times New Roman" w:cs="Times New Roman"/>
                <w:b/>
                <w:i/>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i/>
                <w:lang w:eastAsia="ru-RU"/>
              </w:rPr>
            </w:pPr>
          </w:p>
        </w:tc>
        <w:tc>
          <w:tcPr>
            <w:tcW w:w="2969" w:type="pct"/>
          </w:tcPr>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lang w:eastAsia="ru-RU"/>
              </w:rPr>
              <w:t>Матрица. Понятие матрицы. Виды матриц. Действия над матрицами. Определители второго и третьего порядков. Определители второго, третьего и n-</w:t>
            </w:r>
            <w:proofErr w:type="spellStart"/>
            <w:r w:rsidRPr="00CA2DE2">
              <w:rPr>
                <w:rFonts w:ascii="Times New Roman" w:eastAsia="Times New Roman" w:hAnsi="Times New Roman" w:cs="Times New Roman"/>
                <w:lang w:eastAsia="ru-RU"/>
              </w:rPr>
              <w:t>го</w:t>
            </w:r>
            <w:proofErr w:type="spellEnd"/>
            <w:r w:rsidRPr="00CA2DE2">
              <w:rPr>
                <w:rFonts w:ascii="Times New Roman" w:eastAsia="Times New Roman" w:hAnsi="Times New Roman" w:cs="Times New Roman"/>
                <w:lang w:eastAsia="ru-RU"/>
              </w:rPr>
              <w:t xml:space="preserve"> порядков. Свойства определителей. Вычисление определителей. Минор. Алгебраическое дополнение.</w:t>
            </w:r>
          </w:p>
        </w:tc>
        <w:tc>
          <w:tcPr>
            <w:tcW w:w="716" w:type="pct"/>
            <w:vAlign w:val="center"/>
          </w:tcPr>
          <w:p w:rsidR="00CA2DE2" w:rsidRPr="00CA2DE2" w:rsidRDefault="00CA2DE2" w:rsidP="00CA2DE2">
            <w:pPr>
              <w:suppressAutoHyphens/>
              <w:rPr>
                <w:rFonts w:ascii="Times New Roman" w:eastAsia="Times New Roman" w:hAnsi="Times New Roman" w:cs="Times New Roman"/>
                <w:b/>
                <w:bCs/>
                <w:iCs/>
                <w:lang w:eastAsia="ru-RU"/>
              </w:rPr>
            </w:pPr>
            <w:r w:rsidRPr="00CA2DE2">
              <w:rPr>
                <w:rFonts w:ascii="Times New Roman" w:eastAsia="Times New Roman" w:hAnsi="Times New Roman" w:cs="Times New Roman"/>
                <w:b/>
                <w:bCs/>
                <w:iCs/>
                <w:lang w:eastAsia="ru-RU"/>
              </w:rPr>
              <w:t>4</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vAlign w:val="center"/>
          </w:tcPr>
          <w:p w:rsidR="00CA2DE2" w:rsidRPr="00CA2DE2" w:rsidRDefault="00CA2DE2" w:rsidP="00CA2DE2">
            <w:pPr>
              <w:suppressAutoHyphens/>
              <w:jc w:val="both"/>
              <w:rPr>
                <w:rFonts w:ascii="Times New Roman" w:eastAsia="Times New Roman" w:hAnsi="Times New Roman" w:cs="Times New Roman"/>
                <w:b/>
                <w:i/>
                <w:iCs/>
                <w:lang w:eastAsia="ru-RU"/>
              </w:rPr>
            </w:pPr>
          </w:p>
        </w:tc>
        <w:tc>
          <w:tcPr>
            <w:tcW w:w="476" w:type="pct"/>
          </w:tcPr>
          <w:p w:rsidR="00CA2DE2" w:rsidRPr="00CA2DE2" w:rsidRDefault="00CA2DE2" w:rsidP="00CA2DE2">
            <w:pPr>
              <w:rPr>
                <w:rFonts w:ascii="Times New Roman" w:eastAsia="Times New Roman" w:hAnsi="Times New Roman" w:cs="Times New Roman"/>
                <w:b/>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Практическое занятие  </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Вычисление матриц и определителей</w:t>
            </w:r>
          </w:p>
        </w:tc>
        <w:tc>
          <w:tcPr>
            <w:tcW w:w="716" w:type="pct"/>
            <w:vAlign w:val="center"/>
          </w:tcPr>
          <w:p w:rsidR="00CA2DE2" w:rsidRPr="00CA2DE2" w:rsidRDefault="00CA2DE2" w:rsidP="00CA2DE2">
            <w:pPr>
              <w:suppressAutoHyphens/>
              <w:jc w:val="both"/>
              <w:rPr>
                <w:rFonts w:ascii="Times New Roman" w:eastAsia="Times New Roman" w:hAnsi="Times New Roman" w:cs="Times New Roman"/>
                <w:b/>
                <w:i/>
                <w:iCs/>
                <w:lang w:eastAsia="ru-RU"/>
              </w:rPr>
            </w:pPr>
            <w:r w:rsidRPr="00CA2DE2">
              <w:rPr>
                <w:rFonts w:ascii="Times New Roman" w:eastAsia="Times New Roman" w:hAnsi="Times New Roman" w:cs="Times New Roman"/>
                <w:b/>
                <w:i/>
                <w:iCs/>
                <w:lang w:eastAsia="ru-RU"/>
              </w:rPr>
              <w:t xml:space="preserve"> 2</w:t>
            </w:r>
          </w:p>
        </w:tc>
        <w:tc>
          <w:tcPr>
            <w:tcW w:w="476" w:type="pct"/>
          </w:tcPr>
          <w:p w:rsidR="00CA2DE2" w:rsidRPr="00CA2DE2" w:rsidRDefault="00CA2DE2" w:rsidP="00CA2DE2">
            <w:pPr>
              <w:rPr>
                <w:rFonts w:ascii="Times New Roman" w:eastAsia="Times New Roman" w:hAnsi="Times New Roman" w:cs="Times New Roman"/>
                <w:b/>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r w:rsidRPr="00CA2DE2">
              <w:rPr>
                <w:rFonts w:ascii="Times New Roman" w:eastAsia="Times New Roman" w:hAnsi="Times New Roman" w:cs="Times New Roman"/>
                <w:b/>
                <w:bCs/>
                <w:vertAlign w:val="superscript"/>
                <w:lang w:eastAsia="ru-RU"/>
              </w:rPr>
              <w:footnoteReference w:id="1"/>
            </w:r>
          </w:p>
        </w:tc>
        <w:tc>
          <w:tcPr>
            <w:tcW w:w="716" w:type="pct"/>
            <w:vAlign w:val="center"/>
          </w:tcPr>
          <w:p w:rsidR="00CA2DE2" w:rsidRPr="00CA2DE2" w:rsidRDefault="00CA2DE2" w:rsidP="00CA2DE2">
            <w:pPr>
              <w:suppressAutoHyphens/>
              <w:jc w:val="both"/>
              <w:rPr>
                <w:rFonts w:ascii="Times New Roman" w:eastAsia="Times New Roman" w:hAnsi="Times New Roman" w:cs="Times New Roman"/>
                <w:b/>
                <w:bCs/>
                <w:i/>
                <w:iCs/>
                <w:lang w:eastAsia="ru-RU"/>
              </w:rPr>
            </w:pPr>
            <w:r w:rsidRPr="00CA2DE2">
              <w:rPr>
                <w:rFonts w:ascii="Times New Roman" w:eastAsia="Times New Roman" w:hAnsi="Times New Roman" w:cs="Times New Roman"/>
                <w:b/>
                <w:i/>
                <w:iCs/>
                <w:lang w:eastAsia="ru-RU"/>
              </w:rPr>
              <w:t>Не предусмотрено</w:t>
            </w:r>
          </w:p>
        </w:tc>
        <w:tc>
          <w:tcPr>
            <w:tcW w:w="476" w:type="pct"/>
          </w:tcPr>
          <w:p w:rsidR="00CA2DE2" w:rsidRPr="00CA2DE2" w:rsidRDefault="00CA2DE2" w:rsidP="00CA2DE2">
            <w:pPr>
              <w:rPr>
                <w:rFonts w:ascii="Times New Roman" w:eastAsia="Times New Roman" w:hAnsi="Times New Roman" w:cs="Times New Roman"/>
                <w:b/>
                <w:lang w:eastAsia="ru-RU"/>
              </w:rPr>
            </w:pPr>
          </w:p>
        </w:tc>
      </w:tr>
      <w:tr w:rsidR="00CA2DE2" w:rsidRPr="00CA2DE2" w:rsidTr="00CA2DE2">
        <w:trPr>
          <w:trHeight w:val="20"/>
        </w:trPr>
        <w:tc>
          <w:tcPr>
            <w:tcW w:w="839" w:type="pct"/>
            <w:vMerge w:val="restar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Тема 1.2 Системы линейных уравнений</w:t>
            </w:r>
          </w:p>
        </w:tc>
        <w:tc>
          <w:tcPr>
            <w:tcW w:w="2969" w:type="pct"/>
          </w:tcPr>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Дидактические единицы, содержание</w:t>
            </w:r>
          </w:p>
        </w:tc>
        <w:tc>
          <w:tcPr>
            <w:tcW w:w="716" w:type="pct"/>
          </w:tcPr>
          <w:p w:rsidR="00CA2DE2" w:rsidRPr="00CA2DE2" w:rsidRDefault="00CA2DE2" w:rsidP="00CA2DE2">
            <w:pPr>
              <w:rPr>
                <w:rFonts w:ascii="Times New Roman" w:eastAsia="Times New Roman" w:hAnsi="Times New Roman" w:cs="Times New Roman"/>
                <w:b/>
                <w:lang w:eastAsia="ru-RU"/>
              </w:rPr>
            </w:pPr>
          </w:p>
        </w:tc>
        <w:tc>
          <w:tcPr>
            <w:tcW w:w="476" w:type="pct"/>
          </w:tcPr>
          <w:p w:rsidR="00CA2DE2" w:rsidRPr="00CA2DE2" w:rsidRDefault="00CA2DE2" w:rsidP="00CA2DE2">
            <w:pPr>
              <w:rPr>
                <w:rFonts w:ascii="Times New Roman" w:eastAsia="Times New Roman" w:hAnsi="Times New Roman" w:cs="Times New Roman"/>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 xml:space="preserve">Системы линейных уравнений. Решение систем линейных уравнений (СЛУ) методом </w:t>
            </w:r>
            <w:proofErr w:type="spellStart"/>
            <w:r w:rsidRPr="00CA2DE2">
              <w:rPr>
                <w:rFonts w:ascii="Times New Roman" w:eastAsia="Times New Roman" w:hAnsi="Times New Roman" w:cs="Times New Roman"/>
                <w:lang w:eastAsia="ru-RU"/>
              </w:rPr>
              <w:t>Крамера</w:t>
            </w:r>
            <w:proofErr w:type="spellEnd"/>
            <w:r w:rsidRPr="00CA2DE2">
              <w:rPr>
                <w:rFonts w:ascii="Times New Roman" w:eastAsia="Times New Roman" w:hAnsi="Times New Roman" w:cs="Times New Roman"/>
                <w:lang w:eastAsia="ru-RU"/>
              </w:rPr>
              <w:t>, методом обратной матрицы, методом Гаусса.</w:t>
            </w:r>
          </w:p>
        </w:tc>
        <w:tc>
          <w:tcPr>
            <w:tcW w:w="716" w:type="pct"/>
            <w:vAlign w:val="center"/>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4</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vAlign w:val="center"/>
          </w:tcPr>
          <w:p w:rsidR="00CA2DE2" w:rsidRPr="00CA2DE2" w:rsidRDefault="00CA2DE2" w:rsidP="00CA2DE2">
            <w:pPr>
              <w:jc w:val="center"/>
              <w:rPr>
                <w:rFonts w:ascii="Times New Roman" w:eastAsia="Times New Roman" w:hAnsi="Times New Roman" w:cs="Times New Roman"/>
                <w:b/>
                <w:bCs/>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Практическое занятие   </w:t>
            </w:r>
          </w:p>
          <w:p w:rsidR="00CA2DE2" w:rsidRPr="00CA2DE2" w:rsidRDefault="00CA2DE2" w:rsidP="00CA2DE2">
            <w:pPr>
              <w:rPr>
                <w:rFonts w:ascii="Times New Roman" w:eastAsia="Times New Roman" w:hAnsi="Times New Roman" w:cs="Times New Roman"/>
                <w:b/>
                <w:lang w:eastAsia="ru-RU"/>
              </w:rPr>
            </w:pPr>
            <w:r w:rsidRPr="00CA2DE2">
              <w:rPr>
                <w:rFonts w:ascii="Times New Roman" w:eastAsia="Times New Roman" w:hAnsi="Times New Roman" w:cs="Times New Roman"/>
                <w:lang w:eastAsia="ru-RU"/>
              </w:rPr>
              <w:t>Решения прикладных задач при помощи СЛУ</w:t>
            </w:r>
          </w:p>
        </w:tc>
        <w:tc>
          <w:tcPr>
            <w:tcW w:w="716" w:type="pct"/>
          </w:tcPr>
          <w:p w:rsidR="00CA2DE2" w:rsidRPr="00CA2DE2" w:rsidRDefault="00CA2DE2" w:rsidP="00CA2DE2">
            <w:pPr>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4</w:t>
            </w:r>
          </w:p>
        </w:tc>
        <w:tc>
          <w:tcPr>
            <w:tcW w:w="476" w:type="pct"/>
          </w:tcPr>
          <w:p w:rsidR="00CA2DE2" w:rsidRPr="00CA2DE2" w:rsidRDefault="00CA2DE2" w:rsidP="00CA2DE2">
            <w:pPr>
              <w:rPr>
                <w:rFonts w:ascii="Times New Roman" w:eastAsia="Times New Roman" w:hAnsi="Times New Roman" w:cs="Times New Roman"/>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shd w:val="clear" w:color="auto" w:fill="FFFFFF"/>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r w:rsidRPr="00CA2DE2">
              <w:rPr>
                <w:rFonts w:ascii="Times New Roman" w:eastAsia="Times New Roman" w:hAnsi="Times New Roman" w:cs="Times New Roman"/>
                <w:b/>
                <w:bCs/>
                <w:lang w:eastAsia="ru-RU"/>
              </w:rPr>
              <w:t xml:space="preserve">: </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Подготовка презентации:</w:t>
            </w:r>
            <w:r>
              <w:rPr>
                <w:rFonts w:ascii="Times New Roman" w:eastAsia="Times New Roman" w:hAnsi="Times New Roman" w:cs="Times New Roman"/>
                <w:lang w:eastAsia="ru-RU"/>
              </w:rPr>
              <w:t xml:space="preserve"> </w:t>
            </w:r>
            <w:r w:rsidRPr="00CA2DE2">
              <w:rPr>
                <w:rFonts w:ascii="Times New Roman" w:eastAsia="Times New Roman" w:hAnsi="Times New Roman" w:cs="Times New Roman"/>
                <w:lang w:eastAsia="ru-RU"/>
              </w:rPr>
              <w:t xml:space="preserve">«Значение математики </w:t>
            </w:r>
            <w:proofErr w:type="gramStart"/>
            <w:r w:rsidRPr="00CA2DE2">
              <w:rPr>
                <w:rFonts w:ascii="Times New Roman" w:eastAsia="Times New Roman" w:hAnsi="Times New Roman" w:cs="Times New Roman"/>
                <w:lang w:eastAsia="ru-RU"/>
              </w:rPr>
              <w:t>в</w:t>
            </w:r>
            <w:proofErr w:type="gramEnd"/>
            <w:r w:rsidRPr="00CA2DE2">
              <w:rPr>
                <w:rFonts w:ascii="Times New Roman" w:eastAsia="Times New Roman" w:hAnsi="Times New Roman" w:cs="Times New Roman"/>
                <w:lang w:eastAsia="ru-RU"/>
              </w:rPr>
              <w:t xml:space="preserve"> </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профессиональной деятельности»</w:t>
            </w:r>
          </w:p>
        </w:tc>
        <w:tc>
          <w:tcPr>
            <w:tcW w:w="716" w:type="pct"/>
          </w:tcPr>
          <w:p w:rsidR="00CA2DE2" w:rsidRPr="00CA2DE2" w:rsidRDefault="00CA2DE2" w:rsidP="00CA2DE2">
            <w:pPr>
              <w:rPr>
                <w:rFonts w:ascii="Times New Roman" w:eastAsia="Times New Roman" w:hAnsi="Times New Roman" w:cs="Times New Roman"/>
                <w:b/>
                <w:i/>
                <w:lang w:eastAsia="ru-RU"/>
              </w:rPr>
            </w:pPr>
            <w:r w:rsidRPr="00CA2DE2">
              <w:rPr>
                <w:rFonts w:ascii="Times New Roman" w:eastAsia="Times New Roman" w:hAnsi="Times New Roman" w:cs="Times New Roman"/>
                <w:b/>
                <w:i/>
                <w:lang w:eastAsia="ru-RU"/>
              </w:rPr>
              <w:t>2</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3808" w:type="pct"/>
            <w:gridSpan w:val="2"/>
          </w:tcPr>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b/>
                <w:bCs/>
                <w:lang w:eastAsia="ru-RU"/>
              </w:rPr>
              <w:t>РАЗДЕЛ 2 Основы дифференциального и интегрального исчисления</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28</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val="restar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color w:val="000000"/>
                <w:lang w:eastAsia="ru-RU"/>
              </w:rPr>
              <w:t xml:space="preserve">Тема 2.1. </w:t>
            </w:r>
            <w:r w:rsidRPr="00CA2DE2">
              <w:rPr>
                <w:rFonts w:ascii="Times New Roman" w:eastAsia="Times New Roman" w:hAnsi="Times New Roman" w:cs="Times New Roman"/>
                <w:b/>
                <w:color w:val="000000"/>
                <w:spacing w:val="-1"/>
                <w:lang w:eastAsia="ru-RU"/>
              </w:rPr>
              <w:t>Дифференциальное исчисление</w:t>
            </w: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Дидактические единицы, содержание</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shd w:val="clear" w:color="auto" w:fill="FFFFFF"/>
              <w:tabs>
                <w:tab w:val="left" w:pos="2410"/>
                <w:tab w:val="left" w:pos="3544"/>
              </w:tabs>
              <w:ind w:right="34"/>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Предел функции. Бесконечно-большие функции. Бесконечно-малые функции. Свойства бесконечно-больших и бесконечно-малых функций. Теоремы о пределах. Раскрытие неопределенностей. Асимптоты графика функции.</w:t>
            </w:r>
          </w:p>
          <w:p w:rsidR="00CA2DE2" w:rsidRPr="00CA2DE2" w:rsidRDefault="00CA2DE2" w:rsidP="00CA2DE2">
            <w:pPr>
              <w:shd w:val="clear" w:color="auto" w:fill="FFFFFF"/>
              <w:tabs>
                <w:tab w:val="left" w:pos="2410"/>
                <w:tab w:val="left" w:pos="3544"/>
              </w:tabs>
              <w:ind w:right="34"/>
              <w:rPr>
                <w:rFonts w:ascii="Times New Roman" w:eastAsia="Times New Roman" w:hAnsi="Times New Roman" w:cs="Times New Roman"/>
                <w:lang w:eastAsia="ru-RU"/>
              </w:rPr>
            </w:pPr>
            <w:r w:rsidRPr="00CA2DE2">
              <w:rPr>
                <w:rFonts w:ascii="Times New Roman" w:eastAsia="Times New Roman" w:hAnsi="Times New Roman" w:cs="Times New Roman"/>
                <w:lang w:eastAsia="ru-RU"/>
              </w:rPr>
              <w:lastRenderedPageBreak/>
              <w:t xml:space="preserve">Производная. Таблица производных. Правила дифференцирования. Производные и дифференциалы высших порядков. Экстремумы функции. Полное исследование функции. Построение графиков. </w:t>
            </w:r>
          </w:p>
        </w:tc>
        <w:tc>
          <w:tcPr>
            <w:tcW w:w="716" w:type="pct"/>
            <w:vAlign w:val="center"/>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lastRenderedPageBreak/>
              <w:t>6</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lastRenderedPageBreak/>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vAlign w:val="center"/>
          </w:tcPr>
          <w:p w:rsidR="00CA2DE2" w:rsidRPr="00CA2DE2" w:rsidRDefault="00CA2DE2" w:rsidP="00CA2DE2">
            <w:pPr>
              <w:jc w:val="center"/>
              <w:rPr>
                <w:rFonts w:ascii="Times New Roman" w:eastAsia="Times New Roman" w:hAnsi="Times New Roman" w:cs="Times New Roman"/>
                <w:b/>
                <w:bCs/>
                <w:i/>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Практическое занятие </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 xml:space="preserve">Исследование функции и построение графика </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lang w:eastAsia="ru-RU"/>
              </w:rPr>
              <w:t>Применение дифференцирования при решении практических задач</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 xml:space="preserve">Решение задач на оптимизацию   </w:t>
            </w:r>
          </w:p>
        </w:tc>
        <w:tc>
          <w:tcPr>
            <w:tcW w:w="716" w:type="pct"/>
          </w:tcPr>
          <w:p w:rsidR="00CA2DE2" w:rsidRPr="00CA2DE2" w:rsidRDefault="00CA2DE2" w:rsidP="00CA2DE2">
            <w:pPr>
              <w:rPr>
                <w:rFonts w:ascii="Times New Roman" w:eastAsia="Times New Roman" w:hAnsi="Times New Roman" w:cs="Times New Roman"/>
                <w:bCs/>
                <w:i/>
                <w:lang w:eastAsia="ru-RU"/>
              </w:rPr>
            </w:pPr>
            <w:r w:rsidRPr="00CA2DE2">
              <w:rPr>
                <w:rFonts w:ascii="Times New Roman" w:eastAsia="Times New Roman" w:hAnsi="Times New Roman" w:cs="Times New Roman"/>
                <w:b/>
                <w:iCs/>
                <w:lang w:eastAsia="ru-RU"/>
              </w:rPr>
              <w:t>6</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r w:rsidRPr="00CA2DE2">
              <w:rPr>
                <w:rFonts w:ascii="Times New Roman" w:eastAsia="Times New Roman" w:hAnsi="Times New Roman" w:cs="Times New Roman"/>
                <w:b/>
                <w:bCs/>
                <w:lang w:eastAsia="ru-RU"/>
              </w:rPr>
              <w:t>:</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Выполнение индивидуального задания на исследование графиков функций.</w:t>
            </w:r>
          </w:p>
        </w:tc>
        <w:tc>
          <w:tcPr>
            <w:tcW w:w="716" w:type="pct"/>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2</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val="restar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Тема 2.1. </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Интегральное исчисление</w:t>
            </w: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Дидактические единицы, содержание</w:t>
            </w:r>
          </w:p>
        </w:tc>
        <w:tc>
          <w:tcPr>
            <w:tcW w:w="716" w:type="pct"/>
          </w:tcPr>
          <w:p w:rsidR="00CA2DE2" w:rsidRPr="00CA2DE2" w:rsidRDefault="00CA2DE2" w:rsidP="00CA2DE2">
            <w:pPr>
              <w:jc w:val="both"/>
              <w:rPr>
                <w:rFonts w:ascii="Times New Roman" w:eastAsia="Times New Roman" w:hAnsi="Times New Roman" w:cs="Times New Roman"/>
                <w:b/>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shd w:val="clear" w:color="auto" w:fill="FFFFFF"/>
              <w:tabs>
                <w:tab w:val="left" w:pos="2410"/>
                <w:tab w:val="left" w:pos="3544"/>
              </w:tabs>
              <w:ind w:right="58"/>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Интегрирование функций.</w:t>
            </w:r>
            <w:r>
              <w:rPr>
                <w:rFonts w:ascii="Times New Roman" w:eastAsia="Times New Roman" w:hAnsi="Times New Roman" w:cs="Times New Roman"/>
                <w:lang w:eastAsia="ru-RU"/>
              </w:rPr>
              <w:t xml:space="preserve"> </w:t>
            </w:r>
            <w:r w:rsidRPr="00CA2DE2">
              <w:rPr>
                <w:rFonts w:ascii="Times New Roman" w:eastAsia="Times New Roman" w:hAnsi="Times New Roman" w:cs="Times New Roman"/>
                <w:lang w:eastAsia="ru-RU"/>
              </w:rPr>
              <w:t>Правила нахождения интегралов. Таблица интегралов. Непосредственное интегрирование. Интегрирование по частям и методом замены.</w:t>
            </w:r>
          </w:p>
        </w:tc>
        <w:tc>
          <w:tcPr>
            <w:tcW w:w="716" w:type="pct"/>
          </w:tcPr>
          <w:p w:rsidR="00CA2DE2" w:rsidRPr="00CA2DE2" w:rsidRDefault="00CA2DE2" w:rsidP="00CA2DE2">
            <w:pPr>
              <w:jc w:val="both"/>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4</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6</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Практическое занятие </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 xml:space="preserve">Вычисление значений геометрических величин </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bCs/>
                <w:lang w:eastAsia="ru-RU"/>
              </w:rPr>
              <w:t>Применение интегрирования при решении практических задач</w:t>
            </w:r>
          </w:p>
        </w:tc>
        <w:tc>
          <w:tcPr>
            <w:tcW w:w="716" w:type="pct"/>
          </w:tcPr>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b/>
                <w:lang w:eastAsia="ru-RU"/>
              </w:rPr>
              <w:t>6</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r w:rsidRPr="00CA2DE2">
              <w:rPr>
                <w:rFonts w:ascii="Times New Roman" w:eastAsia="Times New Roman" w:hAnsi="Times New Roman" w:cs="Times New Roman"/>
                <w:b/>
                <w:bCs/>
                <w:lang w:eastAsia="ru-RU"/>
              </w:rPr>
              <w:t xml:space="preserve"> </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Не предусмотрено</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val="restart"/>
          </w:tcPr>
          <w:p w:rsidR="00CA2DE2" w:rsidRPr="00CA2DE2" w:rsidRDefault="00CA2DE2" w:rsidP="00CA2DE2">
            <w:pPr>
              <w:shd w:val="clear" w:color="auto" w:fill="FFFFFF"/>
              <w:tabs>
                <w:tab w:val="left" w:pos="2410"/>
                <w:tab w:val="left" w:pos="3544"/>
              </w:tabs>
              <w:ind w:right="58"/>
              <w:jc w:val="both"/>
              <w:rPr>
                <w:rFonts w:ascii="Times New Roman" w:eastAsia="Times New Roman" w:hAnsi="Times New Roman" w:cs="Times New Roman"/>
                <w:b/>
                <w:bCs/>
                <w:color w:val="000000"/>
                <w:lang w:eastAsia="ru-RU"/>
              </w:rPr>
            </w:pPr>
            <w:r w:rsidRPr="00CA2DE2">
              <w:rPr>
                <w:rFonts w:ascii="Times New Roman" w:eastAsia="Times New Roman" w:hAnsi="Times New Roman" w:cs="Times New Roman"/>
                <w:b/>
                <w:bCs/>
                <w:color w:val="000000"/>
                <w:lang w:eastAsia="ru-RU"/>
              </w:rPr>
              <w:t>Тема 2.3.</w:t>
            </w:r>
          </w:p>
          <w:p w:rsidR="00CA2DE2" w:rsidRPr="00CA2DE2" w:rsidRDefault="00CA2DE2" w:rsidP="00CA2DE2">
            <w:pPr>
              <w:shd w:val="clear" w:color="auto" w:fill="FFFFFF"/>
              <w:tabs>
                <w:tab w:val="left" w:pos="2410"/>
                <w:tab w:val="left" w:pos="3544"/>
              </w:tabs>
              <w:ind w:right="58"/>
              <w:jc w:val="both"/>
              <w:rPr>
                <w:rFonts w:ascii="Times New Roman" w:eastAsia="Times New Roman" w:hAnsi="Times New Roman" w:cs="Times New Roman"/>
                <w:b/>
                <w:bCs/>
                <w:color w:val="000000"/>
                <w:spacing w:val="1"/>
                <w:lang w:eastAsia="ru-RU"/>
              </w:rPr>
            </w:pPr>
            <w:r w:rsidRPr="00CA2DE2">
              <w:rPr>
                <w:rFonts w:ascii="Times New Roman" w:eastAsia="Times New Roman" w:hAnsi="Times New Roman" w:cs="Times New Roman"/>
                <w:b/>
                <w:bCs/>
                <w:color w:val="000000"/>
                <w:spacing w:val="1"/>
                <w:lang w:eastAsia="ru-RU"/>
              </w:rPr>
              <w:t>Комплексные числа</w:t>
            </w:r>
          </w:p>
          <w:p w:rsidR="00CA2DE2" w:rsidRPr="00CA2DE2" w:rsidRDefault="00CA2DE2" w:rsidP="00CA2DE2">
            <w:pPr>
              <w:shd w:val="clear" w:color="auto" w:fill="FFFFFF"/>
              <w:tabs>
                <w:tab w:val="left" w:pos="2410"/>
                <w:tab w:val="left" w:pos="3544"/>
              </w:tabs>
              <w:ind w:right="34"/>
              <w:jc w:val="both"/>
              <w:rPr>
                <w:rFonts w:ascii="Times New Roman" w:eastAsia="Times New Roman" w:hAnsi="Times New Roman" w:cs="Times New Roman"/>
                <w:lang w:eastAsia="ru-RU"/>
              </w:rPr>
            </w:pPr>
          </w:p>
          <w:p w:rsidR="00CA2DE2" w:rsidRPr="00CA2DE2" w:rsidRDefault="00CA2DE2" w:rsidP="00CA2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lang w:eastAsia="ru-RU"/>
              </w:rPr>
            </w:pPr>
          </w:p>
        </w:tc>
        <w:tc>
          <w:tcPr>
            <w:tcW w:w="2969" w:type="pct"/>
          </w:tcPr>
          <w:p w:rsidR="00CA2DE2" w:rsidRPr="00CA2DE2" w:rsidRDefault="00CA2DE2" w:rsidP="00CA2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lang w:eastAsia="ru-RU"/>
              </w:rPr>
            </w:pPr>
            <w:r w:rsidRPr="00CA2DE2">
              <w:rPr>
                <w:rFonts w:ascii="Times New Roman" w:eastAsia="Times New Roman" w:hAnsi="Times New Roman" w:cs="Times New Roman"/>
                <w:lang w:eastAsia="ru-RU"/>
              </w:rPr>
              <w:t>Дидактические единицы, содержание</w:t>
            </w:r>
          </w:p>
        </w:tc>
        <w:tc>
          <w:tcPr>
            <w:tcW w:w="716" w:type="pct"/>
            <w:vAlign w:val="center"/>
          </w:tcPr>
          <w:p w:rsidR="00CA2DE2" w:rsidRPr="00CA2DE2" w:rsidRDefault="00CA2DE2" w:rsidP="00CA2DE2">
            <w:pPr>
              <w:rPr>
                <w:rFonts w:ascii="Times New Roman" w:eastAsia="Times New Roman" w:hAnsi="Times New Roman" w:cs="Times New Roman"/>
                <w:bCs/>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 xml:space="preserve">Комплексное число. Мнимая единица. Геометрическое представление комплексных чисел. Модуль комплексного числа. Аргумент комплексного числа. Тригонометрическая форма комплексного числа. </w:t>
            </w:r>
            <w:proofErr w:type="gramStart"/>
            <w:r w:rsidRPr="00CA2DE2">
              <w:rPr>
                <w:rFonts w:ascii="Times New Roman" w:eastAsia="Times New Roman" w:hAnsi="Times New Roman" w:cs="Times New Roman"/>
                <w:lang w:eastAsia="ru-RU"/>
              </w:rPr>
              <w:t>Операции над комплексными числами в алгебраической и тригонометрической формах.</w:t>
            </w:r>
            <w:proofErr w:type="gramEnd"/>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4</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 xml:space="preserve">Практическое занятие </w:t>
            </w:r>
          </w:p>
        </w:tc>
        <w:tc>
          <w:tcPr>
            <w:tcW w:w="716" w:type="pct"/>
          </w:tcPr>
          <w:p w:rsidR="00CA2DE2" w:rsidRPr="00CA2DE2" w:rsidRDefault="00CA2DE2" w:rsidP="00CA2DE2">
            <w:pPr>
              <w:rPr>
                <w:rFonts w:ascii="Times New Roman" w:eastAsia="Times New Roman" w:hAnsi="Times New Roman" w:cs="Times New Roman"/>
                <w:bCs/>
                <w:iCs/>
                <w:lang w:eastAsia="ru-RU"/>
              </w:rPr>
            </w:pPr>
            <w:r w:rsidRPr="00CA2DE2">
              <w:rPr>
                <w:rFonts w:ascii="Times New Roman" w:eastAsia="Times New Roman" w:hAnsi="Times New Roman" w:cs="Times New Roman"/>
                <w:b/>
                <w:bCs/>
                <w:i/>
                <w:lang w:eastAsia="ru-RU"/>
              </w:rPr>
              <w:t>Не предусмотрено</w:t>
            </w:r>
          </w:p>
        </w:tc>
        <w:tc>
          <w:tcPr>
            <w:tcW w:w="476" w:type="pct"/>
          </w:tcPr>
          <w:p w:rsidR="00CA2DE2" w:rsidRPr="00CA2DE2" w:rsidRDefault="00CA2DE2" w:rsidP="00CA2DE2">
            <w:pPr>
              <w:rPr>
                <w:rFonts w:ascii="Times New Roman" w:eastAsia="Times New Roman" w:hAnsi="Times New Roman" w:cs="Times New Roman"/>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r w:rsidRPr="00CA2DE2">
              <w:rPr>
                <w:rFonts w:ascii="Times New Roman" w:eastAsia="Times New Roman" w:hAnsi="Times New Roman" w:cs="Times New Roman"/>
                <w:b/>
                <w:bCs/>
                <w:lang w:eastAsia="ru-RU"/>
              </w:rPr>
              <w:t xml:space="preserve"> </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Не предусмотрено</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3808" w:type="pct"/>
            <w:gridSpan w:val="2"/>
          </w:tcPr>
          <w:p w:rsidR="00CA2DE2" w:rsidRPr="00CA2DE2" w:rsidRDefault="00CA2DE2" w:rsidP="00CA2DE2">
            <w:pPr>
              <w:shd w:val="clear" w:color="auto" w:fill="FFFFFF"/>
              <w:ind w:right="58"/>
              <w:jc w:val="both"/>
              <w:rPr>
                <w:rFonts w:ascii="Times New Roman" w:eastAsia="Times New Roman" w:hAnsi="Times New Roman" w:cs="Times New Roman"/>
                <w:b/>
                <w:bCs/>
                <w:lang w:eastAsia="ru-RU"/>
              </w:rPr>
            </w:pPr>
            <w:r w:rsidRPr="00CA2DE2">
              <w:rPr>
                <w:rFonts w:ascii="Times New Roman" w:eastAsia="Times New Roman" w:hAnsi="Times New Roman" w:cs="Times New Roman"/>
                <w:b/>
                <w:bCs/>
                <w:color w:val="000000"/>
                <w:lang w:eastAsia="ru-RU"/>
              </w:rPr>
              <w:t xml:space="preserve">РАЗДЕЛ 3. </w:t>
            </w:r>
            <w:r w:rsidRPr="00CA2DE2">
              <w:rPr>
                <w:rFonts w:ascii="Times New Roman" w:eastAsia="Times New Roman" w:hAnsi="Times New Roman" w:cs="Times New Roman"/>
                <w:b/>
                <w:bCs/>
                <w:lang w:eastAsia="ru-RU"/>
              </w:rPr>
              <w:t>Теория вероятностей и математическая статистика</w:t>
            </w:r>
          </w:p>
        </w:tc>
        <w:tc>
          <w:tcPr>
            <w:tcW w:w="716"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10</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val="restar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color w:val="000000"/>
                <w:lang w:eastAsia="ru-RU"/>
              </w:rPr>
              <w:t>Тема 3.1.</w:t>
            </w:r>
            <w:r w:rsidRPr="00CA2DE2">
              <w:rPr>
                <w:rFonts w:ascii="Times New Roman" w:eastAsia="Times New Roman" w:hAnsi="Times New Roman" w:cs="Times New Roman"/>
                <w:b/>
                <w:bCs/>
                <w:lang w:eastAsia="ru-RU"/>
              </w:rPr>
              <w:t xml:space="preserve">Теория </w:t>
            </w:r>
            <w:r w:rsidRPr="00CA2DE2">
              <w:rPr>
                <w:rFonts w:ascii="Times New Roman" w:eastAsia="Times New Roman" w:hAnsi="Times New Roman" w:cs="Times New Roman"/>
                <w:b/>
                <w:bCs/>
                <w:lang w:eastAsia="ru-RU"/>
              </w:rPr>
              <w:lastRenderedPageBreak/>
              <w:t>вероятностей</w:t>
            </w: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lastRenderedPageBreak/>
              <w:t>Дидактические единицы, содержание</w:t>
            </w:r>
          </w:p>
        </w:tc>
        <w:tc>
          <w:tcPr>
            <w:tcW w:w="716" w:type="pct"/>
          </w:tcPr>
          <w:p w:rsidR="00CA2DE2" w:rsidRPr="00CA2DE2" w:rsidRDefault="00CA2DE2" w:rsidP="00CA2DE2">
            <w:pPr>
              <w:rPr>
                <w:rFonts w:ascii="Times New Roman" w:eastAsia="Times New Roman" w:hAnsi="Times New Roman" w:cs="Times New Roman"/>
                <w:b/>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shd w:val="clear" w:color="auto" w:fill="FFFFFF"/>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Испытание. Событие. Виды событий. Комбинаторика. Факториал. Вероятность. Классическое определение вероятностей.</w:t>
            </w:r>
          </w:p>
        </w:tc>
        <w:tc>
          <w:tcPr>
            <w:tcW w:w="716" w:type="pct"/>
            <w:vAlign w:val="center"/>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2</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vMerge/>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Cs/>
                <w:iCs/>
                <w:color w:val="000000"/>
                <w:lang w:eastAsia="ru-RU"/>
              </w:rPr>
            </w:pPr>
            <w:r w:rsidRPr="00CA2DE2">
              <w:rPr>
                <w:rFonts w:ascii="Times New Roman" w:eastAsia="Times New Roman" w:hAnsi="Times New Roman" w:cs="Times New Roman"/>
                <w:b/>
                <w:iCs/>
                <w:color w:val="000000"/>
                <w:lang w:eastAsia="ru-RU"/>
              </w:rPr>
              <w:t>Практическое занятие:</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iCs/>
                <w:color w:val="000000"/>
                <w:lang w:eastAsia="ru-RU"/>
              </w:rPr>
              <w:t>Решение практико-ориентированных задач с применением теории вероятностей</w:t>
            </w:r>
          </w:p>
        </w:tc>
        <w:tc>
          <w:tcPr>
            <w:tcW w:w="716" w:type="pct"/>
          </w:tcPr>
          <w:p w:rsidR="00CA2DE2" w:rsidRPr="00CA2DE2" w:rsidRDefault="00CA2DE2" w:rsidP="00CA2DE2">
            <w:pPr>
              <w:rPr>
                <w:rFonts w:ascii="Times New Roman" w:eastAsia="Times New Roman" w:hAnsi="Times New Roman" w:cs="Times New Roman"/>
                <w:bCs/>
                <w:i/>
                <w:lang w:eastAsia="ru-RU"/>
              </w:rPr>
            </w:pPr>
            <w:r w:rsidRPr="00CA2DE2">
              <w:rPr>
                <w:rFonts w:ascii="Times New Roman" w:eastAsia="Times New Roman" w:hAnsi="Times New Roman" w:cs="Times New Roman"/>
                <w:b/>
                <w:iCs/>
                <w:lang w:eastAsia="ru-RU"/>
              </w:rPr>
              <w:t>2</w:t>
            </w:r>
          </w:p>
        </w:tc>
        <w:tc>
          <w:tcPr>
            <w:tcW w:w="476" w:type="pct"/>
          </w:tcPr>
          <w:p w:rsidR="00CA2DE2" w:rsidRPr="00CA2DE2" w:rsidRDefault="00CA2DE2" w:rsidP="00CA2DE2">
            <w:pPr>
              <w:rPr>
                <w:rFonts w:ascii="Times New Roman" w:eastAsia="Times New Roman" w:hAnsi="Times New Roman" w:cs="Times New Roman"/>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p>
        </w:tc>
        <w:tc>
          <w:tcPr>
            <w:tcW w:w="716" w:type="pct"/>
          </w:tcPr>
          <w:p w:rsidR="00CA2DE2" w:rsidRPr="00CA2DE2" w:rsidRDefault="00CA2DE2" w:rsidP="00CA2DE2">
            <w:pPr>
              <w:rPr>
                <w:rFonts w:ascii="Times New Roman" w:eastAsia="Times New Roman" w:hAnsi="Times New Roman" w:cs="Times New Roman"/>
                <w:b/>
                <w:bCs/>
                <w:iCs/>
                <w:lang w:eastAsia="ru-RU"/>
              </w:rPr>
            </w:pPr>
            <w:r w:rsidRPr="00CA2DE2">
              <w:rPr>
                <w:rFonts w:ascii="Times New Roman" w:eastAsia="Times New Roman" w:hAnsi="Times New Roman" w:cs="Times New Roman"/>
                <w:b/>
                <w:bCs/>
                <w:i/>
                <w:lang w:eastAsia="ru-RU"/>
              </w:rPr>
              <w:t>Не предусмотрено</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color w:val="000000"/>
                <w:lang w:eastAsia="ru-RU"/>
              </w:rPr>
              <w:t>Тема 3.2.</w:t>
            </w:r>
            <w:r w:rsidRPr="00CA2DE2">
              <w:rPr>
                <w:rFonts w:ascii="Times New Roman" w:eastAsia="Times New Roman" w:hAnsi="Times New Roman" w:cs="Times New Roman"/>
                <w:b/>
                <w:bCs/>
                <w:lang w:eastAsia="ru-RU"/>
              </w:rPr>
              <w:t>Математическая статистика</w:t>
            </w: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Дидактические единицы, содержание</w:t>
            </w:r>
          </w:p>
        </w:tc>
        <w:tc>
          <w:tcPr>
            <w:tcW w:w="716" w:type="pct"/>
          </w:tcPr>
          <w:p w:rsidR="00CA2DE2" w:rsidRPr="00CA2DE2" w:rsidRDefault="00CA2DE2" w:rsidP="00CA2DE2">
            <w:pPr>
              <w:rPr>
                <w:rFonts w:ascii="Times New Roman" w:eastAsia="Times New Roman" w:hAnsi="Times New Roman" w:cs="Times New Roman"/>
                <w:b/>
                <w:bCs/>
                <w:i/>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lang w:eastAsia="ru-RU"/>
              </w:rPr>
              <w:t>Выборка и её представление. Вариационный ряд. Полигон. Гистограмма. Выборочные характеристики.</w:t>
            </w:r>
          </w:p>
        </w:tc>
        <w:tc>
          <w:tcPr>
            <w:tcW w:w="716" w:type="pct"/>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2</w:t>
            </w:r>
          </w:p>
        </w:tc>
        <w:tc>
          <w:tcPr>
            <w:tcW w:w="476" w:type="pct"/>
          </w:tcPr>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1</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2</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4</w:t>
            </w:r>
          </w:p>
          <w:p w:rsidR="00CA2DE2" w:rsidRPr="00CA2DE2" w:rsidRDefault="00CA2DE2" w:rsidP="00CA2DE2">
            <w:pPr>
              <w:rPr>
                <w:rFonts w:ascii="Times New Roman" w:eastAsia="Times New Roman" w:hAnsi="Times New Roman" w:cs="Times New Roman"/>
                <w:lang w:eastAsia="ru-RU"/>
              </w:rPr>
            </w:pPr>
            <w:proofErr w:type="gramStart"/>
            <w:r w:rsidRPr="00CA2DE2">
              <w:rPr>
                <w:rFonts w:ascii="Times New Roman" w:eastAsia="Times New Roman" w:hAnsi="Times New Roman" w:cs="Times New Roman"/>
                <w:lang w:eastAsia="ru-RU"/>
              </w:rPr>
              <w:t>ОК</w:t>
            </w:r>
            <w:proofErr w:type="gramEnd"/>
            <w:r w:rsidRPr="00CA2DE2">
              <w:rPr>
                <w:rFonts w:ascii="Times New Roman" w:eastAsia="Times New Roman" w:hAnsi="Times New Roman" w:cs="Times New Roman"/>
                <w:lang w:eastAsia="ru-RU"/>
              </w:rPr>
              <w:t xml:space="preserve"> 5</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lang w:eastAsia="ru-RU"/>
              </w:rPr>
              <w:t>ПК 1.5</w:t>
            </w: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 том числе практических и лабораторных занятий</w:t>
            </w:r>
          </w:p>
        </w:tc>
        <w:tc>
          <w:tcPr>
            <w:tcW w:w="716" w:type="pct"/>
          </w:tcPr>
          <w:p w:rsidR="00CA2DE2" w:rsidRPr="00CA2DE2" w:rsidRDefault="00CA2DE2" w:rsidP="00CA2DE2">
            <w:pPr>
              <w:rPr>
                <w:rFonts w:ascii="Times New Roman" w:eastAsia="Times New Roman" w:hAnsi="Times New Roman" w:cs="Times New Roman"/>
                <w:b/>
                <w:bCs/>
                <w:i/>
                <w:lang w:eastAsia="ru-RU"/>
              </w:rPr>
            </w:pP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iCs/>
                <w:color w:val="000000"/>
                <w:lang w:eastAsia="ru-RU"/>
              </w:rPr>
            </w:pPr>
            <w:r w:rsidRPr="00CA2DE2">
              <w:rPr>
                <w:rFonts w:ascii="Times New Roman" w:eastAsia="Times New Roman" w:hAnsi="Times New Roman" w:cs="Times New Roman"/>
                <w:b/>
                <w:iCs/>
                <w:color w:val="000000"/>
                <w:lang w:eastAsia="ru-RU"/>
              </w:rPr>
              <w:t xml:space="preserve">Практическое занятие  </w:t>
            </w:r>
          </w:p>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Cs/>
                <w:iCs/>
                <w:color w:val="000000"/>
                <w:lang w:eastAsia="ru-RU"/>
              </w:rPr>
              <w:t>Применение статистики в профессиональной деятельности</w:t>
            </w:r>
          </w:p>
        </w:tc>
        <w:tc>
          <w:tcPr>
            <w:tcW w:w="716" w:type="pct"/>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2</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839" w:type="pct"/>
          </w:tcPr>
          <w:p w:rsidR="00CA2DE2" w:rsidRPr="00CA2DE2" w:rsidRDefault="00CA2DE2" w:rsidP="00CA2DE2">
            <w:pPr>
              <w:rPr>
                <w:rFonts w:ascii="Times New Roman" w:eastAsia="Times New Roman" w:hAnsi="Times New Roman" w:cs="Times New Roman"/>
                <w:b/>
                <w:bCs/>
                <w:lang w:eastAsia="ru-RU"/>
              </w:rPr>
            </w:pPr>
          </w:p>
        </w:tc>
        <w:tc>
          <w:tcPr>
            <w:tcW w:w="2969" w:type="pct"/>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 xml:space="preserve">Самостоятельная работа </w:t>
            </w:r>
            <w:proofErr w:type="gramStart"/>
            <w:r w:rsidRPr="00CA2DE2">
              <w:rPr>
                <w:rFonts w:ascii="Times New Roman" w:eastAsia="Times New Roman" w:hAnsi="Times New Roman" w:cs="Times New Roman"/>
                <w:b/>
                <w:bCs/>
                <w:lang w:eastAsia="ru-RU"/>
              </w:rPr>
              <w:t>обучающихся</w:t>
            </w:r>
            <w:proofErr w:type="gramEnd"/>
            <w:r w:rsidRPr="00CA2DE2">
              <w:rPr>
                <w:rFonts w:ascii="Times New Roman" w:eastAsia="Times New Roman" w:hAnsi="Times New Roman" w:cs="Times New Roman"/>
                <w:b/>
                <w:bCs/>
                <w:lang w:eastAsia="ru-RU"/>
              </w:rPr>
              <w:t xml:space="preserve">: </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Расчетно-графическая работа.</w:t>
            </w:r>
          </w:p>
        </w:tc>
        <w:tc>
          <w:tcPr>
            <w:tcW w:w="716" w:type="pct"/>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2</w:t>
            </w:r>
          </w:p>
        </w:tc>
        <w:tc>
          <w:tcPr>
            <w:tcW w:w="476" w:type="pct"/>
          </w:tcPr>
          <w:p w:rsidR="00CA2DE2" w:rsidRPr="00CA2DE2" w:rsidRDefault="00CA2DE2" w:rsidP="00CA2DE2">
            <w:pPr>
              <w:rPr>
                <w:rFonts w:ascii="Times New Roman" w:eastAsia="Times New Roman" w:hAnsi="Times New Roman" w:cs="Times New Roman"/>
                <w:b/>
                <w:bCs/>
                <w:lang w:eastAsia="ru-RU"/>
              </w:rPr>
            </w:pPr>
          </w:p>
        </w:tc>
      </w:tr>
      <w:tr w:rsidR="00CA2DE2" w:rsidRPr="00CA2DE2" w:rsidTr="00CA2DE2">
        <w:trPr>
          <w:trHeight w:val="20"/>
        </w:trPr>
        <w:tc>
          <w:tcPr>
            <w:tcW w:w="3808" w:type="pct"/>
            <w:gridSpan w:val="2"/>
          </w:tcPr>
          <w:p w:rsidR="00CA2DE2" w:rsidRPr="00CA2DE2" w:rsidRDefault="00CA2DE2" w:rsidP="00CA2DE2">
            <w:pPr>
              <w:suppressAutoHyphens/>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 xml:space="preserve">Промежуточная аттестация </w:t>
            </w:r>
          </w:p>
          <w:p w:rsidR="00CA2DE2" w:rsidRPr="00CA2DE2" w:rsidRDefault="00CA2DE2" w:rsidP="00CA2DE2">
            <w:pPr>
              <w:suppressAutoHyphens/>
              <w:rPr>
                <w:rFonts w:ascii="Times New Roman" w:eastAsia="Times New Roman" w:hAnsi="Times New Roman" w:cs="Times New Roman"/>
                <w:b/>
                <w:lang w:eastAsia="ru-RU"/>
              </w:rPr>
            </w:pPr>
            <w:r w:rsidRPr="00CA2DE2">
              <w:rPr>
                <w:rFonts w:ascii="Times New Roman" w:eastAsia="Times New Roman" w:hAnsi="Times New Roman" w:cs="Times New Roman"/>
                <w:b/>
                <w:lang w:eastAsia="ru-RU"/>
              </w:rPr>
              <w:t>Дифференцированный зачет</w:t>
            </w:r>
          </w:p>
        </w:tc>
        <w:tc>
          <w:tcPr>
            <w:tcW w:w="716" w:type="pct"/>
            <w:vAlign w:val="center"/>
          </w:tcPr>
          <w:p w:rsidR="00CA2DE2" w:rsidRPr="00CA2DE2" w:rsidRDefault="00CA2DE2" w:rsidP="00CA2DE2">
            <w:pPr>
              <w:rPr>
                <w:rFonts w:ascii="Times New Roman" w:eastAsia="Times New Roman" w:hAnsi="Times New Roman" w:cs="Times New Roman"/>
                <w:b/>
                <w:i/>
                <w:lang w:eastAsia="ru-RU"/>
              </w:rPr>
            </w:pPr>
            <w:r w:rsidRPr="00CA2DE2">
              <w:rPr>
                <w:rFonts w:ascii="Times New Roman" w:eastAsia="Times New Roman" w:hAnsi="Times New Roman" w:cs="Times New Roman"/>
                <w:b/>
                <w:i/>
                <w:lang w:eastAsia="ru-RU"/>
              </w:rPr>
              <w:t>2</w:t>
            </w:r>
          </w:p>
        </w:tc>
        <w:tc>
          <w:tcPr>
            <w:tcW w:w="476" w:type="pct"/>
          </w:tcPr>
          <w:p w:rsidR="00CA2DE2" w:rsidRPr="00CA2DE2" w:rsidRDefault="00CA2DE2" w:rsidP="00CA2DE2">
            <w:pPr>
              <w:rPr>
                <w:rFonts w:ascii="Times New Roman" w:eastAsia="Times New Roman" w:hAnsi="Times New Roman" w:cs="Times New Roman"/>
                <w:b/>
                <w:i/>
                <w:lang w:eastAsia="ru-RU"/>
              </w:rPr>
            </w:pPr>
          </w:p>
        </w:tc>
      </w:tr>
      <w:tr w:rsidR="00CA2DE2" w:rsidRPr="00CA2DE2" w:rsidTr="00CA2DE2">
        <w:trPr>
          <w:trHeight w:val="20"/>
        </w:trPr>
        <w:tc>
          <w:tcPr>
            <w:tcW w:w="3808" w:type="pct"/>
            <w:gridSpan w:val="2"/>
          </w:tcPr>
          <w:p w:rsidR="00CA2DE2" w:rsidRPr="00CA2DE2" w:rsidRDefault="00CA2DE2" w:rsidP="00CA2DE2">
            <w:pP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Всего:</w:t>
            </w:r>
          </w:p>
        </w:tc>
        <w:tc>
          <w:tcPr>
            <w:tcW w:w="716" w:type="pct"/>
            <w:vAlign w:val="center"/>
          </w:tcPr>
          <w:p w:rsidR="00CA2DE2" w:rsidRPr="00CA2DE2" w:rsidRDefault="00CA2DE2" w:rsidP="00CA2DE2">
            <w:pPr>
              <w:rPr>
                <w:rFonts w:ascii="Times New Roman" w:eastAsia="Times New Roman" w:hAnsi="Times New Roman" w:cs="Times New Roman"/>
                <w:b/>
                <w:bCs/>
                <w:i/>
                <w:lang w:eastAsia="ru-RU"/>
              </w:rPr>
            </w:pPr>
            <w:r w:rsidRPr="00CA2DE2">
              <w:rPr>
                <w:rFonts w:ascii="Times New Roman" w:eastAsia="Times New Roman" w:hAnsi="Times New Roman" w:cs="Times New Roman"/>
                <w:b/>
                <w:bCs/>
                <w:i/>
                <w:lang w:eastAsia="ru-RU"/>
              </w:rPr>
              <w:t>32</w:t>
            </w:r>
          </w:p>
        </w:tc>
        <w:tc>
          <w:tcPr>
            <w:tcW w:w="476" w:type="pct"/>
          </w:tcPr>
          <w:p w:rsidR="00CA2DE2" w:rsidRPr="00CA2DE2" w:rsidRDefault="00CA2DE2" w:rsidP="00CA2DE2">
            <w:pPr>
              <w:rPr>
                <w:rFonts w:ascii="Times New Roman" w:eastAsia="Times New Roman" w:hAnsi="Times New Roman" w:cs="Times New Roman"/>
                <w:b/>
                <w:bCs/>
                <w:i/>
                <w:lang w:eastAsia="ru-RU"/>
              </w:rPr>
            </w:pPr>
          </w:p>
        </w:tc>
      </w:tr>
    </w:tbl>
    <w:p w:rsidR="00CA2DE2" w:rsidRPr="00CA2DE2" w:rsidRDefault="00CA2DE2" w:rsidP="00CA2DE2">
      <w:pPr>
        <w:spacing w:after="200" w:line="276" w:lineRule="auto"/>
        <w:ind w:firstLine="709"/>
        <w:rPr>
          <w:rFonts w:ascii="Times New Roman" w:eastAsia="Times New Roman" w:hAnsi="Times New Roman" w:cs="Times New Roman"/>
          <w:i/>
          <w:lang w:eastAsia="ru-RU"/>
        </w:rPr>
        <w:sectPr w:rsidR="00CA2DE2" w:rsidRPr="00CA2DE2">
          <w:pgSz w:w="16840" w:h="11907" w:orient="landscape"/>
          <w:pgMar w:top="851" w:right="1134" w:bottom="851" w:left="992" w:header="709" w:footer="709" w:gutter="0"/>
          <w:cols w:space="720"/>
        </w:sectPr>
      </w:pPr>
    </w:p>
    <w:p w:rsidR="00CA2DE2" w:rsidRDefault="00CA2DE2" w:rsidP="00CA2DE2">
      <w:pPr>
        <w:spacing w:line="276" w:lineRule="auto"/>
        <w:ind w:left="1353"/>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lastRenderedPageBreak/>
        <w:t>3. УСЛОВИЯ РЕАЛИЗАЦИИ УЧЕБНОЙ ДИСЦИПЛИНЫ</w:t>
      </w:r>
    </w:p>
    <w:p w:rsidR="00CA2DE2" w:rsidRPr="00CA2DE2" w:rsidRDefault="00CA2DE2" w:rsidP="00CA2DE2">
      <w:pPr>
        <w:spacing w:line="276" w:lineRule="auto"/>
        <w:ind w:left="1353"/>
        <w:rPr>
          <w:rFonts w:ascii="Times New Roman" w:eastAsia="Times New Roman" w:hAnsi="Times New Roman" w:cs="Times New Roman"/>
          <w:b/>
          <w:bCs/>
          <w:lang w:eastAsia="ru-RU"/>
        </w:rPr>
      </w:pPr>
    </w:p>
    <w:p w:rsidR="00CA2DE2" w:rsidRPr="00CA2DE2" w:rsidRDefault="00CA2DE2" w:rsidP="00CA2DE2">
      <w:pPr>
        <w:suppressAutoHyphens/>
        <w:spacing w:line="276" w:lineRule="auto"/>
        <w:ind w:firstLine="709"/>
        <w:jc w:val="both"/>
        <w:rPr>
          <w:rFonts w:ascii="Times New Roman" w:eastAsia="Times New Roman" w:hAnsi="Times New Roman" w:cs="Times New Roman"/>
          <w:bCs/>
          <w:sz w:val="24"/>
          <w:szCs w:val="24"/>
          <w:lang w:eastAsia="ru-RU"/>
        </w:rPr>
      </w:pPr>
      <w:r w:rsidRPr="00CA2DE2">
        <w:rPr>
          <w:rFonts w:ascii="Times New Roman" w:eastAsia="Times New Roman" w:hAnsi="Times New Roman" w:cs="Times New Roman"/>
          <w:sz w:val="24"/>
          <w:szCs w:val="24"/>
          <w:lang w:eastAsia="ru-RU"/>
        </w:rPr>
        <w:t>3.1</w:t>
      </w:r>
      <w:r w:rsidRPr="00CA2DE2">
        <w:rPr>
          <w:rFonts w:ascii="Times New Roman" w:eastAsia="Times New Roman" w:hAnsi="Times New Roman" w:cs="Times New Roman"/>
          <w:b/>
          <w:sz w:val="24"/>
          <w:szCs w:val="24"/>
          <w:lang w:eastAsia="ru-RU"/>
        </w:rPr>
        <w:t>.</w:t>
      </w:r>
      <w:r w:rsidRPr="00CA2DE2">
        <w:rPr>
          <w:rFonts w:ascii="Times New Roman" w:eastAsia="Times New Roman" w:hAnsi="Times New Roman" w:cs="Times New Roman"/>
          <w:bCs/>
          <w:sz w:val="24"/>
          <w:szCs w:val="24"/>
          <w:lang w:eastAsia="ru-RU"/>
        </w:rPr>
        <w:t xml:space="preserve"> Для реализации программы учебной дисциплины должны быть предусмотрены следующие специальные помещения:</w:t>
      </w:r>
    </w:p>
    <w:p w:rsidR="00CA2DE2" w:rsidRPr="00CA2DE2" w:rsidRDefault="00CA2DE2" w:rsidP="00CA2DE2">
      <w:pPr>
        <w:suppressAutoHyphens/>
        <w:autoSpaceDE w:val="0"/>
        <w:autoSpaceDN w:val="0"/>
        <w:adjustRightInd w:val="0"/>
        <w:spacing w:line="276" w:lineRule="auto"/>
        <w:ind w:firstLine="709"/>
        <w:jc w:val="both"/>
        <w:rPr>
          <w:rFonts w:ascii="Times New Roman" w:eastAsia="Times New Roman" w:hAnsi="Times New Roman" w:cs="Times New Roman"/>
          <w:sz w:val="24"/>
          <w:szCs w:val="24"/>
        </w:rPr>
      </w:pPr>
      <w:r w:rsidRPr="00CA2DE2">
        <w:rPr>
          <w:rFonts w:ascii="Times New Roman" w:eastAsia="Times New Roman" w:hAnsi="Times New Roman" w:cs="Times New Roman"/>
          <w:bCs/>
          <w:sz w:val="24"/>
          <w:szCs w:val="24"/>
          <w:u w:val="single"/>
          <w:lang w:eastAsia="ru-RU"/>
        </w:rPr>
        <w:t>Кабинет</w:t>
      </w:r>
      <w:r w:rsidRPr="00CA2DE2">
        <w:rPr>
          <w:rFonts w:ascii="Times New Roman" w:eastAsia="Times New Roman" w:hAnsi="Times New Roman" w:cs="Times New Roman"/>
          <w:bCs/>
          <w:sz w:val="24"/>
          <w:szCs w:val="24"/>
          <w:u w:val="single"/>
          <w:lang w:eastAsia="ru-RU"/>
        </w:rPr>
        <w:t xml:space="preserve"> </w:t>
      </w:r>
      <w:r w:rsidRPr="00CA2DE2">
        <w:rPr>
          <w:rFonts w:ascii="Times New Roman" w:eastAsia="Times New Roman" w:hAnsi="Times New Roman" w:cs="Times New Roman"/>
          <w:bCs/>
          <w:iCs/>
          <w:sz w:val="24"/>
          <w:szCs w:val="24"/>
          <w:u w:val="single"/>
          <w:lang w:eastAsia="ru-RU"/>
        </w:rPr>
        <w:t>«Математики»</w:t>
      </w:r>
      <w:r w:rsidRPr="00CA2DE2">
        <w:rPr>
          <w:rFonts w:ascii="Times New Roman" w:eastAsia="Times New Roman" w:hAnsi="Times New Roman" w:cs="Times New Roman"/>
          <w:sz w:val="24"/>
          <w:szCs w:val="24"/>
        </w:rPr>
        <w:t>,</w:t>
      </w:r>
    </w:p>
    <w:p w:rsidR="00CA2DE2" w:rsidRPr="00CA2DE2" w:rsidRDefault="00CA2DE2" w:rsidP="00CA2DE2">
      <w:pPr>
        <w:suppressAutoHyphens/>
        <w:autoSpaceDE w:val="0"/>
        <w:autoSpaceDN w:val="0"/>
        <w:adjustRightInd w:val="0"/>
        <w:spacing w:line="276" w:lineRule="auto"/>
        <w:ind w:firstLine="709"/>
        <w:jc w:val="both"/>
        <w:rPr>
          <w:rFonts w:ascii="Times New Roman" w:eastAsia="Times New Roman" w:hAnsi="Times New Roman" w:cs="Times New Roman"/>
          <w:sz w:val="24"/>
          <w:szCs w:val="24"/>
        </w:rPr>
      </w:pPr>
      <w:r w:rsidRPr="00CA2DE2">
        <w:rPr>
          <w:rFonts w:ascii="Times New Roman" w:eastAsia="Times New Roman" w:hAnsi="Times New Roman" w:cs="Times New Roman"/>
          <w:i/>
          <w:sz w:val="24"/>
          <w:szCs w:val="24"/>
          <w:vertAlign w:val="superscript"/>
        </w:rPr>
        <w:t xml:space="preserve"> наименование кабинета из </w:t>
      </w:r>
      <w:proofErr w:type="gramStart"/>
      <w:r w:rsidRPr="00CA2DE2">
        <w:rPr>
          <w:rFonts w:ascii="Times New Roman" w:eastAsia="Times New Roman" w:hAnsi="Times New Roman" w:cs="Times New Roman"/>
          <w:i/>
          <w:sz w:val="24"/>
          <w:szCs w:val="24"/>
          <w:vertAlign w:val="superscript"/>
        </w:rPr>
        <w:t>указанных</w:t>
      </w:r>
      <w:proofErr w:type="gramEnd"/>
      <w:r w:rsidRPr="00CA2DE2">
        <w:rPr>
          <w:rFonts w:ascii="Times New Roman" w:eastAsia="Times New Roman" w:hAnsi="Times New Roman" w:cs="Times New Roman"/>
          <w:i/>
          <w:sz w:val="24"/>
          <w:szCs w:val="24"/>
          <w:vertAlign w:val="superscript"/>
        </w:rPr>
        <w:t xml:space="preserve"> в п.6.1 ПООП-П</w:t>
      </w:r>
    </w:p>
    <w:p w:rsidR="00CA2DE2" w:rsidRPr="00CA2DE2" w:rsidRDefault="00CA2DE2" w:rsidP="00CA2DE2">
      <w:pPr>
        <w:suppressAutoHyphens/>
        <w:spacing w:line="276" w:lineRule="auto"/>
        <w:ind w:firstLine="709"/>
        <w:jc w:val="both"/>
        <w:rPr>
          <w:rFonts w:ascii="Times New Roman" w:eastAsia="Times New Roman" w:hAnsi="Times New Roman" w:cs="Times New Roman"/>
          <w:bCs/>
          <w:iCs/>
          <w:sz w:val="24"/>
          <w:szCs w:val="24"/>
          <w:lang w:eastAsia="ru-RU"/>
        </w:rPr>
      </w:pPr>
      <w:proofErr w:type="gramStart"/>
      <w:r w:rsidRPr="00CA2DE2">
        <w:rPr>
          <w:rFonts w:ascii="Times New Roman" w:eastAsia="Times New Roman" w:hAnsi="Times New Roman" w:cs="Times New Roman"/>
          <w:bCs/>
          <w:sz w:val="24"/>
          <w:szCs w:val="24"/>
          <w:lang w:eastAsia="ru-RU"/>
        </w:rPr>
        <w:t>Оснащённый</w:t>
      </w:r>
      <w:proofErr w:type="gramEnd"/>
      <w:r w:rsidRPr="00CA2DE2">
        <w:rPr>
          <w:rFonts w:ascii="Times New Roman" w:eastAsia="Times New Roman" w:hAnsi="Times New Roman" w:cs="Times New Roman"/>
          <w:bCs/>
          <w:sz w:val="24"/>
          <w:szCs w:val="24"/>
          <w:lang w:eastAsia="ru-RU"/>
        </w:rPr>
        <w:t xml:space="preserve"> в соответствии с п. 6.1.2.1 образовательной программы по </w:t>
      </w:r>
      <w:r w:rsidRPr="00CA2DE2">
        <w:rPr>
          <w:rFonts w:ascii="Times New Roman" w:eastAsia="Times New Roman" w:hAnsi="Times New Roman" w:cs="Times New Roman"/>
          <w:bCs/>
          <w:iCs/>
          <w:sz w:val="24"/>
          <w:szCs w:val="24"/>
          <w:lang w:eastAsia="ru-RU"/>
        </w:rPr>
        <w:t xml:space="preserve">специальности 15.02.16 </w:t>
      </w:r>
      <w:r w:rsidRPr="00CA2DE2">
        <w:rPr>
          <w:rFonts w:ascii="Times New Roman" w:eastAsia="Times New Roman" w:hAnsi="Times New Roman" w:cs="Times New Roman"/>
          <w:iCs/>
          <w:sz w:val="24"/>
          <w:szCs w:val="24"/>
          <w:lang w:eastAsia="ru-RU"/>
        </w:rPr>
        <w:t>Технология машиностроения.</w:t>
      </w:r>
    </w:p>
    <w:p w:rsidR="00CA2DE2" w:rsidRPr="00CA2DE2" w:rsidRDefault="00CA2DE2" w:rsidP="00CA2DE2">
      <w:pPr>
        <w:suppressAutoHyphens/>
        <w:spacing w:line="276" w:lineRule="auto"/>
        <w:ind w:firstLine="709"/>
        <w:jc w:val="both"/>
        <w:rPr>
          <w:rFonts w:ascii="Times New Roman" w:eastAsia="Times New Roman" w:hAnsi="Times New Roman" w:cs="Times New Roman"/>
          <w:bCs/>
          <w:sz w:val="24"/>
          <w:szCs w:val="24"/>
          <w:lang w:eastAsia="ru-RU"/>
        </w:rPr>
      </w:pPr>
    </w:p>
    <w:p w:rsidR="00CA2DE2" w:rsidRPr="00CA2DE2" w:rsidRDefault="00CA2DE2" w:rsidP="00CA2DE2">
      <w:pPr>
        <w:suppressAutoHyphens/>
        <w:spacing w:line="276" w:lineRule="auto"/>
        <w:ind w:firstLine="709"/>
        <w:jc w:val="both"/>
        <w:rPr>
          <w:rFonts w:ascii="Times New Roman" w:eastAsia="Times New Roman" w:hAnsi="Times New Roman" w:cs="Times New Roman"/>
          <w:b/>
          <w:bCs/>
          <w:sz w:val="24"/>
          <w:szCs w:val="24"/>
          <w:lang w:eastAsia="ru-RU"/>
        </w:rPr>
      </w:pPr>
      <w:r w:rsidRPr="00CA2DE2">
        <w:rPr>
          <w:rFonts w:ascii="Times New Roman" w:eastAsia="Times New Roman" w:hAnsi="Times New Roman" w:cs="Times New Roman"/>
          <w:b/>
          <w:bCs/>
          <w:sz w:val="24"/>
          <w:szCs w:val="24"/>
          <w:lang w:eastAsia="ru-RU"/>
        </w:rPr>
        <w:t>3.2. Информационное обеспечение реализации программы</w:t>
      </w:r>
    </w:p>
    <w:p w:rsidR="00CA2DE2" w:rsidRPr="00CA2DE2" w:rsidRDefault="00CA2DE2" w:rsidP="00CA2DE2">
      <w:pPr>
        <w:suppressAutoHyphens/>
        <w:spacing w:line="276" w:lineRule="auto"/>
        <w:ind w:firstLine="709"/>
        <w:jc w:val="both"/>
        <w:rPr>
          <w:rFonts w:ascii="Times New Roman" w:eastAsia="Times New Roman" w:hAnsi="Times New Roman" w:cs="Times New Roman"/>
          <w:bCs/>
          <w:sz w:val="24"/>
          <w:szCs w:val="24"/>
          <w:lang w:eastAsia="ru-RU"/>
        </w:rPr>
      </w:pPr>
      <w:r w:rsidRPr="00CA2DE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CA2DE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A2DE2">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CA2DE2">
        <w:rPr>
          <w:rFonts w:ascii="Times New Roman" w:eastAsia="Times New Roman" w:hAnsi="Times New Roman" w:cs="Times New Roman"/>
          <w:bCs/>
          <w:sz w:val="24"/>
          <w:szCs w:val="24"/>
          <w:lang w:eastAsia="ru-RU"/>
        </w:rPr>
        <w:t>выбирается не менее одного издания</w:t>
      </w:r>
      <w:proofErr w:type="gramEnd"/>
      <w:r w:rsidRPr="00CA2DE2">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CA2DE2" w:rsidRPr="00CA2DE2" w:rsidRDefault="00CA2DE2" w:rsidP="00CA2DE2">
      <w:pPr>
        <w:suppressAutoHyphens/>
        <w:spacing w:line="276" w:lineRule="auto"/>
        <w:ind w:firstLine="709"/>
        <w:jc w:val="both"/>
        <w:rPr>
          <w:rFonts w:ascii="Times New Roman" w:eastAsia="Times New Roman" w:hAnsi="Times New Roman" w:cs="Times New Roman"/>
          <w:sz w:val="24"/>
          <w:szCs w:val="24"/>
          <w:lang w:eastAsia="ru-RU"/>
        </w:rPr>
      </w:pPr>
    </w:p>
    <w:p w:rsidR="00CA2DE2" w:rsidRPr="00CA2DE2" w:rsidRDefault="00CA2DE2" w:rsidP="00CA2DE2">
      <w:pPr>
        <w:suppressAutoHyphens/>
        <w:spacing w:line="276" w:lineRule="auto"/>
        <w:ind w:firstLine="709"/>
        <w:jc w:val="both"/>
        <w:rPr>
          <w:rFonts w:ascii="Times New Roman" w:eastAsia="Times New Roman" w:hAnsi="Times New Roman" w:cs="Times New Roman"/>
          <w:b/>
          <w:sz w:val="24"/>
          <w:szCs w:val="24"/>
          <w:highlight w:val="yellow"/>
          <w:lang w:eastAsia="ru-RU"/>
        </w:rPr>
      </w:pPr>
      <w:r w:rsidRPr="00CA2DE2">
        <w:rPr>
          <w:rFonts w:ascii="Times New Roman" w:eastAsia="Times New Roman" w:hAnsi="Times New Roman" w:cs="Times New Roman"/>
          <w:b/>
          <w:sz w:val="24"/>
          <w:szCs w:val="24"/>
          <w:lang w:eastAsia="ru-RU"/>
        </w:rPr>
        <w:t>3.2.1. Основные печатные издания</w:t>
      </w:r>
    </w:p>
    <w:p w:rsidR="00CA2DE2" w:rsidRPr="00CA2DE2" w:rsidRDefault="00CA2DE2" w:rsidP="00CA2DE2">
      <w:pPr>
        <w:numPr>
          <w:ilvl w:val="6"/>
          <w:numId w:val="11"/>
        </w:numPr>
        <w:tabs>
          <w:tab w:val="left" w:pos="567"/>
          <w:tab w:val="num" w:pos="1276"/>
        </w:tabs>
        <w:spacing w:line="276" w:lineRule="auto"/>
        <w:ind w:left="709"/>
        <w:jc w:val="both"/>
        <w:rPr>
          <w:rFonts w:ascii="Times New Roman" w:eastAsia="Times New Roman" w:hAnsi="Times New Roman" w:cs="Times New Roman"/>
          <w:spacing w:val="-6"/>
          <w:sz w:val="24"/>
          <w:szCs w:val="24"/>
          <w:lang w:eastAsia="ru-RU"/>
        </w:rPr>
      </w:pPr>
      <w:r w:rsidRPr="00CA2DE2">
        <w:rPr>
          <w:rFonts w:ascii="Times New Roman" w:eastAsia="Times New Roman" w:hAnsi="Times New Roman" w:cs="Times New Roman"/>
          <w:spacing w:val="-6"/>
          <w:sz w:val="24"/>
          <w:szCs w:val="24"/>
          <w:lang w:eastAsia="ru-RU"/>
        </w:rPr>
        <w:t xml:space="preserve">Миронова Н.П. </w:t>
      </w:r>
      <w:r w:rsidRPr="00CA2DE2">
        <w:rPr>
          <w:rFonts w:ascii="Times New Roman" w:eastAsia="Times New Roman" w:hAnsi="Times New Roman" w:cs="Times New Roman"/>
          <w:sz w:val="24"/>
          <w:szCs w:val="24"/>
          <w:shd w:val="clear" w:color="auto" w:fill="FFFFFF"/>
          <w:lang w:eastAsia="ru-RU"/>
        </w:rPr>
        <w:t>Теория вероятностей и математическая статистика: учебное пособие / [</w:t>
      </w:r>
      <w:proofErr w:type="spellStart"/>
      <w:r w:rsidRPr="00CA2DE2">
        <w:rPr>
          <w:rFonts w:ascii="Times New Roman" w:eastAsia="Times New Roman" w:hAnsi="Times New Roman" w:cs="Times New Roman"/>
          <w:sz w:val="24"/>
          <w:szCs w:val="24"/>
          <w:shd w:val="clear" w:color="auto" w:fill="FFFFFF"/>
          <w:lang w:eastAsia="ru-RU"/>
        </w:rPr>
        <w:t>Мхитарян</w:t>
      </w:r>
      <w:proofErr w:type="spellEnd"/>
      <w:r w:rsidRPr="00CA2DE2">
        <w:rPr>
          <w:rFonts w:ascii="Times New Roman" w:eastAsia="Times New Roman" w:hAnsi="Times New Roman" w:cs="Times New Roman"/>
          <w:sz w:val="24"/>
          <w:szCs w:val="24"/>
          <w:shd w:val="clear" w:color="auto" w:fill="FFFFFF"/>
          <w:lang w:eastAsia="ru-RU"/>
        </w:rPr>
        <w:t xml:space="preserve"> В. С. и др.]</w:t>
      </w:r>
      <w:proofErr w:type="gramStart"/>
      <w:r w:rsidRPr="00CA2DE2">
        <w:rPr>
          <w:rFonts w:ascii="Times New Roman" w:eastAsia="Times New Roman" w:hAnsi="Times New Roman" w:cs="Times New Roman"/>
          <w:sz w:val="24"/>
          <w:szCs w:val="24"/>
          <w:shd w:val="clear" w:color="auto" w:fill="FFFFFF"/>
          <w:lang w:eastAsia="ru-RU"/>
        </w:rPr>
        <w:t xml:space="preserve"> ;</w:t>
      </w:r>
      <w:proofErr w:type="gramEnd"/>
      <w:r w:rsidRPr="00CA2DE2">
        <w:rPr>
          <w:rFonts w:ascii="Times New Roman" w:eastAsia="Times New Roman" w:hAnsi="Times New Roman" w:cs="Times New Roman"/>
          <w:sz w:val="24"/>
          <w:szCs w:val="24"/>
          <w:shd w:val="clear" w:color="auto" w:fill="FFFFFF"/>
          <w:lang w:eastAsia="ru-RU"/>
        </w:rPr>
        <w:t xml:space="preserve"> под ред. В. С. </w:t>
      </w:r>
      <w:proofErr w:type="spellStart"/>
      <w:r w:rsidRPr="00CA2DE2">
        <w:rPr>
          <w:rFonts w:ascii="Times New Roman" w:eastAsia="Times New Roman" w:hAnsi="Times New Roman" w:cs="Times New Roman"/>
          <w:sz w:val="24"/>
          <w:szCs w:val="24"/>
          <w:shd w:val="clear" w:color="auto" w:fill="FFFFFF"/>
          <w:lang w:eastAsia="ru-RU"/>
        </w:rPr>
        <w:t>Мхитаряна</w:t>
      </w:r>
      <w:proofErr w:type="spellEnd"/>
      <w:r w:rsidRPr="00CA2DE2">
        <w:rPr>
          <w:rFonts w:ascii="Times New Roman" w:eastAsia="Times New Roman" w:hAnsi="Times New Roman" w:cs="Times New Roman"/>
          <w:sz w:val="24"/>
          <w:szCs w:val="24"/>
          <w:shd w:val="clear" w:color="auto" w:fill="FFFFFF"/>
          <w:lang w:eastAsia="ru-RU"/>
        </w:rPr>
        <w:t xml:space="preserve">. - 2-е изд., </w:t>
      </w:r>
      <w:proofErr w:type="spellStart"/>
      <w:r w:rsidRPr="00CA2DE2">
        <w:rPr>
          <w:rFonts w:ascii="Times New Roman" w:eastAsia="Times New Roman" w:hAnsi="Times New Roman" w:cs="Times New Roman"/>
          <w:sz w:val="24"/>
          <w:szCs w:val="24"/>
          <w:shd w:val="clear" w:color="auto" w:fill="FFFFFF"/>
          <w:lang w:eastAsia="ru-RU"/>
        </w:rPr>
        <w:t>перераб</w:t>
      </w:r>
      <w:proofErr w:type="spellEnd"/>
      <w:r w:rsidRPr="00CA2DE2">
        <w:rPr>
          <w:rFonts w:ascii="Times New Roman" w:eastAsia="Times New Roman" w:hAnsi="Times New Roman" w:cs="Times New Roman"/>
          <w:sz w:val="24"/>
          <w:szCs w:val="24"/>
          <w:shd w:val="clear" w:color="auto" w:fill="FFFFFF"/>
          <w:lang w:eastAsia="ru-RU"/>
        </w:rPr>
        <w:t>. и доп. - Москва : Синергия, 2019. - 327 с. : ил</w:t>
      </w:r>
      <w:proofErr w:type="gramStart"/>
      <w:r w:rsidRPr="00CA2DE2">
        <w:rPr>
          <w:rFonts w:ascii="Times New Roman" w:eastAsia="Times New Roman" w:hAnsi="Times New Roman" w:cs="Times New Roman"/>
          <w:sz w:val="24"/>
          <w:szCs w:val="24"/>
          <w:shd w:val="clear" w:color="auto" w:fill="FFFFFF"/>
          <w:lang w:eastAsia="ru-RU"/>
        </w:rPr>
        <w:t xml:space="preserve">., </w:t>
      </w:r>
      <w:proofErr w:type="gramEnd"/>
      <w:r w:rsidRPr="00CA2DE2">
        <w:rPr>
          <w:rFonts w:ascii="Times New Roman" w:eastAsia="Times New Roman" w:hAnsi="Times New Roman" w:cs="Times New Roman"/>
          <w:sz w:val="24"/>
          <w:szCs w:val="24"/>
          <w:shd w:val="clear" w:color="auto" w:fill="FFFFFF"/>
          <w:lang w:eastAsia="ru-RU"/>
        </w:rPr>
        <w:t>табл.; 21 см. -  ISBN 978-5-4257-0106-0</w:t>
      </w:r>
      <w:r w:rsidRPr="00CA2DE2">
        <w:rPr>
          <w:rFonts w:ascii="Times New Roman" w:eastAsia="Times New Roman" w:hAnsi="Times New Roman" w:cs="Times New Roman"/>
          <w:spacing w:val="-6"/>
          <w:sz w:val="24"/>
          <w:szCs w:val="24"/>
          <w:lang w:eastAsia="ru-RU"/>
        </w:rPr>
        <w:t>.</w:t>
      </w:r>
    </w:p>
    <w:p w:rsidR="00CA2DE2" w:rsidRPr="00CA2DE2" w:rsidRDefault="00CA2DE2" w:rsidP="00CA2DE2">
      <w:pPr>
        <w:numPr>
          <w:ilvl w:val="6"/>
          <w:numId w:val="11"/>
        </w:numPr>
        <w:tabs>
          <w:tab w:val="left" w:pos="567"/>
          <w:tab w:val="num" w:pos="1276"/>
        </w:tabs>
        <w:spacing w:line="276" w:lineRule="auto"/>
        <w:ind w:left="709"/>
        <w:jc w:val="both"/>
        <w:rPr>
          <w:rFonts w:ascii="Times New Roman" w:eastAsia="Times New Roman" w:hAnsi="Times New Roman" w:cs="Times New Roman"/>
          <w:spacing w:val="-6"/>
          <w:sz w:val="24"/>
          <w:szCs w:val="24"/>
          <w:lang w:eastAsia="ru-RU"/>
        </w:rPr>
      </w:pPr>
      <w:r w:rsidRPr="00CA2DE2">
        <w:rPr>
          <w:rFonts w:ascii="Times New Roman" w:eastAsia="Times New Roman" w:hAnsi="Times New Roman" w:cs="Times New Roman"/>
          <w:spacing w:val="-6"/>
          <w:sz w:val="24"/>
          <w:szCs w:val="24"/>
          <w:lang w:eastAsia="ru-RU"/>
        </w:rPr>
        <w:t xml:space="preserve">Спирин П.А. </w:t>
      </w:r>
      <w:r w:rsidRPr="00CA2DE2">
        <w:rPr>
          <w:rFonts w:ascii="Times New Roman" w:eastAsia="Times New Roman" w:hAnsi="Times New Roman" w:cs="Times New Roman"/>
          <w:sz w:val="24"/>
          <w:szCs w:val="24"/>
          <w:shd w:val="clear" w:color="auto" w:fill="FFFFFF"/>
          <w:lang w:eastAsia="ru-RU"/>
        </w:rPr>
        <w:t>Теория вероятностей и математическая статистика: сборник задач / М. С. Спирина, П. А. Спирин. - Москва</w:t>
      </w:r>
      <w:proofErr w:type="gramStart"/>
      <w:r w:rsidRPr="00CA2DE2">
        <w:rPr>
          <w:rFonts w:ascii="Times New Roman" w:eastAsia="Times New Roman" w:hAnsi="Times New Roman" w:cs="Times New Roman"/>
          <w:sz w:val="24"/>
          <w:szCs w:val="24"/>
          <w:shd w:val="clear" w:color="auto" w:fill="FFFFFF"/>
          <w:lang w:eastAsia="ru-RU"/>
        </w:rPr>
        <w:t xml:space="preserve"> :</w:t>
      </w:r>
      <w:proofErr w:type="gramEnd"/>
      <w:r w:rsidRPr="00CA2DE2">
        <w:rPr>
          <w:rFonts w:ascii="Times New Roman" w:eastAsia="Times New Roman" w:hAnsi="Times New Roman" w:cs="Times New Roman"/>
          <w:sz w:val="24"/>
          <w:szCs w:val="24"/>
          <w:shd w:val="clear" w:color="auto" w:fill="FFFFFF"/>
          <w:lang w:eastAsia="ru-RU"/>
        </w:rPr>
        <w:t xml:space="preserve"> Академия, 2017. - 183, [1] с. : ил</w:t>
      </w:r>
      <w:proofErr w:type="gramStart"/>
      <w:r w:rsidRPr="00CA2DE2">
        <w:rPr>
          <w:rFonts w:ascii="Times New Roman" w:eastAsia="Times New Roman" w:hAnsi="Times New Roman" w:cs="Times New Roman"/>
          <w:sz w:val="24"/>
          <w:szCs w:val="24"/>
          <w:shd w:val="clear" w:color="auto" w:fill="FFFFFF"/>
          <w:lang w:eastAsia="ru-RU"/>
        </w:rPr>
        <w:t xml:space="preserve">.; </w:t>
      </w:r>
      <w:proofErr w:type="gramEnd"/>
      <w:r w:rsidRPr="00CA2DE2">
        <w:rPr>
          <w:rFonts w:ascii="Times New Roman" w:eastAsia="Times New Roman" w:hAnsi="Times New Roman" w:cs="Times New Roman"/>
          <w:sz w:val="24"/>
          <w:szCs w:val="24"/>
          <w:shd w:val="clear" w:color="auto" w:fill="FFFFFF"/>
          <w:lang w:eastAsia="ru-RU"/>
        </w:rPr>
        <w:t>22 см. - ISBN 978-5-4468-5735-7</w:t>
      </w:r>
      <w:r w:rsidRPr="00CA2DE2">
        <w:rPr>
          <w:rFonts w:ascii="Times New Roman" w:eastAsia="Times New Roman" w:hAnsi="Times New Roman" w:cs="Times New Roman"/>
          <w:spacing w:val="-6"/>
          <w:sz w:val="24"/>
          <w:szCs w:val="24"/>
          <w:lang w:eastAsia="ru-RU"/>
        </w:rPr>
        <w:t>.</w:t>
      </w:r>
    </w:p>
    <w:p w:rsidR="00CA2DE2" w:rsidRPr="00CA2DE2" w:rsidRDefault="00CA2DE2" w:rsidP="00CA2DE2">
      <w:pPr>
        <w:tabs>
          <w:tab w:val="left" w:pos="567"/>
          <w:tab w:val="num" w:pos="1276"/>
        </w:tabs>
        <w:spacing w:line="276" w:lineRule="auto"/>
        <w:ind w:firstLine="426"/>
        <w:rPr>
          <w:rFonts w:ascii="Times New Roman" w:eastAsia="Times New Roman" w:hAnsi="Times New Roman" w:cs="Times New Roman"/>
          <w:sz w:val="24"/>
          <w:szCs w:val="24"/>
          <w:lang w:eastAsia="ru-RU"/>
        </w:rPr>
      </w:pPr>
    </w:p>
    <w:p w:rsidR="00CA2DE2" w:rsidRPr="00CA2DE2" w:rsidRDefault="00CA2DE2" w:rsidP="00CA2DE2">
      <w:pPr>
        <w:spacing w:line="276" w:lineRule="auto"/>
        <w:ind w:firstLine="709"/>
        <w:contextualSpacing/>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b/>
          <w:sz w:val="24"/>
          <w:szCs w:val="24"/>
          <w:lang w:eastAsia="ru-RU"/>
        </w:rPr>
        <w:t xml:space="preserve">3.2.2. Основные электронные издания </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Всероссийские </w:t>
      </w:r>
      <w:proofErr w:type="gramStart"/>
      <w:r w:rsidRPr="00CA2DE2">
        <w:rPr>
          <w:rFonts w:ascii="Times New Roman" w:eastAsia="Times New Roman" w:hAnsi="Times New Roman" w:cs="Times New Roman"/>
          <w:sz w:val="24"/>
          <w:szCs w:val="24"/>
          <w:lang w:eastAsia="ru-RU"/>
        </w:rPr>
        <w:t>интернет-олимпиады</w:t>
      </w:r>
      <w:proofErr w:type="gramEnd"/>
      <w:r w:rsidRPr="00CA2DE2">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sz w:val="24"/>
          <w:szCs w:val="24"/>
          <w:lang w:val="en-US" w:eastAsia="ru-RU"/>
        </w:rPr>
        <w:t>URL</w:t>
      </w:r>
      <w:r w:rsidRPr="00CA2DE2">
        <w:rPr>
          <w:rFonts w:ascii="Times New Roman" w:eastAsia="Times New Roman" w:hAnsi="Times New Roman" w:cs="Times New Roman"/>
          <w:sz w:val="24"/>
          <w:szCs w:val="24"/>
          <w:lang w:eastAsia="ru-RU"/>
        </w:rPr>
        <w:t xml:space="preserve">: </w:t>
      </w:r>
      <w:hyperlink r:id="rId13" w:history="1">
        <w:r w:rsidRPr="00CA2DE2">
          <w:rPr>
            <w:rFonts w:ascii="Times New Roman" w:eastAsia="Times New Roman" w:hAnsi="Times New Roman" w:cs="Times New Roman"/>
            <w:color w:val="0000FF"/>
            <w:sz w:val="24"/>
            <w:szCs w:val="24"/>
            <w:u w:val="single"/>
            <w:lang w:val="en-US" w:eastAsia="ru-RU"/>
          </w:rPr>
          <w:t>https</w:t>
        </w:r>
        <w:r w:rsidRPr="00CA2DE2">
          <w:rPr>
            <w:rFonts w:ascii="Times New Roman" w:eastAsia="Times New Roman" w:hAnsi="Times New Roman" w:cs="Times New Roman"/>
            <w:color w:val="0000FF"/>
            <w:sz w:val="24"/>
            <w:szCs w:val="24"/>
            <w:u w:val="single"/>
            <w:lang w:eastAsia="ru-RU"/>
          </w:rPr>
          <w:t>://</w:t>
        </w:r>
        <w:r w:rsidRPr="00CA2DE2">
          <w:rPr>
            <w:rFonts w:ascii="Times New Roman" w:eastAsia="Times New Roman" w:hAnsi="Times New Roman" w:cs="Times New Roman"/>
            <w:color w:val="0000FF"/>
            <w:sz w:val="24"/>
            <w:szCs w:val="24"/>
            <w:u w:val="single"/>
            <w:lang w:val="en-US" w:eastAsia="ru-RU"/>
          </w:rPr>
          <w:t>online</w:t>
        </w:r>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olympiad</w:t>
        </w:r>
        <w:proofErr w:type="spellEnd"/>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ru</w:t>
        </w:r>
        <w:proofErr w:type="spellEnd"/>
        <w:r w:rsidRPr="00CA2DE2">
          <w:rPr>
            <w:rFonts w:ascii="Times New Roman" w:eastAsia="Times New Roman" w:hAnsi="Times New Roman" w:cs="Times New Roman"/>
            <w:color w:val="0000FF"/>
            <w:sz w:val="24"/>
            <w:szCs w:val="24"/>
            <w:u w:val="single"/>
            <w:lang w:eastAsia="ru-RU"/>
          </w:rPr>
          <w:t>/</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Единая коллекция цифровых образовательных ресурсов.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URL: http://school-collection.edu.ru/ Информационная система «Единое окно доступа к образовательным ресурсам». - URL: </w:t>
      </w:r>
      <w:hyperlink r:id="rId14" w:history="1">
        <w:r w:rsidRPr="00CA2DE2">
          <w:rPr>
            <w:rFonts w:ascii="Times New Roman" w:eastAsia="Times New Roman" w:hAnsi="Times New Roman" w:cs="Times New Roman"/>
            <w:color w:val="0000FF"/>
            <w:sz w:val="24"/>
            <w:szCs w:val="24"/>
            <w:u w:val="single"/>
            <w:lang w:eastAsia="ru-RU"/>
          </w:rPr>
          <w:t>http://window.edu.ru/</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proofErr w:type="spellStart"/>
      <w:r w:rsidRPr="00CA2DE2">
        <w:rPr>
          <w:rFonts w:ascii="Times New Roman" w:eastAsia="Times New Roman" w:hAnsi="Times New Roman" w:cs="Times New Roman"/>
          <w:sz w:val="24"/>
          <w:szCs w:val="24"/>
          <w:lang w:eastAsia="ru-RU"/>
        </w:rPr>
        <w:t>КиберЛенинка</w:t>
      </w:r>
      <w:proofErr w:type="spellEnd"/>
      <w:r w:rsidRPr="00CA2DE2">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URL: </w:t>
      </w:r>
      <w:hyperlink r:id="rId15" w:history="1">
        <w:r w:rsidRPr="00CA2DE2">
          <w:rPr>
            <w:rFonts w:ascii="Times New Roman" w:eastAsia="Times New Roman" w:hAnsi="Times New Roman" w:cs="Times New Roman"/>
            <w:color w:val="0000FF"/>
            <w:sz w:val="24"/>
            <w:szCs w:val="24"/>
            <w:u w:val="single"/>
            <w:lang w:eastAsia="ru-RU"/>
          </w:rPr>
          <w:t>http://cyberleninka.ru/</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Министерство образования и науки Российской Федерации.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URL: https://minobrnauki.gov.ru/ Научная электронная библиотека (НЭБ). - URL: </w:t>
      </w:r>
      <w:hyperlink r:id="rId16" w:history="1">
        <w:r w:rsidRPr="00CA2DE2">
          <w:rPr>
            <w:rFonts w:ascii="Times New Roman" w:eastAsia="Times New Roman" w:hAnsi="Times New Roman" w:cs="Times New Roman"/>
            <w:color w:val="0000FF"/>
            <w:sz w:val="24"/>
            <w:szCs w:val="24"/>
            <w:u w:val="single"/>
            <w:lang w:eastAsia="ru-RU"/>
          </w:rPr>
          <w:t>http://www.elibrary.ru</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Открытый колледж. Математика.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URL: </w:t>
      </w:r>
      <w:hyperlink r:id="rId17" w:history="1">
        <w:r w:rsidRPr="00CA2DE2">
          <w:rPr>
            <w:rFonts w:ascii="Times New Roman" w:eastAsia="Times New Roman" w:hAnsi="Times New Roman" w:cs="Times New Roman"/>
            <w:color w:val="0000FF"/>
            <w:sz w:val="24"/>
            <w:szCs w:val="24"/>
            <w:u w:val="single"/>
            <w:lang w:eastAsia="ru-RU"/>
          </w:rPr>
          <w:t>https://mathematics.ru/</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Повторим математику.  </w:t>
      </w:r>
      <w:r w:rsidRPr="00CA2DE2">
        <w:rPr>
          <w:rFonts w:ascii="Times New Roman" w:eastAsia="Times New Roman" w:hAnsi="Times New Roman" w:cs="Times New Roman"/>
          <w:iCs/>
          <w:sz w:val="24"/>
          <w:szCs w:val="24"/>
          <w:lang w:eastAsia="ru-RU"/>
        </w:rPr>
        <w:t>Текст: электронный.</w:t>
      </w:r>
      <w:r w:rsidRPr="00CA2DE2">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sz w:val="24"/>
          <w:szCs w:val="24"/>
          <w:lang w:val="en-US" w:eastAsia="ru-RU"/>
        </w:rPr>
        <w:t>URL</w:t>
      </w:r>
      <w:r w:rsidRPr="00CA2DE2">
        <w:rPr>
          <w:rFonts w:ascii="Times New Roman" w:eastAsia="Times New Roman" w:hAnsi="Times New Roman" w:cs="Times New Roman"/>
          <w:sz w:val="24"/>
          <w:szCs w:val="24"/>
          <w:lang w:eastAsia="ru-RU"/>
        </w:rPr>
        <w:t xml:space="preserve">: </w:t>
      </w:r>
      <w:hyperlink r:id="rId18" w:history="1">
        <w:r w:rsidRPr="00CA2DE2">
          <w:rPr>
            <w:rFonts w:ascii="Times New Roman" w:eastAsia="Times New Roman" w:hAnsi="Times New Roman" w:cs="Times New Roman"/>
            <w:color w:val="0000FF"/>
            <w:sz w:val="24"/>
            <w:szCs w:val="24"/>
            <w:u w:val="single"/>
            <w:lang w:val="en-US" w:eastAsia="ru-RU"/>
          </w:rPr>
          <w:t>http</w:t>
        </w:r>
        <w:r w:rsidRPr="00CA2DE2">
          <w:rPr>
            <w:rFonts w:ascii="Times New Roman" w:eastAsia="Times New Roman" w:hAnsi="Times New Roman" w:cs="Times New Roman"/>
            <w:color w:val="0000FF"/>
            <w:sz w:val="24"/>
            <w:szCs w:val="24"/>
            <w:u w:val="single"/>
            <w:lang w:eastAsia="ru-RU"/>
          </w:rPr>
          <w:t>://</w:t>
        </w:r>
        <w:r w:rsidRPr="00CA2DE2">
          <w:rPr>
            <w:rFonts w:ascii="Times New Roman" w:eastAsia="Times New Roman" w:hAnsi="Times New Roman" w:cs="Times New Roman"/>
            <w:color w:val="0000FF"/>
            <w:sz w:val="24"/>
            <w:szCs w:val="24"/>
            <w:u w:val="single"/>
            <w:lang w:val="en-US" w:eastAsia="ru-RU"/>
          </w:rPr>
          <w:t>www</w:t>
        </w:r>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mathteachers</w:t>
        </w:r>
        <w:proofErr w:type="spellEnd"/>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narod</w:t>
        </w:r>
        <w:proofErr w:type="spellEnd"/>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ru</w:t>
        </w:r>
        <w:proofErr w:type="spellEnd"/>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 xml:space="preserve">Справочник по математике для школьников.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sz w:val="24"/>
          <w:szCs w:val="24"/>
          <w:lang w:val="en-US" w:eastAsia="ru-RU"/>
        </w:rPr>
        <w:t>URL</w:t>
      </w:r>
      <w:r w:rsidRPr="00CA2DE2">
        <w:rPr>
          <w:rFonts w:ascii="Times New Roman" w:eastAsia="Times New Roman" w:hAnsi="Times New Roman" w:cs="Times New Roman"/>
          <w:sz w:val="24"/>
          <w:szCs w:val="24"/>
          <w:lang w:eastAsia="ru-RU"/>
        </w:rPr>
        <w:t xml:space="preserve">: </w:t>
      </w:r>
      <w:hyperlink r:id="rId19" w:history="1">
        <w:r w:rsidRPr="00CA2DE2">
          <w:rPr>
            <w:rFonts w:ascii="Times New Roman" w:eastAsia="Times New Roman" w:hAnsi="Times New Roman" w:cs="Times New Roman"/>
            <w:color w:val="0000FF"/>
            <w:sz w:val="24"/>
            <w:szCs w:val="24"/>
            <w:u w:val="single"/>
            <w:lang w:val="en-US" w:eastAsia="ru-RU"/>
          </w:rPr>
          <w:t>https</w:t>
        </w:r>
        <w:r w:rsidRPr="00CA2DE2">
          <w:rPr>
            <w:rFonts w:ascii="Times New Roman" w:eastAsia="Times New Roman" w:hAnsi="Times New Roman" w:cs="Times New Roman"/>
            <w:color w:val="0000FF"/>
            <w:sz w:val="24"/>
            <w:szCs w:val="24"/>
            <w:u w:val="single"/>
            <w:lang w:eastAsia="ru-RU"/>
          </w:rPr>
          <w:t>://</w:t>
        </w:r>
        <w:r w:rsidRPr="00CA2DE2">
          <w:rPr>
            <w:rFonts w:ascii="Times New Roman" w:eastAsia="Times New Roman" w:hAnsi="Times New Roman" w:cs="Times New Roman"/>
            <w:color w:val="0000FF"/>
            <w:sz w:val="24"/>
            <w:szCs w:val="24"/>
            <w:u w:val="single"/>
            <w:lang w:val="en-US" w:eastAsia="ru-RU"/>
          </w:rPr>
          <w:t>www</w:t>
        </w:r>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resolventa</w:t>
        </w:r>
        <w:proofErr w:type="spellEnd"/>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ru</w:t>
        </w:r>
        <w:proofErr w:type="spellEnd"/>
        <w:r w:rsidRPr="00CA2DE2">
          <w:rPr>
            <w:rFonts w:ascii="Times New Roman" w:eastAsia="Times New Roman" w:hAnsi="Times New Roman" w:cs="Times New Roman"/>
            <w:color w:val="0000FF"/>
            <w:sz w:val="24"/>
            <w:szCs w:val="24"/>
            <w:u w:val="single"/>
            <w:lang w:eastAsia="ru-RU"/>
          </w:rPr>
          <w:t>/</w:t>
        </w:r>
        <w:r w:rsidRPr="00CA2DE2">
          <w:rPr>
            <w:rFonts w:ascii="Times New Roman" w:eastAsia="Times New Roman" w:hAnsi="Times New Roman" w:cs="Times New Roman"/>
            <w:color w:val="0000FF"/>
            <w:sz w:val="24"/>
            <w:szCs w:val="24"/>
            <w:u w:val="single"/>
            <w:lang w:val="en-US" w:eastAsia="ru-RU"/>
          </w:rPr>
          <w:t>demo</w:t>
        </w:r>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demomath</w:t>
        </w:r>
        <w:proofErr w:type="spellEnd"/>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htm</w:t>
        </w:r>
        <w:proofErr w:type="spellEnd"/>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t>Средняя математическая интернет школа.</w:t>
      </w:r>
      <w:r w:rsidRPr="00CA2DE2">
        <w:rPr>
          <w:rFonts w:ascii="Times New Roman" w:eastAsia="Times New Roman" w:hAnsi="Times New Roman" w:cs="Times New Roman"/>
          <w:iCs/>
          <w:sz w:val="24"/>
          <w:szCs w:val="24"/>
          <w:lang w:eastAsia="ru-RU"/>
        </w:rPr>
        <w:t xml:space="preserve"> Текст: электронный. </w:t>
      </w:r>
      <w:r w:rsidRPr="00CA2DE2">
        <w:rPr>
          <w:rFonts w:ascii="Times New Roman" w:eastAsia="Times New Roman" w:hAnsi="Times New Roman" w:cs="Times New Roman"/>
          <w:sz w:val="24"/>
          <w:szCs w:val="24"/>
          <w:lang w:eastAsia="ru-RU"/>
        </w:rPr>
        <w:t xml:space="preserve">- </w:t>
      </w:r>
      <w:r w:rsidRPr="00CA2DE2">
        <w:rPr>
          <w:rFonts w:ascii="Times New Roman" w:eastAsia="Times New Roman" w:hAnsi="Times New Roman" w:cs="Times New Roman"/>
          <w:sz w:val="24"/>
          <w:szCs w:val="24"/>
          <w:lang w:val="en-US" w:eastAsia="ru-RU"/>
        </w:rPr>
        <w:t>URL</w:t>
      </w:r>
      <w:r w:rsidRPr="00CA2DE2">
        <w:rPr>
          <w:rFonts w:ascii="Times New Roman" w:eastAsia="Times New Roman" w:hAnsi="Times New Roman" w:cs="Times New Roman"/>
          <w:sz w:val="24"/>
          <w:szCs w:val="24"/>
          <w:lang w:eastAsia="ru-RU"/>
        </w:rPr>
        <w:t xml:space="preserve">: </w:t>
      </w:r>
      <w:hyperlink r:id="rId20" w:history="1">
        <w:r w:rsidRPr="00CA2DE2">
          <w:rPr>
            <w:rFonts w:ascii="Times New Roman" w:eastAsia="Times New Roman" w:hAnsi="Times New Roman" w:cs="Times New Roman"/>
            <w:color w:val="0000FF"/>
            <w:sz w:val="24"/>
            <w:szCs w:val="24"/>
            <w:u w:val="single"/>
            <w:lang w:val="en-US" w:eastAsia="ru-RU"/>
          </w:rPr>
          <w:t>http</w:t>
        </w:r>
        <w:r w:rsidRPr="00CA2DE2">
          <w:rPr>
            <w:rFonts w:ascii="Times New Roman" w:eastAsia="Times New Roman" w:hAnsi="Times New Roman" w:cs="Times New Roman"/>
            <w:color w:val="0000FF"/>
            <w:sz w:val="24"/>
            <w:szCs w:val="24"/>
            <w:u w:val="single"/>
            <w:lang w:eastAsia="ru-RU"/>
          </w:rPr>
          <w:t>://</w:t>
        </w:r>
        <w:r w:rsidRPr="00CA2DE2">
          <w:rPr>
            <w:rFonts w:ascii="Times New Roman" w:eastAsia="Times New Roman" w:hAnsi="Times New Roman" w:cs="Times New Roman"/>
            <w:color w:val="0000FF"/>
            <w:sz w:val="24"/>
            <w:szCs w:val="24"/>
            <w:u w:val="single"/>
            <w:lang w:val="en-US" w:eastAsia="ru-RU"/>
          </w:rPr>
          <w:t>www</w:t>
        </w:r>
        <w:r w:rsidRPr="00CA2DE2">
          <w:rPr>
            <w:rFonts w:ascii="Times New Roman" w:eastAsia="Times New Roman" w:hAnsi="Times New Roman" w:cs="Times New Roman"/>
            <w:color w:val="0000FF"/>
            <w:sz w:val="24"/>
            <w:szCs w:val="24"/>
            <w:u w:val="single"/>
            <w:lang w:eastAsia="ru-RU"/>
          </w:rPr>
          <w:t>.</w:t>
        </w:r>
        <w:proofErr w:type="spellStart"/>
        <w:r w:rsidRPr="00CA2DE2">
          <w:rPr>
            <w:rFonts w:ascii="Times New Roman" w:eastAsia="Times New Roman" w:hAnsi="Times New Roman" w:cs="Times New Roman"/>
            <w:color w:val="0000FF"/>
            <w:sz w:val="24"/>
            <w:szCs w:val="24"/>
            <w:u w:val="single"/>
            <w:lang w:val="en-US" w:eastAsia="ru-RU"/>
          </w:rPr>
          <w:t>bymath</w:t>
        </w:r>
        <w:proofErr w:type="spellEnd"/>
        <w:r w:rsidRPr="00CA2DE2">
          <w:rPr>
            <w:rFonts w:ascii="Times New Roman" w:eastAsia="Times New Roman" w:hAnsi="Times New Roman" w:cs="Times New Roman"/>
            <w:color w:val="0000FF"/>
            <w:sz w:val="24"/>
            <w:szCs w:val="24"/>
            <w:u w:val="single"/>
            <w:lang w:eastAsia="ru-RU"/>
          </w:rPr>
          <w:t>.</w:t>
        </w:r>
        <w:r w:rsidRPr="00CA2DE2">
          <w:rPr>
            <w:rFonts w:ascii="Times New Roman" w:eastAsia="Times New Roman" w:hAnsi="Times New Roman" w:cs="Times New Roman"/>
            <w:color w:val="0000FF"/>
            <w:sz w:val="24"/>
            <w:szCs w:val="24"/>
            <w:u w:val="single"/>
            <w:lang w:val="en-US" w:eastAsia="ru-RU"/>
          </w:rPr>
          <w:t>net</w:t>
        </w:r>
        <w:r w:rsidRPr="00CA2DE2">
          <w:rPr>
            <w:rFonts w:ascii="Times New Roman" w:eastAsia="Times New Roman" w:hAnsi="Times New Roman" w:cs="Times New Roman"/>
            <w:color w:val="0000FF"/>
            <w:sz w:val="24"/>
            <w:szCs w:val="24"/>
            <w:u w:val="single"/>
            <w:lang w:eastAsia="ru-RU"/>
          </w:rPr>
          <w:t>/</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sz w:val="24"/>
          <w:szCs w:val="24"/>
          <w:lang w:eastAsia="ru-RU"/>
        </w:rPr>
      </w:pPr>
      <w:r w:rsidRPr="00CA2DE2">
        <w:rPr>
          <w:rFonts w:ascii="Times New Roman" w:eastAsia="Times New Roman" w:hAnsi="Times New Roman" w:cs="Times New Roman"/>
          <w:sz w:val="24"/>
          <w:szCs w:val="24"/>
          <w:lang w:eastAsia="ru-RU"/>
        </w:rPr>
        <w:lastRenderedPageBreak/>
        <w:t xml:space="preserve">Федеральный портал «Российское образование».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URL: </w:t>
      </w:r>
      <w:hyperlink r:id="rId21" w:history="1">
        <w:r w:rsidRPr="00CA2DE2">
          <w:rPr>
            <w:rFonts w:ascii="Times New Roman" w:eastAsia="Times New Roman" w:hAnsi="Times New Roman" w:cs="Times New Roman"/>
            <w:color w:val="0000FF"/>
            <w:sz w:val="24"/>
            <w:szCs w:val="24"/>
            <w:u w:val="single"/>
            <w:lang w:eastAsia="ru-RU"/>
          </w:rPr>
          <w:t>http://www.edu.ru</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numPr>
          <w:ilvl w:val="0"/>
          <w:numId w:val="13"/>
        </w:numPr>
        <w:spacing w:line="276" w:lineRule="auto"/>
        <w:contextualSpacing/>
        <w:jc w:val="both"/>
        <w:rPr>
          <w:rFonts w:ascii="Times New Roman" w:eastAsia="Times New Roman" w:hAnsi="Times New Roman" w:cs="Times New Roman"/>
          <w:iCs/>
          <w:sz w:val="24"/>
          <w:szCs w:val="24"/>
          <w:lang w:eastAsia="ru-RU"/>
        </w:rPr>
      </w:pPr>
      <w:r w:rsidRPr="00CA2DE2">
        <w:rPr>
          <w:rFonts w:ascii="Times New Roman" w:eastAsia="Times New Roman" w:hAnsi="Times New Roman" w:cs="Times New Roman"/>
          <w:sz w:val="24"/>
          <w:szCs w:val="24"/>
          <w:lang w:eastAsia="ru-RU"/>
        </w:rPr>
        <w:t xml:space="preserve">Федеральный центр информационно-образовательных ресурсов. </w:t>
      </w:r>
      <w:r w:rsidRPr="00CA2DE2">
        <w:rPr>
          <w:rFonts w:ascii="Times New Roman" w:eastAsia="Times New Roman" w:hAnsi="Times New Roman" w:cs="Times New Roman"/>
          <w:iCs/>
          <w:sz w:val="24"/>
          <w:szCs w:val="24"/>
          <w:lang w:eastAsia="ru-RU"/>
        </w:rPr>
        <w:t xml:space="preserve">Текст: электронный.  </w:t>
      </w:r>
      <w:r w:rsidRPr="00CA2DE2">
        <w:rPr>
          <w:rFonts w:ascii="Times New Roman" w:eastAsia="Times New Roman" w:hAnsi="Times New Roman" w:cs="Times New Roman"/>
          <w:sz w:val="24"/>
          <w:szCs w:val="24"/>
          <w:lang w:eastAsia="ru-RU"/>
        </w:rPr>
        <w:t xml:space="preserve">- URL: </w:t>
      </w:r>
      <w:hyperlink r:id="rId22" w:history="1">
        <w:r w:rsidRPr="00CA2DE2">
          <w:rPr>
            <w:rFonts w:ascii="Times New Roman" w:eastAsia="Times New Roman" w:hAnsi="Times New Roman" w:cs="Times New Roman"/>
            <w:color w:val="0000FF"/>
            <w:sz w:val="24"/>
            <w:szCs w:val="24"/>
            <w:u w:val="single"/>
            <w:lang w:eastAsia="ru-RU"/>
          </w:rPr>
          <w:t>http://fcior.edu.ru/</w:t>
        </w:r>
      </w:hyperlink>
      <w:r w:rsidRPr="00CA2DE2">
        <w:rPr>
          <w:rFonts w:ascii="Times New Roman" w:eastAsia="Times New Roman" w:hAnsi="Times New Roman" w:cs="Times New Roman"/>
          <w:color w:val="0000FF"/>
          <w:sz w:val="24"/>
          <w:szCs w:val="24"/>
          <w:u w:val="single"/>
          <w:lang w:eastAsia="ru-RU"/>
        </w:rPr>
        <w:t xml:space="preserve"> </w:t>
      </w:r>
      <w:r w:rsidRPr="00CA2DE2">
        <w:rPr>
          <w:rFonts w:ascii="Times New Roman" w:eastAsia="Times New Roman" w:hAnsi="Times New Roman" w:cs="Times New Roman"/>
          <w:iCs/>
          <w:sz w:val="24"/>
          <w:szCs w:val="24"/>
          <w:lang w:eastAsia="ru-RU"/>
        </w:rPr>
        <w:t>(дата обращения: 06.06.2022)</w:t>
      </w:r>
    </w:p>
    <w:p w:rsidR="00CA2DE2" w:rsidRPr="00CA2DE2" w:rsidRDefault="00CA2DE2" w:rsidP="00CA2DE2">
      <w:pPr>
        <w:spacing w:line="276" w:lineRule="auto"/>
        <w:ind w:left="426"/>
        <w:contextualSpacing/>
        <w:jc w:val="both"/>
        <w:rPr>
          <w:rFonts w:ascii="Times New Roman" w:eastAsia="Times New Roman" w:hAnsi="Times New Roman" w:cs="Times New Roman"/>
          <w:iCs/>
          <w:sz w:val="24"/>
          <w:szCs w:val="24"/>
          <w:lang w:eastAsia="ru-RU"/>
        </w:rPr>
      </w:pPr>
    </w:p>
    <w:p w:rsidR="00CA2DE2" w:rsidRPr="00CA2DE2" w:rsidRDefault="00CA2DE2" w:rsidP="00CA2DE2">
      <w:pPr>
        <w:spacing w:line="276" w:lineRule="auto"/>
        <w:contextualSpacing/>
        <w:jc w:val="center"/>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sz w:val="24"/>
          <w:szCs w:val="24"/>
          <w:lang w:eastAsia="ru-RU"/>
        </w:rPr>
        <w:br w:type="page"/>
      </w:r>
      <w:r w:rsidRPr="00CA2DE2">
        <w:rPr>
          <w:rFonts w:ascii="Times New Roman" w:eastAsia="Times New Roman" w:hAnsi="Times New Roman" w:cs="Times New Roman"/>
          <w:b/>
          <w:color w:val="FFFFFF"/>
          <w:sz w:val="24"/>
          <w:szCs w:val="24"/>
          <w:lang w:eastAsia="ru-RU"/>
        </w:rPr>
        <w:lastRenderedPageBreak/>
        <w:t xml:space="preserve">4. </w:t>
      </w:r>
      <w:r w:rsidRPr="00CA2DE2">
        <w:rPr>
          <w:rFonts w:ascii="Times New Roman" w:eastAsia="Times New Roman" w:hAnsi="Times New Roman" w:cs="Times New Roman"/>
          <w:b/>
          <w:sz w:val="24"/>
          <w:szCs w:val="24"/>
          <w:lang w:eastAsia="ru-RU"/>
        </w:rPr>
        <w:t>КОНТРОЛЬ И ОЦЕНКА РЕЗУЛЬТАТОВ ОСВОЕНИЯ</w:t>
      </w:r>
    </w:p>
    <w:p w:rsidR="00CA2DE2" w:rsidRPr="00CA2DE2" w:rsidRDefault="00CA2DE2" w:rsidP="00CA2DE2">
      <w:pPr>
        <w:spacing w:after="200" w:line="276" w:lineRule="auto"/>
        <w:contextualSpacing/>
        <w:jc w:val="center"/>
        <w:rPr>
          <w:rFonts w:ascii="Times New Roman" w:eastAsia="Times New Roman" w:hAnsi="Times New Roman" w:cs="Times New Roman"/>
          <w:b/>
          <w:sz w:val="24"/>
          <w:szCs w:val="24"/>
          <w:lang w:eastAsia="ru-RU"/>
        </w:rPr>
      </w:pPr>
      <w:r w:rsidRPr="00CA2DE2">
        <w:rPr>
          <w:rFonts w:ascii="Times New Roman" w:eastAsia="Times New Roman" w:hAnsi="Times New Roman" w:cs="Times New Roman"/>
          <w:b/>
          <w:sz w:val="24"/>
          <w:szCs w:val="24"/>
          <w:lang w:eastAsia="ru-RU"/>
        </w:rPr>
        <w:t>УЧЕБНОЙ ДИСЦИПЛИНЫ</w:t>
      </w:r>
    </w:p>
    <w:p w:rsidR="00CA2DE2" w:rsidRPr="00CA2DE2" w:rsidRDefault="00CA2DE2" w:rsidP="00CA2DE2">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2885"/>
        <w:gridCol w:w="3336"/>
      </w:tblGrid>
      <w:tr w:rsidR="00CA2DE2" w:rsidRPr="00CA2DE2" w:rsidTr="009940AF">
        <w:trPr>
          <w:trHeight w:val="20"/>
        </w:trPr>
        <w:tc>
          <w:tcPr>
            <w:tcW w:w="1750" w:type="pct"/>
          </w:tcPr>
          <w:p w:rsidR="00CA2DE2" w:rsidRPr="00CA2DE2" w:rsidRDefault="00CA2DE2" w:rsidP="00CA2DE2">
            <w:pPr>
              <w:jc w:val="center"/>
              <w:rPr>
                <w:rFonts w:ascii="Times New Roman" w:eastAsia="Times New Roman" w:hAnsi="Times New Roman" w:cs="Times New Roman"/>
                <w:sz w:val="24"/>
                <w:szCs w:val="24"/>
                <w:lang w:eastAsia="ru-RU"/>
              </w:rPr>
            </w:pPr>
            <w:r w:rsidRPr="00CA2DE2">
              <w:rPr>
                <w:rFonts w:ascii="Times New Roman" w:eastAsia="Times New Roman" w:hAnsi="Times New Roman" w:cs="Times New Roman"/>
                <w:b/>
                <w:bCs/>
                <w:lang w:eastAsia="ru-RU"/>
              </w:rPr>
              <w:t>Результаты обучения</w:t>
            </w:r>
            <w:bookmarkStart w:id="0" w:name="_GoBack"/>
            <w:bookmarkEnd w:id="0"/>
          </w:p>
        </w:tc>
        <w:tc>
          <w:tcPr>
            <w:tcW w:w="1507" w:type="pct"/>
          </w:tcPr>
          <w:p w:rsidR="00CA2DE2" w:rsidRPr="00CA2DE2" w:rsidRDefault="00CA2DE2" w:rsidP="00CA2DE2">
            <w:pPr>
              <w:jc w:val="cente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Критерии оценки</w:t>
            </w:r>
          </w:p>
        </w:tc>
        <w:tc>
          <w:tcPr>
            <w:tcW w:w="1743" w:type="pct"/>
          </w:tcPr>
          <w:p w:rsidR="00CA2DE2" w:rsidRPr="00CA2DE2" w:rsidRDefault="00CA2DE2" w:rsidP="00CA2DE2">
            <w:pPr>
              <w:jc w:val="center"/>
              <w:rPr>
                <w:rFonts w:ascii="Times New Roman" w:eastAsia="Times New Roman" w:hAnsi="Times New Roman" w:cs="Times New Roman"/>
                <w:b/>
                <w:bCs/>
                <w:lang w:eastAsia="ru-RU"/>
              </w:rPr>
            </w:pPr>
            <w:r w:rsidRPr="00CA2DE2">
              <w:rPr>
                <w:rFonts w:ascii="Times New Roman" w:eastAsia="Times New Roman" w:hAnsi="Times New Roman" w:cs="Times New Roman"/>
                <w:b/>
                <w:bCs/>
                <w:lang w:eastAsia="ru-RU"/>
              </w:rPr>
              <w:t>Методы оценки</w:t>
            </w:r>
          </w:p>
        </w:tc>
      </w:tr>
      <w:tr w:rsidR="00CA2DE2" w:rsidRPr="00CA2DE2" w:rsidTr="009940AF">
        <w:trPr>
          <w:trHeight w:val="20"/>
        </w:trPr>
        <w:tc>
          <w:tcPr>
            <w:tcW w:w="1750" w:type="pct"/>
          </w:tcPr>
          <w:p w:rsidR="00CA2DE2" w:rsidRPr="00CA2DE2" w:rsidRDefault="00CA2DE2" w:rsidP="00CA2DE2">
            <w:pPr>
              <w:rPr>
                <w:rFonts w:ascii="Times New Roman" w:eastAsia="Times New Roman" w:hAnsi="Times New Roman" w:cs="Times New Roman"/>
                <w:lang w:eastAsia="ru-RU"/>
              </w:rPr>
            </w:pPr>
            <w:proofErr w:type="spellStart"/>
            <w:r w:rsidRPr="00CA2DE2">
              <w:rPr>
                <w:rFonts w:ascii="Times New Roman" w:eastAsia="Times New Roman" w:hAnsi="Times New Roman" w:cs="Times New Roman"/>
                <w:lang w:eastAsia="ru-RU"/>
              </w:rPr>
              <w:t>сформированность</w:t>
            </w:r>
            <w:proofErr w:type="spellEnd"/>
            <w:r w:rsidRPr="00CA2DE2">
              <w:rPr>
                <w:rFonts w:ascii="Times New Roman" w:eastAsia="Times New Roman" w:hAnsi="Times New Roman" w:cs="Times New Roman"/>
                <w:lang w:eastAsia="ru-RU"/>
              </w:rPr>
              <w:t xml:space="preserve"> представлений об основных понятиях, идеях и методах математического анализа;</w:t>
            </w:r>
          </w:p>
          <w:p w:rsidR="00CA2DE2" w:rsidRPr="00CA2DE2" w:rsidRDefault="00CA2DE2" w:rsidP="00CA2DE2">
            <w:pPr>
              <w:rPr>
                <w:rFonts w:ascii="Times New Roman" w:eastAsia="Times New Roman" w:hAnsi="Times New Roman" w:cs="Times New Roman"/>
                <w:lang w:eastAsia="ru-RU"/>
              </w:rPr>
            </w:pPr>
            <w:proofErr w:type="spellStart"/>
            <w:r w:rsidRPr="00CA2DE2">
              <w:rPr>
                <w:rFonts w:ascii="Times New Roman" w:eastAsia="Times New Roman" w:hAnsi="Times New Roman" w:cs="Times New Roman"/>
                <w:lang w:eastAsia="ru-RU"/>
              </w:rPr>
              <w:t>сформированность</w:t>
            </w:r>
            <w:proofErr w:type="spellEnd"/>
            <w:r w:rsidRPr="00CA2DE2">
              <w:rPr>
                <w:rFonts w:ascii="Times New Roman" w:eastAsia="Times New Roman" w:hAnsi="Times New Roman" w:cs="Times New Roman"/>
                <w:lang w:eastAsia="ru-RU"/>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w:t>
            </w:r>
          </w:p>
          <w:p w:rsidR="00CA2DE2" w:rsidRPr="00CA2DE2" w:rsidRDefault="00CA2DE2" w:rsidP="00CA2DE2">
            <w:pPr>
              <w:rPr>
                <w:rFonts w:ascii="Calibri" w:eastAsia="Times New Roman" w:hAnsi="Calibri" w:cs="Times New Roman"/>
                <w:lang w:eastAsia="ru-RU"/>
              </w:rPr>
            </w:pPr>
            <w:proofErr w:type="spellStart"/>
            <w:r w:rsidRPr="00CA2DE2">
              <w:rPr>
                <w:rFonts w:ascii="Times New Roman" w:eastAsia="Times New Roman" w:hAnsi="Times New Roman" w:cs="Times New Roman"/>
                <w:lang w:eastAsia="ru-RU"/>
              </w:rPr>
              <w:t>сформированность</w:t>
            </w:r>
            <w:proofErr w:type="spellEnd"/>
            <w:r w:rsidRPr="00CA2DE2">
              <w:rPr>
                <w:rFonts w:ascii="Times New Roman" w:eastAsia="Times New Roman" w:hAnsi="Times New Roman" w:cs="Times New Roman"/>
                <w:lang w:eastAsia="ru-RU"/>
              </w:rPr>
              <w:t xml:space="preserve"> представлений об основных понятиях, идеях и методах математического анализа, линейной алгебры, теории комплексных чисел</w:t>
            </w:r>
          </w:p>
        </w:tc>
        <w:tc>
          <w:tcPr>
            <w:tcW w:w="1507" w:type="pct"/>
          </w:tcPr>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Знание формул, определений, терминов;</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Знание основных понятий и методов математического анализа, линейной алгебры, теорию комплексных чисел, теории вероятностей и математической статистики;</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Знание основ дифференциального и интегрального исчисления;</w:t>
            </w:r>
          </w:p>
          <w:p w:rsidR="00CA2DE2" w:rsidRPr="00CA2DE2" w:rsidRDefault="00CA2DE2" w:rsidP="00CA2DE2">
            <w:pPr>
              <w:shd w:val="clear" w:color="auto" w:fill="FFFFFF"/>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Знание основных математические методов решения прикладных задач в области профессиональной деятельности;</w:t>
            </w:r>
          </w:p>
        </w:tc>
        <w:tc>
          <w:tcPr>
            <w:tcW w:w="1743" w:type="pct"/>
          </w:tcPr>
          <w:p w:rsidR="00CA2DE2" w:rsidRPr="00CA2DE2" w:rsidRDefault="00CA2DE2" w:rsidP="00CA2DE2">
            <w:pPr>
              <w:rPr>
                <w:rFonts w:ascii="Times New Roman" w:eastAsia="Times New Roman" w:hAnsi="Times New Roman" w:cs="Times New Roman"/>
                <w:bCs/>
                <w:lang w:eastAsia="ru-RU"/>
              </w:rPr>
            </w:pPr>
          </w:p>
          <w:p w:rsidR="00CA2DE2" w:rsidRPr="00CA2DE2" w:rsidRDefault="00CA2DE2" w:rsidP="00CA2DE2">
            <w:pPr>
              <w:rPr>
                <w:rFonts w:ascii="Times New Roman" w:eastAsia="Times New Roman" w:hAnsi="Times New Roman" w:cs="Times New Roman"/>
                <w:bCs/>
                <w:lang w:eastAsia="ru-RU"/>
              </w:rPr>
            </w:pP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Оценка результатов устных ответов, решения задач (в том числе профессионально ориентированных)</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Тестирование</w:t>
            </w:r>
          </w:p>
        </w:tc>
      </w:tr>
      <w:tr w:rsidR="00CA2DE2" w:rsidRPr="00CA2DE2" w:rsidTr="009940AF">
        <w:trPr>
          <w:trHeight w:val="20"/>
        </w:trPr>
        <w:tc>
          <w:tcPr>
            <w:tcW w:w="1750" w:type="pct"/>
          </w:tcPr>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 xml:space="preserve">Владение навыками  находить и оценивать вероятности наступления событий в простейших практических ситуациях и основные характеристики случайных величин; </w:t>
            </w:r>
          </w:p>
          <w:p w:rsidR="00CA2DE2" w:rsidRPr="00CA2DE2" w:rsidRDefault="00CA2DE2" w:rsidP="00CA2DE2">
            <w:pPr>
              <w:rPr>
                <w:rFonts w:ascii="Times New Roman" w:eastAsia="Times New Roman" w:hAnsi="Times New Roman" w:cs="Times New Roman"/>
                <w:lang w:eastAsia="ru-RU"/>
              </w:rPr>
            </w:pPr>
            <w:r w:rsidRPr="00CA2DE2">
              <w:rPr>
                <w:rFonts w:ascii="Times New Roman" w:eastAsia="Times New Roman" w:hAnsi="Times New Roman" w:cs="Times New Roman"/>
                <w:lang w:eastAsia="ru-RU"/>
              </w:rPr>
              <w:t>владение стандартными приемами и методами решения систем уравнений, задач теории вероятности, математической статистики и математического анализа</w:t>
            </w:r>
          </w:p>
        </w:tc>
        <w:tc>
          <w:tcPr>
            <w:tcW w:w="1507" w:type="pct"/>
          </w:tcPr>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Умение решать задачи профессиональной направленности</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 xml:space="preserve">Умение осуществлять устную и письменную коммуникацию </w:t>
            </w:r>
          </w:p>
        </w:tc>
        <w:tc>
          <w:tcPr>
            <w:tcW w:w="1743" w:type="pct"/>
          </w:tcPr>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Оценка результатов выполнения практической работы</w:t>
            </w:r>
          </w:p>
          <w:p w:rsidR="00CA2DE2" w:rsidRPr="00CA2DE2" w:rsidRDefault="00CA2DE2" w:rsidP="00CA2DE2">
            <w:pPr>
              <w:rPr>
                <w:rFonts w:ascii="Times New Roman" w:eastAsia="Times New Roman" w:hAnsi="Times New Roman" w:cs="Times New Roman"/>
                <w:bCs/>
                <w:lang w:eastAsia="ru-RU"/>
              </w:rPr>
            </w:pPr>
            <w:r w:rsidRPr="00CA2DE2">
              <w:rPr>
                <w:rFonts w:ascii="Times New Roman" w:eastAsia="Times New Roman" w:hAnsi="Times New Roman" w:cs="Times New Roman"/>
                <w:bCs/>
                <w:lang w:eastAsia="ru-RU"/>
              </w:rPr>
              <w:t>Экспертное наблюдение за ходом выполнения практической работы</w:t>
            </w:r>
          </w:p>
        </w:tc>
      </w:tr>
    </w:tbl>
    <w:p w:rsidR="00D24198" w:rsidRDefault="00D24198" w:rsidP="003F024A">
      <w:pPr>
        <w:jc w:val="both"/>
        <w:rPr>
          <w:rFonts w:ascii="Times New Roman" w:eastAsia="Times New Roman" w:hAnsi="Times New Roman" w:cs="Times New Roman"/>
          <w:b/>
          <w:sz w:val="24"/>
          <w:szCs w:val="24"/>
          <w:lang w:eastAsia="ru-RU"/>
        </w:rPr>
      </w:pPr>
    </w:p>
    <w:sectPr w:rsidR="00D24198" w:rsidSect="00D848C7">
      <w:headerReference w:type="even" r:id="rId23"/>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A5" w:rsidRDefault="008A42A5" w:rsidP="00707BE4">
      <w:r>
        <w:separator/>
      </w:r>
    </w:p>
  </w:endnote>
  <w:endnote w:type="continuationSeparator" w:id="0">
    <w:p w:rsidR="008A42A5" w:rsidRDefault="008A42A5"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CA2DE2">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E2" w:rsidRDefault="00CA2DE2" w:rsidP="00F9454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A2DE2" w:rsidRDefault="00CA2DE2" w:rsidP="00F94541">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E2" w:rsidRDefault="00CA2DE2" w:rsidP="00F94541">
    <w:pPr>
      <w:pStyle w:val="ab"/>
      <w:jc w:val="right"/>
    </w:pPr>
    <w:r>
      <w:fldChar w:fldCharType="begin"/>
    </w:r>
    <w:r>
      <w:instrText>PAGE   \* MERGEFORMAT</w:instrText>
    </w:r>
    <w:r>
      <w:fldChar w:fldCharType="separate"/>
    </w:r>
    <w:r>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A5" w:rsidRDefault="008A42A5" w:rsidP="00707BE4">
      <w:r>
        <w:separator/>
      </w:r>
    </w:p>
  </w:footnote>
  <w:footnote w:type="continuationSeparator" w:id="0">
    <w:p w:rsidR="008A42A5" w:rsidRDefault="008A42A5" w:rsidP="00707BE4">
      <w:r>
        <w:continuationSeparator/>
      </w:r>
    </w:p>
  </w:footnote>
  <w:footnote w:id="1">
    <w:p w:rsidR="00CA2DE2" w:rsidRDefault="00CA2DE2" w:rsidP="00CA2DE2">
      <w:pPr>
        <w:pStyle w:val="af8"/>
        <w:suppressAutoHyphens/>
        <w:jc w:val="both"/>
        <w:rPr>
          <w:i/>
        </w:rPr>
      </w:pPr>
      <w:r>
        <w:rPr>
          <w:rStyle w:val="afa"/>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CEC"/>
    <w:multiLevelType w:val="hybridMultilevel"/>
    <w:tmpl w:val="1E0C0966"/>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29474C5D"/>
    <w:multiLevelType w:val="hybridMultilevel"/>
    <w:tmpl w:val="A01C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AC6CE1"/>
    <w:multiLevelType w:val="hybridMultilevel"/>
    <w:tmpl w:val="617A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AB2F13"/>
    <w:multiLevelType w:val="multilevel"/>
    <w:tmpl w:val="65AB2F1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2">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12"/>
  </w:num>
  <w:num w:numId="6">
    <w:abstractNumId w:val="6"/>
  </w:num>
  <w:num w:numId="7">
    <w:abstractNumId w:val="1"/>
  </w:num>
  <w:num w:numId="8">
    <w:abstractNumId w:val="11"/>
  </w:num>
  <w:num w:numId="9">
    <w:abstractNumId w:val="2"/>
  </w:num>
  <w:num w:numId="10">
    <w:abstractNumId w:val="0"/>
  </w:num>
  <w:num w:numId="11">
    <w:abstractNumId w:val="10"/>
  </w:num>
  <w:num w:numId="12">
    <w:abstractNumId w:val="7"/>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2C75F8"/>
    <w:rsid w:val="00390724"/>
    <w:rsid w:val="00391960"/>
    <w:rsid w:val="003E6328"/>
    <w:rsid w:val="003F024A"/>
    <w:rsid w:val="005661BA"/>
    <w:rsid w:val="00620285"/>
    <w:rsid w:val="00707BE4"/>
    <w:rsid w:val="00770546"/>
    <w:rsid w:val="00785085"/>
    <w:rsid w:val="00837581"/>
    <w:rsid w:val="008A42A5"/>
    <w:rsid w:val="008F67D1"/>
    <w:rsid w:val="00963A76"/>
    <w:rsid w:val="00966FE6"/>
    <w:rsid w:val="009E2664"/>
    <w:rsid w:val="00A0428C"/>
    <w:rsid w:val="00B55144"/>
    <w:rsid w:val="00BC0FA3"/>
    <w:rsid w:val="00C32120"/>
    <w:rsid w:val="00C46787"/>
    <w:rsid w:val="00CA2DE2"/>
    <w:rsid w:val="00D24198"/>
    <w:rsid w:val="00D611BC"/>
    <w:rsid w:val="00D848C7"/>
    <w:rsid w:val="00E42F10"/>
    <w:rsid w:val="00E82988"/>
    <w:rsid w:val="00E86861"/>
    <w:rsid w:val="00F0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nline-olympiad.ru/" TargetMode="External"/><Relationship Id="rId18" Type="http://schemas.openxmlformats.org/officeDocument/2006/relationships/hyperlink" Target="http://www.mathteachers.narod.ru" TargetMode="External"/><Relationship Id="rId3" Type="http://schemas.microsoft.com/office/2007/relationships/stylesWithEffects" Target="stylesWithEffects.xml"/><Relationship Id="rId21" Type="http://schemas.openxmlformats.org/officeDocument/2006/relationships/hyperlink" Target="http://www.edu.ru"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mathematics.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library.ru" TargetMode="External"/><Relationship Id="rId20" Type="http://schemas.openxmlformats.org/officeDocument/2006/relationships/hyperlink" Target="http://www.bymath.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yberleninka.ru/"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resolventa.ru/demo/demomath.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indow.edu.ru/" TargetMode="External"/><Relationship Id="rId22"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2017</Words>
  <Characters>11501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2023-12-23T11:13:00Z</cp:lastPrinted>
  <dcterms:created xsi:type="dcterms:W3CDTF">2025-05-24T04:35:00Z</dcterms:created>
  <dcterms:modified xsi:type="dcterms:W3CDTF">2025-05-27T12:03:00Z</dcterms:modified>
</cp:coreProperties>
</file>