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D24198" w:rsidP="00C32120">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ОП.05 ТЕХНОЛОГИЯ МАШИНОСТРОЕНИЯ</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707BE4" w:rsidRPr="00C32120" w:rsidRDefault="00707BE4" w:rsidP="00C32120">
      <w:pPr>
        <w:jc w:val="center"/>
        <w:rPr>
          <w:rFonts w:ascii="Times New Roman" w:eastAsia="Times New Roman" w:hAnsi="Times New Roman" w:cs="Times New Roman"/>
          <w:b/>
          <w:sz w:val="24"/>
          <w:szCs w:val="24"/>
          <w:lang w:eastAsia="ru-RU"/>
        </w:rPr>
      </w:pPr>
    </w:p>
    <w:p w:rsidR="00C32120" w:rsidRPr="00C32120" w:rsidRDefault="00C32120" w:rsidP="00C32120">
      <w:pPr>
        <w:jc w:val="center"/>
        <w:rPr>
          <w:rFonts w:ascii="Times New Roman" w:eastAsia="Times New Roman" w:hAnsi="Times New Roman" w:cs="Times New Roman"/>
          <w:b/>
          <w:sz w:val="24"/>
          <w:szCs w:val="24"/>
          <w:lang w:eastAsia="ru-RU"/>
        </w:rPr>
      </w:pP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C32120">
      <w:pPr>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C32120">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 xml:space="preserve">й </w:t>
      </w:r>
      <w:r w:rsidR="00D24198">
        <w:rPr>
          <w:rFonts w:ascii="Times New Roman" w:eastAsia="Times New Roman" w:hAnsi="Times New Roman" w:cs="Times New Roman"/>
          <w:sz w:val="24"/>
          <w:szCs w:val="24"/>
          <w:lang w:eastAsia="ru-RU"/>
        </w:rPr>
        <w:t>дисциплины «Технология машиностроения</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C32120">
      <w:pPr>
        <w:ind w:firstLine="708"/>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C32120" w:rsidRDefault="00C32120" w:rsidP="00F00005">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C32120">
        <w:rPr>
          <w:rFonts w:ascii="Times New Roman" w:eastAsia="Times New Roman" w:hAnsi="Times New Roman" w:cs="Times New Roman"/>
          <w:b/>
          <w:sz w:val="24"/>
          <w:szCs w:val="24"/>
          <w:lang w:eastAsia="ar-SA"/>
        </w:rPr>
        <w:t>Модуль 1 ДЭ «</w:t>
      </w:r>
      <w:r w:rsidRPr="00C32120">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C32120" w:rsidRDefault="00C32120" w:rsidP="00C32120">
      <w:pPr>
        <w:ind w:firstLine="709"/>
        <w:jc w:val="both"/>
        <w:rPr>
          <w:rFonts w:ascii="Times New Roman" w:eastAsia="Times New Roman" w:hAnsi="Times New Roman" w:cs="Times New Roman"/>
          <w:sz w:val="24"/>
          <w:szCs w:val="24"/>
          <w:lang w:eastAsia="ru-RU"/>
        </w:rPr>
      </w:pP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D848C7" w:rsidRDefault="00D848C7" w:rsidP="00C32120">
      <w:pPr>
        <w:jc w:val="both"/>
        <w:rPr>
          <w:rFonts w:ascii="Times New Roman" w:eastAsia="Times New Roman" w:hAnsi="Times New Roman" w:cs="Times New Roman"/>
          <w:b/>
          <w:sz w:val="24"/>
          <w:szCs w:val="24"/>
          <w:lang w:eastAsia="ru-RU"/>
        </w:rPr>
      </w:pPr>
    </w:p>
    <w:p w:rsidR="00D848C7" w:rsidRDefault="00D848C7" w:rsidP="00D848C7">
      <w:pPr>
        <w:jc w:val="both"/>
        <w:rPr>
          <w:rFonts w:ascii="Times New Roman" w:eastAsia="Times New Roman" w:hAnsi="Times New Roman" w:cs="Times New Roman"/>
          <w:b/>
          <w:sz w:val="24"/>
          <w:szCs w:val="24"/>
          <w:lang w:eastAsia="ru-RU"/>
        </w:rPr>
      </w:pPr>
    </w:p>
    <w:p w:rsidR="00D24198" w:rsidRPr="00D24198" w:rsidRDefault="00D24198" w:rsidP="00D24198">
      <w:pPr>
        <w:numPr>
          <w:ilvl w:val="0"/>
          <w:numId w:val="9"/>
        </w:numPr>
        <w:suppressAutoHyphens/>
        <w:spacing w:before="120" w:after="200" w:line="276" w:lineRule="auto"/>
        <w:jc w:val="center"/>
        <w:rPr>
          <w:rFonts w:ascii="Times New Roman" w:eastAsia="Times New Roman" w:hAnsi="Times New Roman" w:cs="Times New Roman"/>
          <w:b/>
          <w:sz w:val="24"/>
          <w:szCs w:val="24"/>
          <w:lang w:eastAsia="ru-RU"/>
        </w:rPr>
      </w:pPr>
      <w:r w:rsidRPr="00D24198">
        <w:rPr>
          <w:rFonts w:ascii="Times New Roman" w:eastAsia="Times New Roman" w:hAnsi="Times New Roman" w:cs="Times New Roman"/>
          <w:b/>
          <w:sz w:val="24"/>
          <w:szCs w:val="24"/>
          <w:lang w:eastAsia="ru-RU"/>
        </w:rPr>
        <w:lastRenderedPageBreak/>
        <w:t xml:space="preserve">ОБЩАЯ ХАРАКТЕРИСТИКА </w:t>
      </w:r>
      <w:r w:rsidRPr="00D24198">
        <w:rPr>
          <w:rFonts w:ascii="Times New Roman" w:eastAsia="Times New Roman" w:hAnsi="Times New Roman" w:cs="Times New Roman"/>
          <w:b/>
          <w:color w:val="000000"/>
          <w:sz w:val="24"/>
          <w:szCs w:val="24"/>
          <w:lang w:eastAsia="ru-RU"/>
        </w:rPr>
        <w:t>РАБОЧЕЙ ПРОГРАММЫ</w:t>
      </w:r>
      <w:r w:rsidRPr="00D24198">
        <w:rPr>
          <w:rFonts w:ascii="Times New Roman" w:eastAsia="Times New Roman" w:hAnsi="Times New Roman" w:cs="Times New Roman"/>
          <w:b/>
          <w:sz w:val="24"/>
          <w:szCs w:val="24"/>
          <w:lang w:eastAsia="ru-RU"/>
        </w:rPr>
        <w:t xml:space="preserve"> УЧЕБНОЙ ДИСЦИПЛИНЫ</w:t>
      </w:r>
    </w:p>
    <w:p w:rsidR="00D24198" w:rsidRPr="00D24198" w:rsidRDefault="00D24198" w:rsidP="00D24198">
      <w:pPr>
        <w:suppressAutoHyphens/>
        <w:ind w:left="720"/>
        <w:jc w:val="center"/>
        <w:rPr>
          <w:rFonts w:ascii="Times New Roman" w:eastAsia="Times New Roman" w:hAnsi="Times New Roman" w:cs="Times New Roman"/>
          <w:b/>
          <w:sz w:val="24"/>
          <w:szCs w:val="24"/>
          <w:lang w:eastAsia="ru-RU"/>
        </w:rPr>
      </w:pPr>
      <w:r w:rsidRPr="00D24198">
        <w:rPr>
          <w:rFonts w:ascii="Times New Roman" w:eastAsia="Times New Roman" w:hAnsi="Times New Roman" w:cs="Times New Roman"/>
          <w:b/>
          <w:sz w:val="24"/>
          <w:szCs w:val="24"/>
          <w:lang w:eastAsia="ru-RU"/>
        </w:rPr>
        <w:t xml:space="preserve"> «</w:t>
      </w:r>
      <w:r w:rsidRPr="00D24198">
        <w:rPr>
          <w:rFonts w:ascii="Times New Roman" w:eastAsia="Times New Roman" w:hAnsi="Times New Roman" w:cs="Times New Roman"/>
          <w:b/>
          <w:iCs/>
          <w:sz w:val="24"/>
          <w:szCs w:val="24"/>
          <w:lang w:eastAsia="ru-RU"/>
        </w:rPr>
        <w:t>ОП 06. ТЕХНОЛОГИЯ МАШИНОСТРОЕНИЯ</w:t>
      </w:r>
      <w:r w:rsidRPr="00D24198">
        <w:rPr>
          <w:rFonts w:ascii="Times New Roman" w:eastAsia="Times New Roman" w:hAnsi="Times New Roman" w:cs="Times New Roman"/>
          <w:b/>
          <w:sz w:val="24"/>
          <w:szCs w:val="24"/>
          <w:lang w:eastAsia="ru-RU"/>
        </w:rPr>
        <w:t>»</w:t>
      </w:r>
    </w:p>
    <w:p w:rsidR="00D24198" w:rsidRPr="00D24198" w:rsidRDefault="00D24198" w:rsidP="00D2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vertAlign w:val="superscript"/>
          <w:lang w:eastAsia="ru-RU"/>
        </w:rPr>
      </w:pPr>
    </w:p>
    <w:p w:rsidR="00D24198" w:rsidRPr="00D24198" w:rsidRDefault="00D24198" w:rsidP="00D2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D24198">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D24198" w:rsidRPr="00D24198" w:rsidRDefault="00D24198" w:rsidP="00D241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D24198">
        <w:rPr>
          <w:rFonts w:ascii="Times New Roman" w:eastAsia="Times New Roman" w:hAnsi="Times New Roman" w:cs="Times New Roman"/>
          <w:sz w:val="24"/>
          <w:szCs w:val="24"/>
          <w:lang w:eastAsia="ru-RU"/>
        </w:rPr>
        <w:t>Учебная дисциплина «ОП 06. Технология машиностроения» является обязательной частью общепрофессионального цикла</w:t>
      </w:r>
      <w:r>
        <w:rPr>
          <w:rFonts w:ascii="Times New Roman" w:eastAsia="Times New Roman" w:hAnsi="Times New Roman" w:cs="Times New Roman"/>
          <w:sz w:val="24"/>
          <w:szCs w:val="24"/>
          <w:lang w:eastAsia="ru-RU"/>
        </w:rPr>
        <w:t xml:space="preserve"> </w:t>
      </w:r>
      <w:r w:rsidRPr="00D24198">
        <w:rPr>
          <w:rFonts w:ascii="Times New Roman" w:eastAsia="Times New Roman" w:hAnsi="Times New Roman" w:cs="Times New Roman"/>
          <w:sz w:val="24"/>
          <w:szCs w:val="24"/>
          <w:lang w:eastAsia="ru-RU"/>
        </w:rPr>
        <w:t>ПООП-П</w:t>
      </w:r>
      <w:r>
        <w:rPr>
          <w:rFonts w:ascii="Times New Roman" w:eastAsia="Times New Roman" w:hAnsi="Times New Roman" w:cs="Times New Roman"/>
          <w:sz w:val="24"/>
          <w:szCs w:val="24"/>
          <w:lang w:eastAsia="ru-RU"/>
        </w:rPr>
        <w:t xml:space="preserve"> </w:t>
      </w:r>
      <w:r w:rsidRPr="00D24198">
        <w:rPr>
          <w:rFonts w:ascii="Times New Roman" w:eastAsia="Times New Roman" w:hAnsi="Times New Roman" w:cs="Times New Roman"/>
          <w:sz w:val="24"/>
          <w:szCs w:val="24"/>
          <w:lang w:eastAsia="ru-RU"/>
        </w:rPr>
        <w:t xml:space="preserve">в соответствии с ФГОС СПО по </w:t>
      </w:r>
      <w:r w:rsidRPr="00D24198">
        <w:rPr>
          <w:rFonts w:ascii="Times New Roman" w:eastAsia="Times New Roman" w:hAnsi="Times New Roman" w:cs="Times New Roman"/>
          <w:iCs/>
          <w:color w:val="000000"/>
          <w:sz w:val="24"/>
          <w:szCs w:val="24"/>
          <w:lang w:eastAsia="ru-RU"/>
        </w:rPr>
        <w:t>специальности</w:t>
      </w:r>
      <w:r w:rsidRPr="00D24198">
        <w:rPr>
          <w:rFonts w:ascii="Times New Roman" w:eastAsia="Times New Roman" w:hAnsi="Times New Roman" w:cs="Times New Roman"/>
          <w:bCs/>
          <w:iCs/>
          <w:sz w:val="24"/>
          <w:szCs w:val="24"/>
          <w:lang w:eastAsia="ru-RU"/>
        </w:rPr>
        <w:t>15.02.16 Технология машиностроения</w:t>
      </w:r>
      <w:r w:rsidRPr="00D24198">
        <w:rPr>
          <w:rFonts w:ascii="Times New Roman" w:eastAsia="Times New Roman" w:hAnsi="Times New Roman" w:cs="Times New Roman"/>
          <w:sz w:val="24"/>
          <w:szCs w:val="24"/>
          <w:lang w:eastAsia="ru-RU"/>
        </w:rPr>
        <w:t xml:space="preserve">. </w:t>
      </w:r>
    </w:p>
    <w:p w:rsidR="00D24198" w:rsidRPr="00D24198" w:rsidRDefault="00D24198" w:rsidP="00D241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D24198">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24198">
        <w:rPr>
          <w:rFonts w:ascii="Times New Roman" w:eastAsia="Times New Roman" w:hAnsi="Times New Roman" w:cs="Times New Roman"/>
          <w:sz w:val="24"/>
          <w:szCs w:val="24"/>
          <w:lang w:eastAsia="ru-RU"/>
        </w:rPr>
        <w:t>ОК</w:t>
      </w:r>
      <w:proofErr w:type="gramEnd"/>
      <w:r w:rsidRPr="00D24198">
        <w:rPr>
          <w:rFonts w:ascii="Times New Roman" w:eastAsia="Times New Roman" w:hAnsi="Times New Roman" w:cs="Times New Roman"/>
          <w:sz w:val="24"/>
          <w:szCs w:val="24"/>
          <w:lang w:eastAsia="ru-RU"/>
        </w:rPr>
        <w:t xml:space="preserve"> 1, ОК 2, ОК 3, ОК 4, ОК 5, ОК 9</w:t>
      </w:r>
      <w:r w:rsidRPr="00D24198">
        <w:rPr>
          <w:rFonts w:ascii="Times New Roman" w:eastAsia="Times New Roman" w:hAnsi="Times New Roman" w:cs="Times New Roman"/>
          <w:i/>
          <w:sz w:val="24"/>
          <w:szCs w:val="24"/>
          <w:lang w:eastAsia="ru-RU"/>
        </w:rPr>
        <w:t>.</w:t>
      </w:r>
    </w:p>
    <w:p w:rsidR="00D24198" w:rsidRPr="00D24198" w:rsidRDefault="00D24198" w:rsidP="00D2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D24198" w:rsidRPr="00D24198" w:rsidRDefault="00D24198" w:rsidP="00D24198">
      <w:pPr>
        <w:spacing w:line="276" w:lineRule="auto"/>
        <w:ind w:firstLine="709"/>
        <w:rPr>
          <w:rFonts w:ascii="Times New Roman" w:eastAsia="Times New Roman" w:hAnsi="Times New Roman" w:cs="Times New Roman"/>
          <w:b/>
          <w:sz w:val="24"/>
          <w:szCs w:val="24"/>
          <w:lang w:eastAsia="ru-RU"/>
        </w:rPr>
      </w:pPr>
      <w:r w:rsidRPr="00D24198">
        <w:rPr>
          <w:rFonts w:ascii="Times New Roman" w:eastAsia="Times New Roman" w:hAnsi="Times New Roman" w:cs="Times New Roman"/>
          <w:b/>
          <w:sz w:val="24"/>
          <w:szCs w:val="24"/>
          <w:lang w:eastAsia="ru-RU"/>
        </w:rPr>
        <w:t>1.2. Цель и планируемые результаты освоения дисциплины:</w:t>
      </w:r>
    </w:p>
    <w:p w:rsidR="00D24198" w:rsidRPr="00D24198" w:rsidRDefault="00D24198" w:rsidP="00D24198">
      <w:pPr>
        <w:suppressAutoHyphens/>
        <w:ind w:firstLine="709"/>
        <w:jc w:val="both"/>
        <w:rPr>
          <w:rFonts w:ascii="Times New Roman" w:eastAsia="Times New Roman" w:hAnsi="Times New Roman" w:cs="Times New Roman"/>
          <w:sz w:val="24"/>
          <w:szCs w:val="24"/>
        </w:rPr>
      </w:pPr>
      <w:r w:rsidRPr="00D24198">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D24198">
        <w:rPr>
          <w:rFonts w:ascii="Times New Roman" w:eastAsia="Times New Roman" w:hAnsi="Times New Roman" w:cs="Times New Roman"/>
          <w:sz w:val="24"/>
          <w:szCs w:val="24"/>
          <w:lang w:eastAsia="ru-RU"/>
        </w:rPr>
        <w:t>обучающимися</w:t>
      </w:r>
      <w:proofErr w:type="gramEnd"/>
      <w:r w:rsidRPr="00D24198">
        <w:rPr>
          <w:rFonts w:ascii="Times New Roman" w:eastAsia="Times New Roman" w:hAnsi="Times New Roman" w:cs="Times New Roman"/>
          <w:sz w:val="24"/>
          <w:szCs w:val="24"/>
          <w:lang w:eastAsia="ru-RU"/>
        </w:rPr>
        <w:t xml:space="preserve">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D24198" w:rsidRPr="00D24198" w:rsidTr="001544D7">
        <w:trPr>
          <w:trHeight w:val="20"/>
        </w:trPr>
        <w:tc>
          <w:tcPr>
            <w:tcW w:w="1589" w:type="dxa"/>
            <w:hideMark/>
          </w:tcPr>
          <w:p w:rsidR="00D24198" w:rsidRPr="00D24198" w:rsidRDefault="00D24198" w:rsidP="00D24198">
            <w:pPr>
              <w:suppressAutoHyphens/>
              <w:jc w:val="cente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 xml:space="preserve">Код </w:t>
            </w:r>
          </w:p>
          <w:p w:rsidR="00D24198" w:rsidRPr="00D24198" w:rsidRDefault="00D24198" w:rsidP="00D24198">
            <w:pPr>
              <w:suppressAutoHyphens/>
              <w:jc w:val="cente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 xml:space="preserve">ПК, </w:t>
            </w:r>
            <w:proofErr w:type="gramStart"/>
            <w:r w:rsidRPr="00D24198">
              <w:rPr>
                <w:rFonts w:ascii="Times New Roman" w:eastAsia="Times New Roman" w:hAnsi="Times New Roman" w:cs="Times New Roman"/>
                <w:b/>
                <w:lang w:eastAsia="ru-RU"/>
              </w:rPr>
              <w:t>ОК</w:t>
            </w:r>
            <w:proofErr w:type="gramEnd"/>
          </w:p>
        </w:tc>
        <w:tc>
          <w:tcPr>
            <w:tcW w:w="3764" w:type="dxa"/>
            <w:hideMark/>
          </w:tcPr>
          <w:p w:rsidR="00D24198" w:rsidRPr="00D24198" w:rsidRDefault="00D24198" w:rsidP="00D24198">
            <w:pPr>
              <w:suppressAutoHyphens/>
              <w:jc w:val="cente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Умения</w:t>
            </w:r>
          </w:p>
        </w:tc>
        <w:tc>
          <w:tcPr>
            <w:tcW w:w="4111" w:type="dxa"/>
            <w:hideMark/>
          </w:tcPr>
          <w:p w:rsidR="00D24198" w:rsidRPr="00D24198" w:rsidRDefault="00D24198" w:rsidP="00D24198">
            <w:pPr>
              <w:suppressAutoHyphens/>
              <w:jc w:val="cente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Знания</w:t>
            </w:r>
          </w:p>
        </w:tc>
      </w:tr>
      <w:tr w:rsidR="00D24198" w:rsidRPr="00D24198" w:rsidTr="001544D7">
        <w:trPr>
          <w:trHeight w:val="20"/>
        </w:trPr>
        <w:tc>
          <w:tcPr>
            <w:tcW w:w="1589" w:type="dxa"/>
          </w:tcPr>
          <w:p w:rsidR="00D24198" w:rsidRPr="00D24198" w:rsidRDefault="00D24198" w:rsidP="00D24198">
            <w:pPr>
              <w:suppressAutoHyphens/>
              <w:jc w:val="center"/>
              <w:rPr>
                <w:rFonts w:ascii="Times New Roman" w:eastAsia="Times New Roman" w:hAnsi="Times New Roman" w:cs="Times New Roman"/>
                <w:color w:val="000000"/>
                <w:lang w:eastAsia="ru-RU"/>
              </w:rPr>
            </w:pPr>
            <w:r w:rsidRPr="00D24198">
              <w:rPr>
                <w:rFonts w:ascii="Times New Roman" w:eastAsia="Times New Roman" w:hAnsi="Times New Roman" w:cs="Times New Roman"/>
                <w:color w:val="000000"/>
                <w:lang w:eastAsia="ru-RU"/>
              </w:rPr>
              <w:t>ПК 1.1.</w:t>
            </w:r>
          </w:p>
          <w:p w:rsidR="00D24198" w:rsidRPr="00D24198" w:rsidRDefault="00D24198" w:rsidP="00D24198">
            <w:pPr>
              <w:suppressAutoHyphens/>
              <w:jc w:val="center"/>
              <w:rPr>
                <w:rFonts w:ascii="Times New Roman" w:eastAsia="Times New Roman" w:hAnsi="Times New Roman" w:cs="Times New Roman"/>
                <w:color w:val="000000"/>
                <w:lang w:eastAsia="ru-RU"/>
              </w:rPr>
            </w:pPr>
            <w:r w:rsidRPr="00D24198">
              <w:rPr>
                <w:rFonts w:ascii="Times New Roman" w:eastAsia="Times New Roman" w:hAnsi="Times New Roman" w:cs="Times New Roman"/>
                <w:color w:val="000000"/>
                <w:lang w:eastAsia="ru-RU"/>
              </w:rPr>
              <w:t>ПК 1.2.</w:t>
            </w:r>
          </w:p>
          <w:p w:rsidR="00D24198" w:rsidRPr="00D24198" w:rsidRDefault="00D24198" w:rsidP="00D24198">
            <w:pPr>
              <w:suppressAutoHyphens/>
              <w:jc w:val="center"/>
              <w:rPr>
                <w:rFonts w:ascii="Times New Roman" w:eastAsia="Times New Roman" w:hAnsi="Times New Roman" w:cs="Times New Roman"/>
                <w:color w:val="000000"/>
                <w:lang w:eastAsia="ru-RU"/>
              </w:rPr>
            </w:pPr>
            <w:r w:rsidRPr="00D24198">
              <w:rPr>
                <w:rFonts w:ascii="Times New Roman" w:eastAsia="Times New Roman" w:hAnsi="Times New Roman" w:cs="Times New Roman"/>
                <w:color w:val="000000"/>
                <w:lang w:eastAsia="ru-RU"/>
              </w:rPr>
              <w:t>ПК 1.3.</w:t>
            </w:r>
          </w:p>
          <w:p w:rsidR="00D24198" w:rsidRPr="00D24198" w:rsidRDefault="00D24198" w:rsidP="00D24198">
            <w:pPr>
              <w:suppressAutoHyphens/>
              <w:jc w:val="center"/>
              <w:rPr>
                <w:rFonts w:ascii="Times New Roman" w:eastAsia="Times New Roman" w:hAnsi="Times New Roman" w:cs="Times New Roman"/>
                <w:color w:val="000000"/>
                <w:lang w:eastAsia="ru-RU"/>
              </w:rPr>
            </w:pPr>
            <w:r w:rsidRPr="00D24198">
              <w:rPr>
                <w:rFonts w:ascii="Times New Roman" w:eastAsia="Times New Roman" w:hAnsi="Times New Roman" w:cs="Times New Roman"/>
                <w:color w:val="000000"/>
                <w:lang w:eastAsia="ru-RU"/>
              </w:rPr>
              <w:t>ПК 1.4.</w:t>
            </w:r>
          </w:p>
          <w:p w:rsidR="00D24198" w:rsidRPr="00D24198" w:rsidRDefault="00D24198" w:rsidP="00D24198">
            <w:pPr>
              <w:suppressAutoHyphens/>
              <w:jc w:val="center"/>
              <w:rPr>
                <w:rFonts w:ascii="Times New Roman" w:eastAsia="Times New Roman" w:hAnsi="Times New Roman" w:cs="Times New Roman"/>
                <w:color w:val="000000"/>
                <w:lang w:eastAsia="ru-RU"/>
              </w:rPr>
            </w:pPr>
            <w:r w:rsidRPr="00D24198">
              <w:rPr>
                <w:rFonts w:ascii="Times New Roman" w:eastAsia="Times New Roman" w:hAnsi="Times New Roman" w:cs="Times New Roman"/>
                <w:color w:val="000000"/>
                <w:lang w:eastAsia="ru-RU"/>
              </w:rPr>
              <w:t>ПК 3.1.</w:t>
            </w:r>
          </w:p>
          <w:p w:rsidR="00D24198" w:rsidRPr="00D24198" w:rsidRDefault="00D24198" w:rsidP="00D24198">
            <w:pPr>
              <w:suppressAutoHyphens/>
              <w:jc w:val="cente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1</w:t>
            </w:r>
          </w:p>
          <w:p w:rsidR="00D24198" w:rsidRPr="00D24198" w:rsidRDefault="00D24198" w:rsidP="00D24198">
            <w:pPr>
              <w:suppressAutoHyphens/>
              <w:jc w:val="cente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2</w:t>
            </w:r>
          </w:p>
          <w:p w:rsidR="00D24198" w:rsidRPr="00D24198" w:rsidRDefault="00D24198" w:rsidP="00D24198">
            <w:pPr>
              <w:suppressAutoHyphens/>
              <w:jc w:val="center"/>
              <w:rPr>
                <w:rFonts w:ascii="Times New Roman" w:eastAsia="Times New Roman" w:hAnsi="Times New Roman" w:cs="Times New Roman"/>
                <w:i/>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9</w:t>
            </w:r>
          </w:p>
        </w:tc>
        <w:tc>
          <w:tcPr>
            <w:tcW w:w="3764" w:type="dxa"/>
          </w:tcPr>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читать и понимать чертежи, и технологическую документацию</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определять виды и способы получения заготовок</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рассчитывать и проверять величину припусков и размеров заготовок</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анализировать и выбирать схемы базирования;</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разрабатывать технологический процесс изготовления детали;</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оформлять технологическую документацию</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рассчитывать режимы резания по нормативам;</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рассчитывать штучное время;</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выбирать способы базирования соединяемых деталей</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читать чертежи сборочных узлов</w:t>
            </w:r>
          </w:p>
          <w:p w:rsidR="00D24198" w:rsidRPr="00D24198" w:rsidRDefault="00D24198" w:rsidP="00D24198">
            <w:pPr>
              <w:widowControl w:val="0"/>
              <w:numPr>
                <w:ilvl w:val="0"/>
                <w:numId w:val="7"/>
              </w:numPr>
              <w:pBdr>
                <w:top w:val="nil"/>
                <w:left w:val="nil"/>
                <w:bottom w:val="nil"/>
                <w:right w:val="nil"/>
                <w:between w:val="nil"/>
              </w:pBdr>
              <w:ind w:left="112"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определять последовательность сборки узлов и деталей</w:t>
            </w:r>
          </w:p>
          <w:p w:rsidR="00D24198" w:rsidRPr="00D24198" w:rsidRDefault="00D24198" w:rsidP="00D24198">
            <w:pPr>
              <w:widowControl w:val="0"/>
              <w:pBdr>
                <w:top w:val="nil"/>
                <w:left w:val="nil"/>
                <w:bottom w:val="nil"/>
                <w:right w:val="nil"/>
                <w:between w:val="nil"/>
              </w:pBdr>
              <w:ind w:left="112"/>
              <w:contextualSpacing/>
              <w:rPr>
                <w:rFonts w:ascii="Calibri" w:eastAsia="Times New Roman" w:hAnsi="Calibri" w:cs="Times New Roman"/>
                <w:color w:val="000000"/>
                <w:lang w:eastAsia="ru-RU"/>
              </w:rPr>
            </w:pPr>
          </w:p>
        </w:tc>
        <w:tc>
          <w:tcPr>
            <w:tcW w:w="4111" w:type="dxa"/>
          </w:tcPr>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методику проектирования технологического процесса изготовления детали;</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виды заготовок и схемы их базирования;</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 xml:space="preserve">методику расчета </w:t>
            </w:r>
            <w:proofErr w:type="spellStart"/>
            <w:r w:rsidRPr="00D24198">
              <w:rPr>
                <w:rFonts w:ascii="Times New Roman" w:eastAsia="Times New Roman" w:hAnsi="Times New Roman" w:cs="Times New Roman"/>
                <w:lang w:eastAsia="ru-RU"/>
              </w:rPr>
              <w:t>межпереходных</w:t>
            </w:r>
            <w:proofErr w:type="spellEnd"/>
            <w:r w:rsidRPr="00D24198">
              <w:rPr>
                <w:rFonts w:ascii="Times New Roman" w:eastAsia="Times New Roman" w:hAnsi="Times New Roman" w:cs="Times New Roman"/>
                <w:lang w:eastAsia="ru-RU"/>
              </w:rPr>
              <w:t xml:space="preserve"> и межоперационных размеров, припусков и допусков</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правила выбора технологических баз;</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виды обработки резания;</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виды режущих инструментов;</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методику расчета режимов резания;</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структуру штучного времени;</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требования ЕСКД и ЕСТД к оформлению технической документации;</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этапы проектирования процесса сборки</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комплектование деталей и сборочных единиц</w:t>
            </w:r>
          </w:p>
          <w:p w:rsidR="00D24198" w:rsidRPr="00D24198" w:rsidRDefault="00D24198" w:rsidP="00D24198">
            <w:pPr>
              <w:widowControl w:val="0"/>
              <w:numPr>
                <w:ilvl w:val="0"/>
                <w:numId w:val="7"/>
              </w:numPr>
              <w:pBdr>
                <w:top w:val="nil"/>
                <w:left w:val="nil"/>
                <w:bottom w:val="nil"/>
                <w:right w:val="nil"/>
                <w:between w:val="nil"/>
              </w:pBdr>
              <w:ind w:left="175" w:firstLine="0"/>
              <w:contextualSpacing/>
              <w:rPr>
                <w:rFonts w:ascii="Times New Roman" w:eastAsia="Times New Roman" w:hAnsi="Times New Roman" w:cs="Times New Roman"/>
                <w:color w:val="000000"/>
                <w:lang w:eastAsia="ru-RU"/>
              </w:rPr>
            </w:pPr>
            <w:r w:rsidRPr="00D24198">
              <w:rPr>
                <w:rFonts w:ascii="Times New Roman" w:eastAsia="Times New Roman" w:hAnsi="Times New Roman" w:cs="Times New Roman"/>
                <w:lang w:eastAsia="ru-RU"/>
              </w:rPr>
              <w:t>типовые процессы сборки характерных узлов, применяемых в машиностроении</w:t>
            </w:r>
          </w:p>
          <w:p w:rsidR="00D24198" w:rsidRPr="00D24198" w:rsidRDefault="00D24198" w:rsidP="00D24198">
            <w:pPr>
              <w:widowControl w:val="0"/>
              <w:pBdr>
                <w:top w:val="nil"/>
                <w:left w:val="nil"/>
                <w:bottom w:val="nil"/>
                <w:right w:val="nil"/>
                <w:between w:val="nil"/>
              </w:pBdr>
              <w:ind w:left="175"/>
              <w:contextualSpacing/>
              <w:rPr>
                <w:rFonts w:ascii="Calibri" w:eastAsia="Times New Roman" w:hAnsi="Calibri" w:cs="Times New Roman"/>
                <w:color w:val="000000"/>
                <w:lang w:eastAsia="ru-RU"/>
              </w:rPr>
            </w:pPr>
          </w:p>
        </w:tc>
      </w:tr>
    </w:tbl>
    <w:p w:rsidR="00D24198" w:rsidRPr="00D24198" w:rsidRDefault="00D24198" w:rsidP="00D24198">
      <w:pPr>
        <w:suppressAutoHyphens/>
        <w:spacing w:after="240"/>
        <w:ind w:firstLine="709"/>
        <w:rPr>
          <w:rFonts w:ascii="Times New Roman" w:eastAsia="Times New Roman" w:hAnsi="Times New Roman" w:cs="Times New Roman"/>
          <w:b/>
          <w:lang w:eastAsia="ru-RU"/>
        </w:rPr>
      </w:pPr>
    </w:p>
    <w:p w:rsidR="00D24198" w:rsidRPr="00D24198" w:rsidRDefault="00D24198" w:rsidP="00D24198">
      <w:pPr>
        <w:suppressAutoHyphens/>
        <w:spacing w:after="240"/>
        <w:ind w:firstLine="709"/>
        <w:rPr>
          <w:rFonts w:ascii="Times New Roman" w:eastAsia="Times New Roman" w:hAnsi="Times New Roman" w:cs="Times New Roman"/>
          <w:b/>
          <w:lang w:eastAsia="ru-RU"/>
        </w:rPr>
      </w:pPr>
    </w:p>
    <w:p w:rsidR="00D24198" w:rsidRPr="00D24198" w:rsidRDefault="00D24198" w:rsidP="00D24198">
      <w:pPr>
        <w:suppressAutoHyphens/>
        <w:spacing w:after="240"/>
        <w:ind w:firstLine="709"/>
        <w:rPr>
          <w:rFonts w:ascii="Times New Roman" w:eastAsia="Times New Roman" w:hAnsi="Times New Roman" w:cs="Times New Roman"/>
          <w:b/>
          <w:lang w:eastAsia="ru-RU"/>
        </w:rPr>
      </w:pPr>
    </w:p>
    <w:p w:rsidR="00D24198" w:rsidRPr="00D24198" w:rsidRDefault="00D24198" w:rsidP="00D24198">
      <w:pPr>
        <w:suppressAutoHyphens/>
        <w:spacing w:after="240"/>
        <w:ind w:firstLine="709"/>
        <w:rPr>
          <w:rFonts w:ascii="Times New Roman" w:eastAsia="Times New Roman" w:hAnsi="Times New Roman" w:cs="Times New Roman"/>
          <w:b/>
          <w:lang w:eastAsia="ru-RU"/>
        </w:rPr>
      </w:pPr>
    </w:p>
    <w:p w:rsidR="00D24198" w:rsidRPr="00D24198" w:rsidRDefault="00D24198" w:rsidP="00D24198">
      <w:pPr>
        <w:suppressAutoHyphens/>
        <w:spacing w:after="240"/>
        <w:ind w:firstLine="709"/>
        <w:rPr>
          <w:rFonts w:ascii="Times New Roman" w:eastAsia="Times New Roman" w:hAnsi="Times New Roman" w:cs="Times New Roman"/>
          <w:b/>
          <w:lang w:eastAsia="ru-RU"/>
        </w:rPr>
      </w:pPr>
    </w:p>
    <w:p w:rsidR="00D24198" w:rsidRPr="00D24198" w:rsidRDefault="00D24198" w:rsidP="00D24198">
      <w:pPr>
        <w:suppressAutoHyphens/>
        <w:spacing w:after="240"/>
        <w:jc w:val="center"/>
        <w:rPr>
          <w:rFonts w:ascii="Times New Roman" w:eastAsia="Times New Roman" w:hAnsi="Times New Roman" w:cs="Times New Roman"/>
          <w:b/>
          <w:sz w:val="24"/>
          <w:szCs w:val="24"/>
          <w:lang w:eastAsia="ru-RU"/>
        </w:rPr>
      </w:pPr>
    </w:p>
    <w:p w:rsidR="00D24198" w:rsidRPr="00D24198" w:rsidRDefault="00D24198" w:rsidP="00D24198">
      <w:pPr>
        <w:suppressAutoHyphens/>
        <w:spacing w:after="240"/>
        <w:jc w:val="center"/>
        <w:rPr>
          <w:rFonts w:ascii="Times New Roman" w:eastAsia="Times New Roman" w:hAnsi="Times New Roman" w:cs="Times New Roman"/>
          <w:b/>
          <w:sz w:val="24"/>
          <w:szCs w:val="24"/>
          <w:lang w:eastAsia="ru-RU"/>
        </w:rPr>
      </w:pPr>
      <w:r w:rsidRPr="00D24198">
        <w:rPr>
          <w:rFonts w:ascii="Times New Roman" w:eastAsia="Times New Roman" w:hAnsi="Times New Roman" w:cs="Times New Roman"/>
          <w:b/>
          <w:sz w:val="24"/>
          <w:szCs w:val="24"/>
          <w:lang w:eastAsia="ru-RU"/>
        </w:rPr>
        <w:lastRenderedPageBreak/>
        <w:t>2. СТРУКТУРА И СОДЕРЖАНИЕ УЧЕБНОЙ ДИСЦИПЛИНЫ</w:t>
      </w:r>
    </w:p>
    <w:p w:rsidR="00D24198" w:rsidRPr="00D24198" w:rsidRDefault="00D24198" w:rsidP="00D24198">
      <w:pPr>
        <w:suppressAutoHyphens/>
        <w:spacing w:after="240"/>
        <w:ind w:firstLine="709"/>
        <w:rPr>
          <w:rFonts w:ascii="Times New Roman" w:eastAsia="Times New Roman" w:hAnsi="Times New Roman" w:cs="Times New Roman"/>
          <w:b/>
          <w:sz w:val="24"/>
          <w:szCs w:val="24"/>
          <w:lang w:eastAsia="ru-RU"/>
        </w:rPr>
      </w:pPr>
      <w:r w:rsidRPr="00D24198">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D24198" w:rsidRPr="00D24198" w:rsidTr="001544D7">
        <w:trPr>
          <w:trHeight w:val="490"/>
        </w:trPr>
        <w:tc>
          <w:tcPr>
            <w:tcW w:w="3685" w:type="pct"/>
            <w:vAlign w:val="center"/>
          </w:tcPr>
          <w:p w:rsidR="00D24198" w:rsidRPr="00D24198" w:rsidRDefault="00D24198" w:rsidP="00D24198">
            <w:pPr>
              <w:suppressAutoHyphens/>
              <w:spacing w:after="200" w:line="276" w:lineRule="auto"/>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Вид учебной работы</w:t>
            </w:r>
          </w:p>
        </w:tc>
        <w:tc>
          <w:tcPr>
            <w:tcW w:w="1315" w:type="pct"/>
            <w:vAlign w:val="center"/>
          </w:tcPr>
          <w:p w:rsidR="00D24198" w:rsidRPr="00D24198" w:rsidRDefault="00D24198" w:rsidP="00D24198">
            <w:pPr>
              <w:suppressAutoHyphens/>
              <w:spacing w:after="200" w:line="276" w:lineRule="auto"/>
              <w:rPr>
                <w:rFonts w:ascii="Times New Roman" w:eastAsia="Times New Roman" w:hAnsi="Times New Roman" w:cs="Times New Roman"/>
                <w:b/>
                <w:iCs/>
                <w:lang w:eastAsia="ru-RU"/>
              </w:rPr>
            </w:pPr>
            <w:r w:rsidRPr="00D24198">
              <w:rPr>
                <w:rFonts w:ascii="Times New Roman" w:eastAsia="Times New Roman" w:hAnsi="Times New Roman" w:cs="Times New Roman"/>
                <w:b/>
                <w:iCs/>
                <w:lang w:eastAsia="ru-RU"/>
              </w:rPr>
              <w:t>Объем в часах</w:t>
            </w:r>
          </w:p>
        </w:tc>
      </w:tr>
      <w:tr w:rsidR="00D24198" w:rsidRPr="00D24198" w:rsidTr="001544D7">
        <w:trPr>
          <w:trHeight w:val="490"/>
        </w:trPr>
        <w:tc>
          <w:tcPr>
            <w:tcW w:w="3685" w:type="pct"/>
            <w:vAlign w:val="center"/>
          </w:tcPr>
          <w:p w:rsidR="00D24198" w:rsidRPr="00D24198" w:rsidRDefault="00D24198" w:rsidP="00D24198">
            <w:pPr>
              <w:suppressAutoHyphens/>
              <w:spacing w:line="276" w:lineRule="auto"/>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D24198" w:rsidRPr="00D24198" w:rsidRDefault="00D24198" w:rsidP="00D24198">
            <w:pPr>
              <w:suppressAutoHyphens/>
              <w:spacing w:line="276" w:lineRule="auto"/>
              <w:jc w:val="center"/>
              <w:rPr>
                <w:rFonts w:ascii="Times New Roman" w:eastAsia="Times New Roman" w:hAnsi="Times New Roman" w:cs="Times New Roman"/>
                <w:b/>
                <w:bCs/>
                <w:iCs/>
                <w:lang w:eastAsia="ru-RU"/>
              </w:rPr>
            </w:pPr>
            <w:r w:rsidRPr="00D24198">
              <w:rPr>
                <w:rFonts w:ascii="Times New Roman" w:eastAsia="Times New Roman" w:hAnsi="Times New Roman" w:cs="Times New Roman"/>
                <w:b/>
                <w:bCs/>
                <w:iCs/>
                <w:lang w:eastAsia="ru-RU"/>
              </w:rPr>
              <w:t>162</w:t>
            </w:r>
          </w:p>
        </w:tc>
      </w:tr>
      <w:tr w:rsidR="00D24198" w:rsidRPr="00D24198" w:rsidTr="001544D7">
        <w:trPr>
          <w:trHeight w:val="336"/>
        </w:trPr>
        <w:tc>
          <w:tcPr>
            <w:tcW w:w="5000" w:type="pct"/>
            <w:gridSpan w:val="2"/>
            <w:vAlign w:val="center"/>
          </w:tcPr>
          <w:p w:rsidR="00D24198" w:rsidRPr="00D24198" w:rsidRDefault="00D24198" w:rsidP="00D24198">
            <w:pPr>
              <w:suppressAutoHyphens/>
              <w:spacing w:line="276" w:lineRule="auto"/>
              <w:rPr>
                <w:rFonts w:ascii="Times New Roman" w:eastAsia="Times New Roman" w:hAnsi="Times New Roman" w:cs="Times New Roman"/>
                <w:iCs/>
                <w:lang w:eastAsia="ru-RU"/>
              </w:rPr>
            </w:pPr>
            <w:r w:rsidRPr="00D24198">
              <w:rPr>
                <w:rFonts w:ascii="Times New Roman" w:eastAsia="Times New Roman" w:hAnsi="Times New Roman" w:cs="Times New Roman"/>
                <w:lang w:eastAsia="ru-RU"/>
              </w:rPr>
              <w:t>в т. ч.:</w:t>
            </w:r>
          </w:p>
        </w:tc>
      </w:tr>
      <w:tr w:rsidR="00D24198" w:rsidRPr="00D24198" w:rsidTr="001544D7">
        <w:trPr>
          <w:trHeight w:val="490"/>
        </w:trPr>
        <w:tc>
          <w:tcPr>
            <w:tcW w:w="3685" w:type="pct"/>
            <w:vAlign w:val="center"/>
          </w:tcPr>
          <w:p w:rsidR="00D24198" w:rsidRPr="00D24198" w:rsidRDefault="00D24198" w:rsidP="00D24198">
            <w:pPr>
              <w:suppressAutoHyphens/>
              <w:spacing w:line="276" w:lineRule="auto"/>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теоретическое обучение</w:t>
            </w:r>
          </w:p>
        </w:tc>
        <w:tc>
          <w:tcPr>
            <w:tcW w:w="1315" w:type="pct"/>
            <w:vAlign w:val="center"/>
          </w:tcPr>
          <w:p w:rsidR="00D24198" w:rsidRPr="00D24198" w:rsidRDefault="00D24198" w:rsidP="00D24198">
            <w:pPr>
              <w:suppressAutoHyphens/>
              <w:spacing w:line="276" w:lineRule="auto"/>
              <w:jc w:val="center"/>
              <w:rPr>
                <w:rFonts w:ascii="Times New Roman" w:eastAsia="Times New Roman" w:hAnsi="Times New Roman" w:cs="Times New Roman"/>
                <w:iCs/>
                <w:lang w:eastAsia="ru-RU"/>
              </w:rPr>
            </w:pPr>
            <w:r w:rsidRPr="00D24198">
              <w:rPr>
                <w:rFonts w:ascii="Times New Roman" w:eastAsia="Times New Roman" w:hAnsi="Times New Roman" w:cs="Times New Roman"/>
                <w:iCs/>
                <w:lang w:eastAsia="ru-RU"/>
              </w:rPr>
              <w:t>46</w:t>
            </w:r>
          </w:p>
        </w:tc>
      </w:tr>
      <w:tr w:rsidR="00D24198" w:rsidRPr="00D24198" w:rsidTr="001544D7">
        <w:trPr>
          <w:trHeight w:val="490"/>
        </w:trPr>
        <w:tc>
          <w:tcPr>
            <w:tcW w:w="3685" w:type="pct"/>
            <w:vAlign w:val="center"/>
          </w:tcPr>
          <w:p w:rsidR="00D24198" w:rsidRPr="00D24198" w:rsidRDefault="00D24198" w:rsidP="00D24198">
            <w:pPr>
              <w:suppressAutoHyphens/>
              <w:spacing w:line="276" w:lineRule="auto"/>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практические занятия</w:t>
            </w:r>
          </w:p>
        </w:tc>
        <w:tc>
          <w:tcPr>
            <w:tcW w:w="1315" w:type="pct"/>
            <w:vAlign w:val="center"/>
          </w:tcPr>
          <w:p w:rsidR="00D24198" w:rsidRPr="00D24198" w:rsidRDefault="00D24198" w:rsidP="00D24198">
            <w:pPr>
              <w:suppressAutoHyphens/>
              <w:spacing w:line="276" w:lineRule="auto"/>
              <w:jc w:val="center"/>
              <w:rPr>
                <w:rFonts w:ascii="Times New Roman" w:eastAsia="Times New Roman" w:hAnsi="Times New Roman" w:cs="Times New Roman"/>
                <w:iCs/>
                <w:lang w:eastAsia="ru-RU"/>
              </w:rPr>
            </w:pPr>
            <w:r w:rsidRPr="00D24198">
              <w:rPr>
                <w:rFonts w:ascii="Times New Roman" w:eastAsia="Times New Roman" w:hAnsi="Times New Roman" w:cs="Times New Roman"/>
                <w:iCs/>
                <w:lang w:eastAsia="ru-RU"/>
              </w:rPr>
              <w:t>92</w:t>
            </w:r>
          </w:p>
        </w:tc>
      </w:tr>
      <w:tr w:rsidR="00D24198" w:rsidRPr="00D24198" w:rsidTr="001544D7">
        <w:trPr>
          <w:trHeight w:val="267"/>
        </w:trPr>
        <w:tc>
          <w:tcPr>
            <w:tcW w:w="3685" w:type="pct"/>
            <w:vAlign w:val="center"/>
          </w:tcPr>
          <w:p w:rsidR="00D24198" w:rsidRPr="00D24198" w:rsidRDefault="00D24198" w:rsidP="00D24198">
            <w:pPr>
              <w:suppressAutoHyphens/>
              <w:spacing w:line="276" w:lineRule="auto"/>
              <w:rPr>
                <w:rFonts w:ascii="Times New Roman" w:eastAsia="Times New Roman" w:hAnsi="Times New Roman" w:cs="Times New Roman"/>
                <w:iCs/>
                <w:lang w:eastAsia="ru-RU"/>
              </w:rPr>
            </w:pPr>
            <w:r w:rsidRPr="00D24198">
              <w:rPr>
                <w:rFonts w:ascii="Times New Roman" w:eastAsia="Times New Roman" w:hAnsi="Times New Roman" w:cs="Times New Roman"/>
                <w:iCs/>
                <w:lang w:eastAsia="ru-RU"/>
              </w:rPr>
              <w:t>Самостоятельная работа</w:t>
            </w:r>
          </w:p>
        </w:tc>
        <w:tc>
          <w:tcPr>
            <w:tcW w:w="1315" w:type="pct"/>
            <w:vAlign w:val="center"/>
          </w:tcPr>
          <w:p w:rsidR="00D24198" w:rsidRPr="00D24198" w:rsidRDefault="00D24198" w:rsidP="00D24198">
            <w:pPr>
              <w:suppressAutoHyphens/>
              <w:spacing w:line="276" w:lineRule="auto"/>
              <w:jc w:val="center"/>
              <w:rPr>
                <w:rFonts w:ascii="Times New Roman" w:eastAsia="Times New Roman" w:hAnsi="Times New Roman" w:cs="Times New Roman"/>
                <w:iCs/>
                <w:lang w:eastAsia="ru-RU"/>
              </w:rPr>
            </w:pPr>
            <w:r w:rsidRPr="00D24198">
              <w:rPr>
                <w:rFonts w:ascii="Times New Roman" w:eastAsia="Times New Roman" w:hAnsi="Times New Roman" w:cs="Times New Roman"/>
                <w:iCs/>
                <w:lang w:eastAsia="ru-RU"/>
              </w:rPr>
              <w:t>24</w:t>
            </w:r>
          </w:p>
        </w:tc>
      </w:tr>
    </w:tbl>
    <w:p w:rsidR="00D24198" w:rsidRPr="00D24198" w:rsidRDefault="00D24198" w:rsidP="00D24198">
      <w:pPr>
        <w:spacing w:after="200" w:line="276" w:lineRule="auto"/>
        <w:rPr>
          <w:rFonts w:ascii="Times New Roman" w:eastAsia="Times New Roman" w:hAnsi="Times New Roman" w:cs="Times New Roman"/>
          <w:b/>
          <w:i/>
          <w:lang w:eastAsia="ru-RU"/>
        </w:rPr>
        <w:sectPr w:rsidR="00D24198" w:rsidRPr="00D24198" w:rsidSect="00F94541">
          <w:pgSz w:w="11906" w:h="16838"/>
          <w:pgMar w:top="1134" w:right="850" w:bottom="284" w:left="1701" w:header="708" w:footer="708" w:gutter="0"/>
          <w:cols w:space="720"/>
          <w:docGrid w:linePitch="299"/>
        </w:sectPr>
      </w:pPr>
    </w:p>
    <w:p w:rsidR="00D24198" w:rsidRPr="00D24198" w:rsidRDefault="00D24198" w:rsidP="00D24198">
      <w:pPr>
        <w:spacing w:after="200" w:line="276" w:lineRule="auto"/>
        <w:ind w:firstLine="709"/>
        <w:rPr>
          <w:rFonts w:ascii="Times New Roman" w:eastAsia="Times New Roman" w:hAnsi="Times New Roman" w:cs="Times New Roman"/>
          <w:b/>
          <w:bCs/>
          <w:lang w:eastAsia="ru-RU"/>
        </w:rPr>
      </w:pPr>
      <w:r w:rsidRPr="00D24198">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9640"/>
        <w:gridCol w:w="1700"/>
        <w:gridCol w:w="1136"/>
        <w:gridCol w:w="235"/>
      </w:tblGrid>
      <w:tr w:rsidR="00D24198" w:rsidRPr="00D24198" w:rsidTr="00D24198">
        <w:trPr>
          <w:gridAfter w:val="1"/>
          <w:wAfter w:w="77" w:type="pct"/>
          <w:trHeight w:val="20"/>
          <w:tblHeader/>
        </w:trPr>
        <w:tc>
          <w:tcPr>
            <w:tcW w:w="827" w:type="pct"/>
            <w:vAlign w:val="center"/>
          </w:tcPr>
          <w:p w:rsidR="00D24198" w:rsidRPr="00D24198" w:rsidRDefault="00D24198" w:rsidP="00D24198">
            <w:pPr>
              <w:suppressAutoHyphens/>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Наименование разделов и тем</w:t>
            </w:r>
          </w:p>
        </w:tc>
        <w:tc>
          <w:tcPr>
            <w:tcW w:w="3165" w:type="pct"/>
            <w:vAlign w:val="center"/>
          </w:tcPr>
          <w:p w:rsidR="00D24198" w:rsidRPr="00D24198" w:rsidRDefault="00D24198" w:rsidP="00D24198">
            <w:pPr>
              <w:suppressAutoHyphens/>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D24198">
              <w:rPr>
                <w:rFonts w:ascii="Times New Roman" w:eastAsia="Times New Roman" w:hAnsi="Times New Roman" w:cs="Times New Roman"/>
                <w:b/>
                <w:bCs/>
                <w:lang w:eastAsia="ru-RU"/>
              </w:rPr>
              <w:t>обучающихся</w:t>
            </w:r>
            <w:proofErr w:type="gramEnd"/>
          </w:p>
        </w:tc>
        <w:tc>
          <w:tcPr>
            <w:tcW w:w="558" w:type="pct"/>
            <w:vAlign w:val="center"/>
          </w:tcPr>
          <w:p w:rsidR="00D24198" w:rsidRPr="00D24198" w:rsidRDefault="00D24198" w:rsidP="00D24198">
            <w:pPr>
              <w:suppressAutoHyphens/>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D24198">
              <w:rPr>
                <w:rFonts w:ascii="Times New Roman" w:eastAsia="Times New Roman" w:hAnsi="Times New Roman" w:cs="Times New Roman"/>
                <w:b/>
                <w:bCs/>
                <w:lang w:eastAsia="ru-RU"/>
              </w:rPr>
              <w:t>акад</w:t>
            </w:r>
            <w:proofErr w:type="spellEnd"/>
            <w:proofErr w:type="gramEnd"/>
            <w:r w:rsidRPr="00D24198">
              <w:rPr>
                <w:rFonts w:ascii="Times New Roman" w:eastAsia="Times New Roman" w:hAnsi="Times New Roman" w:cs="Times New Roman"/>
                <w:b/>
                <w:bCs/>
                <w:lang w:eastAsia="ru-RU"/>
              </w:rPr>
              <w:t xml:space="preserve"> ч</w:t>
            </w:r>
          </w:p>
        </w:tc>
        <w:tc>
          <w:tcPr>
            <w:tcW w:w="373" w:type="pct"/>
            <w:vAlign w:val="center"/>
          </w:tcPr>
          <w:p w:rsidR="00D24198" w:rsidRPr="00D24198" w:rsidRDefault="00D24198" w:rsidP="00D24198">
            <w:pPr>
              <w:suppressAutoHyphens/>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lang w:eastAsia="ru-RU"/>
              </w:rPr>
              <w:t xml:space="preserve">Код ПК, </w:t>
            </w:r>
            <w:proofErr w:type="gramStart"/>
            <w:r w:rsidRPr="00D24198">
              <w:rPr>
                <w:rFonts w:ascii="Times New Roman" w:eastAsia="Times New Roman" w:hAnsi="Times New Roman" w:cs="Times New Roman"/>
                <w:b/>
                <w:lang w:eastAsia="ru-RU"/>
              </w:rPr>
              <w:t>ОК</w:t>
            </w:r>
            <w:proofErr w:type="gramEnd"/>
          </w:p>
        </w:tc>
      </w:tr>
      <w:tr w:rsidR="00D24198" w:rsidRPr="00D24198" w:rsidTr="00D24198">
        <w:trPr>
          <w:gridAfter w:val="1"/>
          <w:wAfter w:w="77" w:type="pct"/>
          <w:trHeight w:val="20"/>
        </w:trPr>
        <w:tc>
          <w:tcPr>
            <w:tcW w:w="3992" w:type="pct"/>
            <w:gridSpan w:val="2"/>
          </w:tcPr>
          <w:p w:rsidR="00D24198" w:rsidRPr="00D24198" w:rsidRDefault="00D24198" w:rsidP="00D241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1. </w:t>
            </w:r>
            <w:r w:rsidRPr="00D24198">
              <w:rPr>
                <w:rFonts w:ascii="Times New Roman" w:eastAsia="Times New Roman" w:hAnsi="Times New Roman" w:cs="Times New Roman"/>
                <w:b/>
                <w:bCs/>
                <w:lang w:eastAsia="ru-RU"/>
              </w:rPr>
              <w:t>Основы технологии машиностроения</w:t>
            </w:r>
          </w:p>
        </w:tc>
        <w:tc>
          <w:tcPr>
            <w:tcW w:w="558" w:type="pct"/>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28</w:t>
            </w:r>
          </w:p>
        </w:tc>
        <w:tc>
          <w:tcPr>
            <w:tcW w:w="373" w:type="pct"/>
          </w:tcPr>
          <w:p w:rsidR="00D24198" w:rsidRPr="00D24198" w:rsidRDefault="00D24198" w:rsidP="00D24198">
            <w:pPr>
              <w:jc w:val="center"/>
              <w:rPr>
                <w:rFonts w:ascii="Times New Roman" w:eastAsia="Times New Roman" w:hAnsi="Times New Roman" w:cs="Times New Roman"/>
                <w:b/>
                <w:bCs/>
                <w:i/>
                <w:iCs/>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Тема 1.1</w:t>
            </w:r>
          </w:p>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Технологические процессы машиностроительного производства</w:t>
            </w:r>
          </w:p>
        </w:tc>
        <w:tc>
          <w:tcPr>
            <w:tcW w:w="3165" w:type="pct"/>
          </w:tcPr>
          <w:p w:rsidR="00D24198" w:rsidRPr="00D24198" w:rsidRDefault="00D24198" w:rsidP="00D24198">
            <w:pPr>
              <w:rPr>
                <w:rFonts w:ascii="Times New Roman" w:eastAsia="Times New Roman" w:hAnsi="Times New Roman" w:cs="Times New Roman"/>
                <w:b/>
                <w:bCs/>
                <w:i/>
                <w:lang w:eastAsia="ru-RU"/>
              </w:rPr>
            </w:pPr>
            <w:r w:rsidRPr="00D24198">
              <w:rPr>
                <w:rFonts w:ascii="Times New Roman" w:eastAsia="Times New Roman" w:hAnsi="Times New Roman" w:cs="Times New Roman"/>
                <w:lang w:eastAsia="ru-RU"/>
              </w:rPr>
              <w:t>Дидактические единицы, содержание</w:t>
            </w:r>
          </w:p>
        </w:tc>
        <w:tc>
          <w:tcPr>
            <w:tcW w:w="558" w:type="pct"/>
            <w:vAlign w:val="center"/>
          </w:tcPr>
          <w:p w:rsidR="00D24198" w:rsidRPr="00D24198" w:rsidRDefault="00D24198" w:rsidP="00D24198">
            <w:pPr>
              <w:suppressAutoHyphens/>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6</w:t>
            </w:r>
          </w:p>
        </w:tc>
        <w:tc>
          <w:tcPr>
            <w:tcW w:w="373" w:type="pct"/>
            <w:vMerge w:val="restar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1.1</w:t>
            </w:r>
          </w:p>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1.3</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02</w:t>
            </w:r>
          </w:p>
          <w:p w:rsidR="00D24198" w:rsidRPr="00D24198" w:rsidRDefault="00D24198" w:rsidP="00D24198">
            <w:pPr>
              <w:rPr>
                <w:rFonts w:ascii="Times New Roman" w:eastAsia="Times New Roman" w:hAnsi="Times New Roman" w:cs="Times New Roman"/>
                <w:b/>
                <w:i/>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i/>
                <w:lang w:eastAsia="ru-RU"/>
              </w:rPr>
            </w:pPr>
          </w:p>
        </w:tc>
        <w:tc>
          <w:tcPr>
            <w:tcW w:w="3165" w:type="pct"/>
          </w:tcPr>
          <w:p w:rsidR="00D24198" w:rsidRPr="00D24198" w:rsidRDefault="00D24198" w:rsidP="00D24198">
            <w:pPr>
              <w:ind w:right="116"/>
              <w:jc w:val="both"/>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 xml:space="preserve">1. </w:t>
            </w:r>
            <w:r w:rsidRPr="00D24198">
              <w:rPr>
                <w:rFonts w:ascii="Times New Roman" w:eastAsia="Times New Roman" w:hAnsi="Times New Roman" w:cs="Times New Roman"/>
                <w:lang w:eastAsia="ru-RU"/>
              </w:rPr>
              <w:t>Производство машиностроительного завода, получение заготовок, обработка заготовок, сборка. Типы машиностроительного производства, характеристики по технологическим, производственным и экономическим признакам.</w:t>
            </w:r>
          </w:p>
        </w:tc>
        <w:tc>
          <w:tcPr>
            <w:tcW w:w="558" w:type="pct"/>
            <w:vMerge w:val="restart"/>
            <w:vAlign w:val="center"/>
          </w:tcPr>
          <w:p w:rsidR="00D24198" w:rsidRPr="00D24198" w:rsidRDefault="00D24198" w:rsidP="00D24198">
            <w:pPr>
              <w:suppressAutoHyphens/>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i/>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i/>
                <w:lang w:eastAsia="ru-RU"/>
              </w:rPr>
            </w:pPr>
          </w:p>
        </w:tc>
        <w:tc>
          <w:tcPr>
            <w:tcW w:w="3165" w:type="pct"/>
          </w:tcPr>
          <w:p w:rsidR="00D24198" w:rsidRPr="00D24198" w:rsidRDefault="00D24198" w:rsidP="00D24198">
            <w:pPr>
              <w:jc w:val="both"/>
              <w:rPr>
                <w:rFonts w:ascii="Times New Roman" w:eastAsia="Times New Roman" w:hAnsi="Times New Roman" w:cs="Times New Roman"/>
                <w:b/>
                <w:bCs/>
                <w:i/>
                <w:lang w:eastAsia="ru-RU"/>
              </w:rPr>
            </w:pPr>
            <w:r w:rsidRPr="00D24198">
              <w:rPr>
                <w:rFonts w:ascii="Times New Roman" w:eastAsia="Times New Roman" w:hAnsi="Times New Roman" w:cs="Times New Roman"/>
                <w:b/>
                <w:bCs/>
                <w:lang w:eastAsia="ru-RU"/>
              </w:rPr>
              <w:t>2.</w:t>
            </w:r>
            <w:r w:rsidRPr="00D24198">
              <w:rPr>
                <w:rFonts w:ascii="Times New Roman" w:eastAsia="Times New Roman" w:hAnsi="Times New Roman" w:cs="Times New Roman"/>
                <w:lang w:eastAsia="ru-RU"/>
              </w:rPr>
              <w:t xml:space="preserve"> Структура технологического процесса обработки детали. Технологическая операция и ее элементы: технологический переход, вспомогательный переход, рабочий ход, позиция, установка.</w:t>
            </w:r>
          </w:p>
        </w:tc>
        <w:tc>
          <w:tcPr>
            <w:tcW w:w="558" w:type="pct"/>
            <w:vMerge/>
            <w:vAlign w:val="center"/>
          </w:tcPr>
          <w:p w:rsidR="00D24198" w:rsidRPr="00D24198" w:rsidRDefault="00D24198" w:rsidP="00D24198">
            <w:pPr>
              <w:suppressAutoHyphens/>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i/>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i/>
                <w:lang w:eastAsia="ru-RU"/>
              </w:rPr>
            </w:pPr>
          </w:p>
        </w:tc>
        <w:tc>
          <w:tcPr>
            <w:tcW w:w="3165" w:type="pct"/>
          </w:tcPr>
          <w:p w:rsidR="00D24198" w:rsidRPr="00D24198" w:rsidRDefault="00D24198" w:rsidP="00D24198">
            <w:pPr>
              <w:jc w:val="both"/>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 xml:space="preserve">3. </w:t>
            </w:r>
            <w:r w:rsidRPr="00D24198">
              <w:rPr>
                <w:rFonts w:ascii="Times New Roman" w:eastAsia="Times New Roman" w:hAnsi="Times New Roman" w:cs="Times New Roman"/>
                <w:lang w:eastAsia="ru-RU"/>
              </w:rPr>
              <w:t>Производственные и операционные партии, цикл технологической операции, такт, ритм выпуска изделия.</w:t>
            </w:r>
          </w:p>
        </w:tc>
        <w:tc>
          <w:tcPr>
            <w:tcW w:w="558" w:type="pct"/>
            <w:vMerge/>
            <w:vAlign w:val="center"/>
          </w:tcPr>
          <w:p w:rsidR="00D24198" w:rsidRPr="00D24198" w:rsidRDefault="00D24198" w:rsidP="00D24198">
            <w:pPr>
              <w:suppressAutoHyphens/>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i/>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i/>
                <w:lang w:eastAsia="ru-RU"/>
              </w:rPr>
            </w:pPr>
          </w:p>
        </w:tc>
        <w:tc>
          <w:tcPr>
            <w:tcW w:w="3165" w:type="pct"/>
          </w:tcPr>
          <w:p w:rsidR="00D24198" w:rsidRPr="00D24198" w:rsidRDefault="00D24198" w:rsidP="00D24198">
            <w:pPr>
              <w:jc w:val="both"/>
              <w:rPr>
                <w:rFonts w:ascii="Times New Roman" w:eastAsia="Times New Roman" w:hAnsi="Times New Roman" w:cs="Times New Roman"/>
                <w:b/>
                <w:bCs/>
                <w:lang w:eastAsia="ru-RU"/>
              </w:rPr>
            </w:pPr>
            <w:r w:rsidRPr="00D24198">
              <w:rPr>
                <w:rFonts w:ascii="Times New Roman" w:eastAsia="Times New Roman" w:hAnsi="Times New Roman" w:cs="Times New Roman"/>
                <w:lang w:eastAsia="ru-RU"/>
              </w:rPr>
              <w:t>4. Факторы, определяющие точность обработки. Факторы, влияющие на точность обработки.  Понятие об экономической и достижимой точности. Методы оценки погрешности обработки.</w:t>
            </w:r>
          </w:p>
        </w:tc>
        <w:tc>
          <w:tcPr>
            <w:tcW w:w="558" w:type="pct"/>
            <w:vMerge/>
            <w:vAlign w:val="center"/>
          </w:tcPr>
          <w:p w:rsidR="00D24198" w:rsidRPr="00D24198" w:rsidRDefault="00D24198" w:rsidP="00D24198">
            <w:pPr>
              <w:suppressAutoHyphens/>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i/>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i/>
                <w:lang w:eastAsia="ru-RU"/>
              </w:rPr>
            </w:pPr>
          </w:p>
        </w:tc>
        <w:tc>
          <w:tcPr>
            <w:tcW w:w="3165" w:type="pct"/>
          </w:tcPr>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5. Качество поверхности, факторы, влияющие на качество. Параметры оценки шероховатости поверхности по ГОСТ. Методы и средства оценки шероховатости поверхности. Влияние качества поверхности на эксплуатационные характеристики деталей машин.</w:t>
            </w:r>
          </w:p>
        </w:tc>
        <w:tc>
          <w:tcPr>
            <w:tcW w:w="558" w:type="pct"/>
            <w:vMerge/>
            <w:vAlign w:val="center"/>
          </w:tcPr>
          <w:p w:rsidR="00D24198" w:rsidRPr="00D24198" w:rsidRDefault="00D24198" w:rsidP="00D24198">
            <w:pPr>
              <w:suppressAutoHyphens/>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i/>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i/>
                <w:lang w:eastAsia="ru-RU"/>
              </w:rPr>
            </w:pPr>
          </w:p>
        </w:tc>
        <w:tc>
          <w:tcPr>
            <w:tcW w:w="3165" w:type="pct"/>
          </w:tcPr>
          <w:p w:rsidR="00D24198" w:rsidRPr="00D24198" w:rsidRDefault="00D24198" w:rsidP="00D24198">
            <w:pPr>
              <w:jc w:val="both"/>
              <w:rPr>
                <w:rFonts w:ascii="Times New Roman" w:eastAsia="Times New Roman" w:hAnsi="Times New Roman" w:cs="Times New Roman"/>
                <w:b/>
                <w:i/>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suppressAutoHyphens/>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i/>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i/>
                <w:lang w:eastAsia="ru-RU"/>
              </w:rPr>
            </w:pPr>
          </w:p>
        </w:tc>
        <w:tc>
          <w:tcPr>
            <w:tcW w:w="3165" w:type="pct"/>
          </w:tcPr>
          <w:p w:rsidR="00D24198" w:rsidRPr="00D24198" w:rsidRDefault="00D24198" w:rsidP="00D24198">
            <w:pPr>
              <w:jc w:val="both"/>
              <w:rPr>
                <w:rFonts w:ascii="Times New Roman" w:eastAsia="Times New Roman" w:hAnsi="Times New Roman" w:cs="Times New Roman"/>
                <w:b/>
                <w:i/>
                <w:lang w:eastAsia="ru-RU"/>
              </w:rPr>
            </w:pPr>
            <w:r w:rsidRPr="00D24198">
              <w:rPr>
                <w:rFonts w:ascii="Times New Roman" w:eastAsia="Times New Roman" w:hAnsi="Times New Roman" w:cs="Times New Roman"/>
                <w:b/>
                <w:lang w:eastAsia="ru-RU"/>
              </w:rPr>
              <w:t>Практическое занятие №1:</w:t>
            </w:r>
            <w:r w:rsidRPr="00D24198">
              <w:rPr>
                <w:rFonts w:ascii="Times New Roman" w:eastAsia="Times New Roman" w:hAnsi="Times New Roman" w:cs="Times New Roman"/>
                <w:lang w:eastAsia="ru-RU"/>
              </w:rPr>
              <w:t xml:space="preserve"> Определение зависимости степени точности механической обработки от различных факторов.</w:t>
            </w:r>
          </w:p>
        </w:tc>
        <w:tc>
          <w:tcPr>
            <w:tcW w:w="558" w:type="pct"/>
            <w:vAlign w:val="center"/>
          </w:tcPr>
          <w:p w:rsidR="00D24198" w:rsidRPr="00D24198" w:rsidRDefault="00D24198" w:rsidP="00D24198">
            <w:pPr>
              <w:suppressAutoHyphens/>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i/>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Тема 1.2</w:t>
            </w:r>
          </w:p>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Способы получения заготовок</w:t>
            </w:r>
          </w:p>
        </w:tc>
        <w:tc>
          <w:tcPr>
            <w:tcW w:w="3165" w:type="pc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lang w:eastAsia="ru-RU"/>
              </w:rPr>
              <w:t>Дидактические единицы, содержание</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10</w:t>
            </w:r>
          </w:p>
          <w:p w:rsidR="00D24198" w:rsidRPr="00D24198" w:rsidRDefault="00D24198" w:rsidP="00D24198">
            <w:pPr>
              <w:jc w:val="center"/>
              <w:rPr>
                <w:rFonts w:ascii="Times New Roman" w:eastAsia="Times New Roman" w:hAnsi="Times New Roman" w:cs="Times New Roman"/>
                <w:b/>
                <w:bCs/>
                <w:lang w:eastAsia="ru-RU"/>
              </w:rPr>
            </w:pPr>
          </w:p>
        </w:tc>
        <w:tc>
          <w:tcPr>
            <w:tcW w:w="373" w:type="pct"/>
            <w:vMerge w:val="restar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1.2</w:t>
            </w:r>
          </w:p>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1.4</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07</w:t>
            </w:r>
          </w:p>
          <w:p w:rsidR="00D24198" w:rsidRPr="00D24198" w:rsidRDefault="00D24198" w:rsidP="00D24198">
            <w:pPr>
              <w:rPr>
                <w:rFonts w:ascii="Times New Roman" w:eastAsia="Times New Roman" w:hAnsi="Times New Roman" w:cs="Times New Roman"/>
                <w:b/>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lang w:eastAsia="ru-RU"/>
              </w:rPr>
              <w:t>1. Основные схемы базирования. Рекомендации по выбору баз. Погрешность базирования и закрепления заготовки при обработке. Условное обозначение опор и зажимов на  операционных эскизах.</w:t>
            </w:r>
          </w:p>
        </w:tc>
        <w:tc>
          <w:tcPr>
            <w:tcW w:w="558" w:type="pct"/>
            <w:vMerge w:val="restar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lang w:eastAsia="ru-RU"/>
              </w:rPr>
              <w:t xml:space="preserve">2. Заготовки из металлов: литые заготовки, кованные и штампованные заготовки, заготовки из проката. Заготовки из неметаллических материалов.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3. Коэффициент использования заготовок. Влияние способа получения заготовок на технико-экономические показатели техпроцесса обработки. Предварительная обработка заготовок.</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4. Припуски на обработку. Факторы, влияющие на размер припуска. Методика определения величины припуска: </w:t>
            </w:r>
            <w:proofErr w:type="gramStart"/>
            <w:r w:rsidRPr="00D24198">
              <w:rPr>
                <w:rFonts w:ascii="Times New Roman" w:eastAsia="Times New Roman" w:hAnsi="Times New Roman" w:cs="Times New Roman"/>
                <w:lang w:eastAsia="ru-RU"/>
              </w:rPr>
              <w:t>расчетно-аналитический</w:t>
            </w:r>
            <w:proofErr w:type="gramEnd"/>
            <w:r w:rsidRPr="00D24198">
              <w:rPr>
                <w:rFonts w:ascii="Times New Roman" w:eastAsia="Times New Roman" w:hAnsi="Times New Roman" w:cs="Times New Roman"/>
                <w:lang w:eastAsia="ru-RU"/>
              </w:rPr>
              <w:t xml:space="preserve">, статистический, по таблицам.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5. Технологичность конструкции. Критерий технологичности конструкции детали, изделия.</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6. Качественный и количественный методы оценки технологичности конструкции детали: коэффициент точности обработки, коэффициент шероховатости обработки, коэффициент унификации элементов детали.</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6</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 xml:space="preserve">1. Практическое занятие №2. </w:t>
            </w:r>
            <w:r w:rsidRPr="00D24198">
              <w:rPr>
                <w:rFonts w:ascii="Times New Roman" w:eastAsia="Times New Roman" w:hAnsi="Times New Roman" w:cs="Times New Roman"/>
                <w:lang w:eastAsia="ru-RU"/>
              </w:rPr>
              <w:t>Определение величины припусков  на механическую обработку опытно-статистическим путём.</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2. Практическое занятие №3.</w:t>
            </w:r>
            <w:r w:rsidRPr="00D24198">
              <w:rPr>
                <w:rFonts w:ascii="Times New Roman" w:eastAsia="Times New Roman" w:hAnsi="Times New Roman" w:cs="Times New Roman"/>
                <w:lang w:eastAsia="ru-RU"/>
              </w:rPr>
              <w:t xml:space="preserve"> Расчет и проектирование заготовки для мелкосерийного производства.</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 xml:space="preserve">3. </w:t>
            </w:r>
            <w:proofErr w:type="gramStart"/>
            <w:r w:rsidRPr="00D24198">
              <w:rPr>
                <w:rFonts w:ascii="Times New Roman" w:eastAsia="Times New Roman" w:hAnsi="Times New Roman" w:cs="Times New Roman"/>
                <w:b/>
                <w:lang w:eastAsia="ru-RU"/>
              </w:rPr>
              <w:t>Практические</w:t>
            </w:r>
            <w:proofErr w:type="gramEnd"/>
            <w:r w:rsidRPr="00D24198">
              <w:rPr>
                <w:rFonts w:ascii="Times New Roman" w:eastAsia="Times New Roman" w:hAnsi="Times New Roman" w:cs="Times New Roman"/>
                <w:b/>
                <w:lang w:eastAsia="ru-RU"/>
              </w:rPr>
              <w:t xml:space="preserve"> занятие № 4. </w:t>
            </w:r>
            <w:r w:rsidRPr="00D24198">
              <w:rPr>
                <w:rFonts w:ascii="Times New Roman" w:eastAsia="Times New Roman" w:hAnsi="Times New Roman" w:cs="Times New Roman"/>
                <w:lang w:eastAsia="ru-RU"/>
              </w:rPr>
              <w:t>Расчёт объёма и массы заготовки</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Тема 1.3. Разработка технологических процессов</w:t>
            </w:r>
          </w:p>
          <w:p w:rsidR="00D24198" w:rsidRPr="00D24198" w:rsidRDefault="00D24198" w:rsidP="00D24198">
            <w:pPr>
              <w:rPr>
                <w:rFonts w:ascii="Times New Roman" w:eastAsia="Times New Roman" w:hAnsi="Times New Roman" w:cs="Times New Roman"/>
                <w:b/>
                <w:bCs/>
                <w:lang w:eastAsia="ru-RU"/>
              </w:rPr>
            </w:pPr>
          </w:p>
        </w:tc>
        <w:tc>
          <w:tcPr>
            <w:tcW w:w="3165" w:type="pc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lang w:eastAsia="ru-RU"/>
              </w:rPr>
              <w:t>Дидактические единицы, содержание</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12</w:t>
            </w:r>
          </w:p>
        </w:tc>
        <w:tc>
          <w:tcPr>
            <w:tcW w:w="373" w:type="pct"/>
            <w:vMerge w:val="restar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1.1</w:t>
            </w:r>
          </w:p>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1.3</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02</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1. Классификация технологических процессов по ГОСТ 3.1109-82. Исходная информация для проектирования технологического процесса обработки детали, понятие о технологической дисциплине</w:t>
            </w:r>
          </w:p>
        </w:tc>
        <w:tc>
          <w:tcPr>
            <w:tcW w:w="558" w:type="pct"/>
            <w:vMerge w:val="restar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10</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2. Последовательность проектирования техпроцесса, вспомогательные и контрольные операции.</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3. Особенности проектирования технологических процессов обработки на станках с ЧПУ.</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4. Оценка технико-экономической эффективности технологического процесса обработки. Расчеты расхода сырья, материалов, инструмента и энергии.</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5. Методы внедрения, производственной отладки технологических процессов, </w:t>
            </w:r>
            <w:proofErr w:type="gramStart"/>
            <w:r w:rsidRPr="00D24198">
              <w:rPr>
                <w:rFonts w:ascii="Times New Roman" w:eastAsia="Times New Roman" w:hAnsi="Times New Roman" w:cs="Times New Roman"/>
                <w:lang w:eastAsia="ru-RU"/>
              </w:rPr>
              <w:t>контроля за</w:t>
            </w:r>
            <w:proofErr w:type="gramEnd"/>
            <w:r w:rsidRPr="00D24198">
              <w:rPr>
                <w:rFonts w:ascii="Times New Roman" w:eastAsia="Times New Roman" w:hAnsi="Times New Roman" w:cs="Times New Roman"/>
                <w:lang w:eastAsia="ru-RU"/>
              </w:rPr>
              <w:t xml:space="preserve"> соблюдением технологической дисциплины.</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6. Виды технологической документации. Правила оформления маршрутной карты техпроцесса. Правила оформления операционного эскиза. Правила оформления операционной карты механической обработки. Правила оформления карты контроля.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7. Системы автоматизированного проектирования технологических процессов (САПР ТП)</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b/>
                <w:lang w:eastAsia="ru-RU"/>
              </w:rPr>
              <w:t>Практическое занятие №5:</w:t>
            </w:r>
          </w:p>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lang w:eastAsia="ru-RU"/>
              </w:rPr>
              <w:t>1. Разработка маршрута технологического процесса (по выбору)</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3992" w:type="pct"/>
            <w:gridSpan w:val="2"/>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 xml:space="preserve">Раздел 2. </w:t>
            </w:r>
            <w:r>
              <w:rPr>
                <w:rFonts w:ascii="Times New Roman" w:eastAsia="Times New Roman" w:hAnsi="Times New Roman" w:cs="Times New Roman"/>
                <w:b/>
                <w:bCs/>
                <w:lang w:eastAsia="ru-RU"/>
              </w:rPr>
              <w:t xml:space="preserve"> </w:t>
            </w:r>
            <w:r w:rsidRPr="00D24198">
              <w:rPr>
                <w:rFonts w:ascii="Times New Roman" w:eastAsia="Times New Roman" w:hAnsi="Times New Roman" w:cs="Times New Roman"/>
                <w:b/>
                <w:bCs/>
                <w:lang w:eastAsia="ru-RU"/>
              </w:rPr>
              <w:t>Основы технического нормирования</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18</w:t>
            </w:r>
          </w:p>
        </w:tc>
        <w:tc>
          <w:tcPr>
            <w:tcW w:w="373" w:type="pct"/>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Тема 2.1. Затраты рабочего времени</w:t>
            </w:r>
          </w:p>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lastRenderedPageBreak/>
              <w:t>Дидактические единицы, содержание</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8</w:t>
            </w:r>
          </w:p>
        </w:tc>
        <w:tc>
          <w:tcPr>
            <w:tcW w:w="373" w:type="pct"/>
            <w:vMerge w:val="restar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1.3</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lastRenderedPageBreak/>
              <w:t>ОК</w:t>
            </w:r>
            <w:proofErr w:type="gramEnd"/>
            <w:r w:rsidRPr="00D24198">
              <w:rPr>
                <w:rFonts w:ascii="Times New Roman" w:eastAsia="Times New Roman" w:hAnsi="Times New Roman" w:cs="Times New Roman"/>
                <w:lang w:eastAsia="ru-RU"/>
              </w:rPr>
              <w:t xml:space="preserve"> 02</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1. Классификация трудовых процессов. </w:t>
            </w:r>
          </w:p>
        </w:tc>
        <w:tc>
          <w:tcPr>
            <w:tcW w:w="558" w:type="pct"/>
            <w:vMerge w:val="restar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2. Структура затрат рабочего времени, норма времени и ее структура, рабочее время и его составляющие.</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3. Формула для расчета штучного времени. Виды норм труда.</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4. Классификация методов нормирования трудовых процессов. Аналитический метод  и его разновидности.  Опытно-статистический метод.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5. Особенности нормирования трудовых процессов: вспомогательных рабочих, ИТР, служащих.</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6. Организация технико-нормативной работы на машиностроительном предприятии.</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b/>
                <w:lang w:eastAsia="ru-RU"/>
              </w:rPr>
              <w:t>Практическое занятие №6:</w:t>
            </w:r>
          </w:p>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lang w:eastAsia="ru-RU"/>
              </w:rPr>
              <w:t>1. Определение величины припусков  на механическую обработку опытно-статистическим путём.</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Тема 2.2. Нормирование трудовых процессов</w:t>
            </w:r>
          </w:p>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Дидактические единицы, содержание</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10</w:t>
            </w:r>
          </w:p>
        </w:tc>
        <w:tc>
          <w:tcPr>
            <w:tcW w:w="373" w:type="pct"/>
            <w:vMerge w:val="restar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1.3</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02</w:t>
            </w:r>
          </w:p>
          <w:p w:rsidR="00D24198" w:rsidRPr="00D24198" w:rsidRDefault="00D24198" w:rsidP="00D24198">
            <w:pPr>
              <w:rPr>
                <w:rFonts w:ascii="Times New Roman" w:eastAsia="Times New Roman" w:hAnsi="Times New Roman" w:cs="Times New Roman"/>
                <w:b/>
                <w:bCs/>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1. Основное (машинное) время и порядок его определения. Нормативы для технического нормирования.</w:t>
            </w:r>
          </w:p>
        </w:tc>
        <w:tc>
          <w:tcPr>
            <w:tcW w:w="558" w:type="pct"/>
            <w:vMerge w:val="restar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2. Анализ формул для определения основного времени и факторы, влияющие на его производительность.</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3. Методы определения нормативов основного времени на станочную операцию.</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6</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proofErr w:type="gramStart"/>
            <w:r w:rsidRPr="00D24198">
              <w:rPr>
                <w:rFonts w:ascii="Times New Roman" w:eastAsia="Times New Roman" w:hAnsi="Times New Roman" w:cs="Times New Roman"/>
                <w:b/>
                <w:lang w:eastAsia="ru-RU"/>
              </w:rPr>
              <w:t>Практические</w:t>
            </w:r>
            <w:proofErr w:type="gramEnd"/>
            <w:r w:rsidRPr="00D24198">
              <w:rPr>
                <w:rFonts w:ascii="Times New Roman" w:eastAsia="Times New Roman" w:hAnsi="Times New Roman" w:cs="Times New Roman"/>
                <w:b/>
                <w:lang w:eastAsia="ru-RU"/>
              </w:rPr>
              <w:t xml:space="preserve"> занятие №7. </w:t>
            </w:r>
          </w:p>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 xml:space="preserve">1. </w:t>
            </w:r>
            <w:r w:rsidRPr="00D24198">
              <w:rPr>
                <w:rFonts w:ascii="Times New Roman" w:eastAsia="Times New Roman" w:hAnsi="Times New Roman" w:cs="Times New Roman"/>
                <w:lang w:eastAsia="ru-RU"/>
              </w:rPr>
              <w:t>Методы нормирования трудовых процессов.</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b/>
                <w:lang w:eastAsia="ru-RU"/>
              </w:rPr>
              <w:t>Практическое занятие № 8:</w:t>
            </w:r>
          </w:p>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2. Расчет нормы времени на станочную операцию.</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3992" w:type="pct"/>
            <w:gridSpan w:val="2"/>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Раздел 3.</w:t>
            </w:r>
            <w:r>
              <w:rPr>
                <w:rFonts w:ascii="Times New Roman" w:eastAsia="Times New Roman" w:hAnsi="Times New Roman" w:cs="Times New Roman"/>
                <w:b/>
                <w:lang w:eastAsia="ru-RU"/>
              </w:rPr>
              <w:t xml:space="preserve"> </w:t>
            </w:r>
            <w:r w:rsidRPr="00D24198">
              <w:rPr>
                <w:rFonts w:ascii="Times New Roman" w:eastAsia="Times New Roman" w:hAnsi="Times New Roman" w:cs="Times New Roman"/>
                <w:b/>
                <w:lang w:eastAsia="ru-RU"/>
              </w:rPr>
              <w:t>Обработка основных поверхностей типовых деталей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34</w:t>
            </w:r>
          </w:p>
        </w:tc>
        <w:tc>
          <w:tcPr>
            <w:tcW w:w="373" w:type="pct"/>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 xml:space="preserve">Тема 3.1. Обработка наружных поверхностей </w:t>
            </w:r>
          </w:p>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Дидактические единицы, содержание</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10</w:t>
            </w:r>
          </w:p>
        </w:tc>
        <w:tc>
          <w:tcPr>
            <w:tcW w:w="373" w:type="pct"/>
            <w:vMerge w:val="restar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1.1</w:t>
            </w:r>
          </w:p>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1.3</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02</w:t>
            </w:r>
          </w:p>
          <w:p w:rsidR="00D24198" w:rsidRPr="00D24198" w:rsidRDefault="00D24198" w:rsidP="00D24198">
            <w:pPr>
              <w:rPr>
                <w:rFonts w:ascii="Times New Roman" w:eastAsia="Times New Roman" w:hAnsi="Times New Roman" w:cs="Times New Roman"/>
                <w:b/>
                <w:bCs/>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1. Обработки наружных поверхностей тел вращения (валов). Этапы обработки. Обработка на токарно-винторезных,  токарно-револьверных станках, многошпиндельных токарных полуавтоматах.</w:t>
            </w:r>
          </w:p>
        </w:tc>
        <w:tc>
          <w:tcPr>
            <w:tcW w:w="558" w:type="pct"/>
            <w:vMerge w:val="restar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6</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2. Отделочные виды обработки: тонкое точение, притирка, </w:t>
            </w:r>
            <w:proofErr w:type="spellStart"/>
            <w:r w:rsidRPr="00D24198">
              <w:rPr>
                <w:rFonts w:ascii="Times New Roman" w:eastAsia="Times New Roman" w:hAnsi="Times New Roman" w:cs="Times New Roman"/>
                <w:lang w:eastAsia="ru-RU"/>
              </w:rPr>
              <w:t>суперфиниширование</w:t>
            </w:r>
            <w:proofErr w:type="spellEnd"/>
            <w:r w:rsidRPr="00D24198">
              <w:rPr>
                <w:rFonts w:ascii="Times New Roman" w:eastAsia="Times New Roman" w:hAnsi="Times New Roman" w:cs="Times New Roman"/>
                <w:lang w:eastAsia="ru-RU"/>
              </w:rPr>
              <w:t>. Обработка давлением. Схемы технологических наладок.</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3. Способы нарезания наружной и внутренней резьбы.  «Вихревой» способ нарезания резьбы. Накатывание резьбы.  Шлифование резьбы.  Способы нарезания </w:t>
            </w:r>
            <w:proofErr w:type="gramStart"/>
            <w:r w:rsidRPr="00D24198">
              <w:rPr>
                <w:rFonts w:ascii="Times New Roman" w:eastAsia="Times New Roman" w:hAnsi="Times New Roman" w:cs="Times New Roman"/>
                <w:lang w:eastAsia="ru-RU"/>
              </w:rPr>
              <w:t>точных</w:t>
            </w:r>
            <w:proofErr w:type="gramEnd"/>
            <w:r w:rsidRPr="00D24198">
              <w:rPr>
                <w:rFonts w:ascii="Times New Roman" w:eastAsia="Times New Roman" w:hAnsi="Times New Roman" w:cs="Times New Roman"/>
                <w:lang w:eastAsia="ru-RU"/>
              </w:rPr>
              <w:t xml:space="preserve"> </w:t>
            </w:r>
            <w:proofErr w:type="spellStart"/>
            <w:r w:rsidRPr="00D24198">
              <w:rPr>
                <w:rFonts w:ascii="Times New Roman" w:eastAsia="Times New Roman" w:hAnsi="Times New Roman" w:cs="Times New Roman"/>
                <w:lang w:eastAsia="ru-RU"/>
              </w:rPr>
              <w:t>резьб</w:t>
            </w:r>
            <w:proofErr w:type="spellEnd"/>
            <w:r w:rsidRPr="00D24198">
              <w:rPr>
                <w:rFonts w:ascii="Times New Roman" w:eastAsia="Times New Roman" w:hAnsi="Times New Roman" w:cs="Times New Roman"/>
                <w:lang w:eastAsia="ru-RU"/>
              </w:rPr>
              <w:t xml:space="preserve">.  Схемы </w:t>
            </w:r>
            <w:r w:rsidRPr="00D24198">
              <w:rPr>
                <w:rFonts w:ascii="Times New Roman" w:eastAsia="Times New Roman" w:hAnsi="Times New Roman" w:cs="Times New Roman"/>
                <w:lang w:eastAsia="ru-RU"/>
              </w:rPr>
              <w:lastRenderedPageBreak/>
              <w:t>технологических наладок.</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4. Шлицевые соединения. Способы обработки наружных и внутренних шлицевых поверхностей.</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5. Обработка плоских поверхностей на строгальных станках.   Обработка плоских поверхностей  фрезерованием.  Протягивание и шлифование   плоских поверхностей. Отделка плоских поверхностей. Схемы технологических наладок.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6. Обработка фасонных  поверхностей фасонным режущим инструментом. Обработка фасонных  поверхностей   по копиру. Обработка фасонных  поверхностей  на станках с ЧПУ. Схемы технологических наладок.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Практическое занятие №9:</w:t>
            </w:r>
          </w:p>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1. Разработка технологического процесса обработки детали «Вал»   </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 xml:space="preserve">Тема 3.2. </w:t>
            </w:r>
          </w:p>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Обработка деталей</w:t>
            </w:r>
          </w:p>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Дидактические единицы, содержание</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16</w:t>
            </w:r>
          </w:p>
        </w:tc>
        <w:tc>
          <w:tcPr>
            <w:tcW w:w="373" w:type="pct"/>
            <w:vMerge w:val="restar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1.1</w:t>
            </w:r>
          </w:p>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1.3</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02</w:t>
            </w:r>
          </w:p>
          <w:p w:rsidR="00D24198" w:rsidRPr="00D24198" w:rsidRDefault="00D24198" w:rsidP="00D24198">
            <w:pPr>
              <w:rPr>
                <w:rFonts w:ascii="Times New Roman" w:eastAsia="Times New Roman" w:hAnsi="Times New Roman" w:cs="Times New Roman"/>
                <w:b/>
                <w:bCs/>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1. Технологичность конструкции   корпусных деталей. Методы обработки.  Обработка корпусов на агрегатных станках. Обработка корпусов на многооперационных станках с ПУ.</w:t>
            </w:r>
          </w:p>
        </w:tc>
        <w:tc>
          <w:tcPr>
            <w:tcW w:w="558" w:type="pct"/>
            <w:vMerge w:val="restar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8</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2. Схемы технологических наладок. Типовой техпроцесс обработки корпуса  редуктора.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3. Обработка деталей давлением в холодном состоянии. Электрические методы обработки. Схемы технологических наладок.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4. Технологические особенности обработки жаростойких сплавов. Способы обработки жаростойких сплавов.</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5. Обработка отверстий на сверлильных и расточных станках. Протягивание и шлифование отверстий. Отделочные виды обработки отверстий. Обработка отверстий на сверлильных станках с ЧПУ. Схемы технологических наладок.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6. </w:t>
            </w:r>
            <w:proofErr w:type="gramStart"/>
            <w:r w:rsidRPr="00D24198">
              <w:rPr>
                <w:rFonts w:ascii="Times New Roman" w:eastAsia="Times New Roman" w:hAnsi="Times New Roman" w:cs="Times New Roman"/>
                <w:lang w:eastAsia="ru-RU"/>
              </w:rPr>
              <w:t>Предварительная</w:t>
            </w:r>
            <w:proofErr w:type="gramEnd"/>
            <w:r w:rsidRPr="00D24198">
              <w:rPr>
                <w:rFonts w:ascii="Times New Roman" w:eastAsia="Times New Roman" w:hAnsi="Times New Roman" w:cs="Times New Roman"/>
                <w:lang w:eastAsia="ru-RU"/>
              </w:rPr>
              <w:t xml:space="preserve"> обработок заготовок зубчатых колес. Методы нарезания зубьев: метод копирования и метод обкатки. Отделочные виды обработки зубьев. Типовой технологический процесс обработки зубчатого колеса «Вал».  Схемы технологических наладок.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b/>
                <w:lang w:eastAsia="ru-RU"/>
              </w:rPr>
              <w:t>Практическое занятие №10:</w:t>
            </w:r>
          </w:p>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1. Разработка технологического процесса обработки детали «Фланец»</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 xml:space="preserve">Тема 3.3. Оборудование для </w:t>
            </w:r>
            <w:r w:rsidRPr="00D24198">
              <w:rPr>
                <w:rFonts w:ascii="Times New Roman" w:eastAsia="Times New Roman" w:hAnsi="Times New Roman" w:cs="Times New Roman"/>
                <w:b/>
                <w:bCs/>
                <w:lang w:eastAsia="ru-RU"/>
              </w:rPr>
              <w:lastRenderedPageBreak/>
              <w:t>механической обработки заготовок</w:t>
            </w:r>
          </w:p>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lastRenderedPageBreak/>
              <w:t>Дидактические единицы, содержание</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8</w:t>
            </w:r>
          </w:p>
        </w:tc>
        <w:tc>
          <w:tcPr>
            <w:tcW w:w="373" w:type="pct"/>
            <w:vMerge w:val="restar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1.1</w:t>
            </w:r>
          </w:p>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ПК 1.3</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lastRenderedPageBreak/>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02</w:t>
            </w:r>
          </w:p>
          <w:p w:rsidR="00D24198" w:rsidRPr="00D24198" w:rsidRDefault="00D24198" w:rsidP="00D24198">
            <w:pPr>
              <w:rPr>
                <w:rFonts w:ascii="Times New Roman" w:eastAsia="Times New Roman" w:hAnsi="Times New Roman" w:cs="Times New Roman"/>
                <w:b/>
                <w:bCs/>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 xml:space="preserve">1. Технологические особенности обработки деталей на автоматических линиях. Обработки деталей </w:t>
            </w:r>
            <w:r w:rsidRPr="00D24198">
              <w:rPr>
                <w:rFonts w:ascii="Times New Roman" w:eastAsia="Times New Roman" w:hAnsi="Times New Roman" w:cs="Times New Roman"/>
                <w:lang w:eastAsia="ru-RU"/>
              </w:rPr>
              <w:lastRenderedPageBreak/>
              <w:t>на автоматических линиях из агрегатных станков.</w:t>
            </w:r>
          </w:p>
        </w:tc>
        <w:tc>
          <w:tcPr>
            <w:tcW w:w="558" w:type="pct"/>
            <w:vMerge w:val="restar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lastRenderedPageBreak/>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2. Классификация гибких производственных систем (ГПС). Системы и структуры ГПС. Технологическая гибкость ГПС. Технологические возможности ГПС. Обработки деталей на роторных автоматических линиях</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6</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Практическое занятие №12:</w:t>
            </w:r>
            <w:r w:rsidRPr="00D24198">
              <w:rPr>
                <w:rFonts w:ascii="Times New Roman" w:eastAsia="Times New Roman" w:hAnsi="Times New Roman" w:cs="Times New Roman"/>
                <w:lang w:eastAsia="ru-RU"/>
              </w:rPr>
              <w:t xml:space="preserve">  1. Характеристика ГПС.   </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 xml:space="preserve">Практическое занятие №13: </w:t>
            </w:r>
          </w:p>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Cs/>
                <w:lang w:eastAsia="ru-RU"/>
              </w:rPr>
              <w:t>2.</w:t>
            </w:r>
            <w:r w:rsidRPr="00D24198">
              <w:rPr>
                <w:rFonts w:ascii="Times New Roman" w:eastAsia="Times New Roman" w:hAnsi="Times New Roman" w:cs="Times New Roman"/>
                <w:lang w:eastAsia="ru-RU"/>
              </w:rPr>
              <w:t xml:space="preserve">Проектирование механических цехов  </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Cs/>
                <w:lang w:eastAsia="ru-RU"/>
              </w:rPr>
            </w:pPr>
            <w:r w:rsidRPr="00D24198">
              <w:rPr>
                <w:rFonts w:ascii="Times New Roman" w:eastAsia="Times New Roman" w:hAnsi="Times New Roman" w:cs="Times New Roman"/>
                <w:b/>
                <w:bCs/>
                <w:lang w:eastAsia="ru-RU"/>
              </w:rPr>
              <w:t xml:space="preserve">Самостоятельная работа </w:t>
            </w:r>
            <w:proofErr w:type="gramStart"/>
            <w:r w:rsidRPr="00D24198">
              <w:rPr>
                <w:rFonts w:ascii="Times New Roman" w:eastAsia="Times New Roman" w:hAnsi="Times New Roman" w:cs="Times New Roman"/>
                <w:b/>
                <w:bCs/>
                <w:lang w:eastAsia="ru-RU"/>
              </w:rPr>
              <w:t>обучающихся</w:t>
            </w:r>
            <w:proofErr w:type="gramEnd"/>
          </w:p>
          <w:p w:rsidR="00D24198" w:rsidRPr="00D24198" w:rsidRDefault="00D24198" w:rsidP="00D24198">
            <w:pPr>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Подготовка реферата «Состав, структура, классификация ГПС».</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trHeight w:val="20"/>
        </w:trPr>
        <w:tc>
          <w:tcPr>
            <w:tcW w:w="3992" w:type="pct"/>
            <w:gridSpan w:val="2"/>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 xml:space="preserve">Раздел 4. </w:t>
            </w:r>
            <w:r>
              <w:rPr>
                <w:rFonts w:ascii="Times New Roman" w:eastAsia="Times New Roman" w:hAnsi="Times New Roman" w:cs="Times New Roman"/>
                <w:b/>
                <w:bCs/>
                <w:lang w:eastAsia="ru-RU"/>
              </w:rPr>
              <w:t xml:space="preserve"> </w:t>
            </w:r>
            <w:r w:rsidRPr="00D24198">
              <w:rPr>
                <w:rFonts w:ascii="Times New Roman" w:eastAsia="Times New Roman" w:hAnsi="Times New Roman" w:cs="Times New Roman"/>
                <w:b/>
                <w:bCs/>
                <w:lang w:eastAsia="ru-RU"/>
              </w:rPr>
              <w:t>Сборка машин</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16</w:t>
            </w:r>
          </w:p>
        </w:tc>
        <w:tc>
          <w:tcPr>
            <w:tcW w:w="373" w:type="pct"/>
          </w:tcPr>
          <w:p w:rsidR="00D24198" w:rsidRPr="00D24198" w:rsidRDefault="00D24198" w:rsidP="00D24198">
            <w:pPr>
              <w:rPr>
                <w:rFonts w:ascii="Times New Roman" w:eastAsia="Times New Roman" w:hAnsi="Times New Roman" w:cs="Times New Roman"/>
                <w:b/>
                <w:bCs/>
                <w:lang w:eastAsia="ru-RU"/>
              </w:rPr>
            </w:pPr>
          </w:p>
        </w:tc>
        <w:tc>
          <w:tcPr>
            <w:tcW w:w="77" w:type="pct"/>
            <w:tcBorders>
              <w:top w:val="nil"/>
              <w:bottom w:val="nil"/>
            </w:tcBorders>
          </w:tcPr>
          <w:p w:rsidR="00D24198" w:rsidRPr="00D24198" w:rsidRDefault="00D24198" w:rsidP="00D24198">
            <w:pPr>
              <w:rPr>
                <w:rFonts w:ascii="Times New Roman" w:eastAsia="Times New Roman" w:hAnsi="Times New Roman" w:cs="Times New Roman"/>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Тема 4.1.  Технологический процесс сборки</w:t>
            </w: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Дидактические единицы, содержание</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8</w:t>
            </w:r>
          </w:p>
        </w:tc>
        <w:tc>
          <w:tcPr>
            <w:tcW w:w="373" w:type="pct"/>
            <w:vMerge w:val="restart"/>
          </w:tcPr>
          <w:p w:rsidR="00D24198" w:rsidRPr="00D24198" w:rsidRDefault="00D24198" w:rsidP="00D24198">
            <w:pPr>
              <w:rPr>
                <w:rFonts w:ascii="Times New Roman" w:eastAsia="Times New Roman" w:hAnsi="Times New Roman" w:cs="Times New Roman"/>
                <w:color w:val="000000"/>
                <w:lang w:eastAsia="ru-RU"/>
              </w:rPr>
            </w:pPr>
            <w:r w:rsidRPr="00D24198">
              <w:rPr>
                <w:rFonts w:ascii="Times New Roman" w:eastAsia="Times New Roman" w:hAnsi="Times New Roman" w:cs="Times New Roman"/>
                <w:color w:val="000000"/>
                <w:lang w:eastAsia="ru-RU"/>
              </w:rPr>
              <w:t>ПК 3.1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02</w:t>
            </w:r>
          </w:p>
          <w:p w:rsidR="00D24198" w:rsidRPr="00D24198" w:rsidRDefault="00D24198" w:rsidP="00D24198">
            <w:pPr>
              <w:rPr>
                <w:rFonts w:ascii="Times New Roman" w:eastAsia="Times New Roman" w:hAnsi="Times New Roman" w:cs="Times New Roman"/>
                <w:b/>
                <w:bCs/>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1. Сборочные процессы. Особенности сборки, как заключительного этапа изготовления изделия.  </w:t>
            </w:r>
          </w:p>
        </w:tc>
        <w:tc>
          <w:tcPr>
            <w:tcW w:w="558" w:type="pct"/>
            <w:vMerge w:val="restar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2. Сборочные размерные цепи. Методы сборки. Подготовка деталей к сборке.</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3. Исходные данные для проектирования техпроцесса сборки. Базовые элементы сборки.</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4. Технологический процесс сборки и его элементы. Разработка технологической схемы сборки изделия.</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5. Особенности нормирования сборочных работ. </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b/>
                <w:lang w:eastAsia="ru-RU"/>
              </w:rPr>
              <w:t>Практическое занятие №14:</w:t>
            </w:r>
            <w:r w:rsidRPr="00D24198">
              <w:rPr>
                <w:rFonts w:ascii="Times New Roman" w:eastAsia="Times New Roman" w:hAnsi="Times New Roman" w:cs="Times New Roman"/>
                <w:lang w:eastAsia="ru-RU"/>
              </w:rPr>
              <w:t xml:space="preserve">  1. Разработка технологического процесса сборки изделия.</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val="restart"/>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Тема 4.1. Сборка типовых сборочных единиц</w:t>
            </w: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lang w:eastAsia="ru-RU"/>
              </w:rPr>
              <w:t>Дидактические единицы, содержание</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8</w:t>
            </w:r>
          </w:p>
        </w:tc>
        <w:tc>
          <w:tcPr>
            <w:tcW w:w="373" w:type="pct"/>
            <w:vMerge w:val="restart"/>
          </w:tcPr>
          <w:p w:rsidR="00D24198" w:rsidRPr="00D24198" w:rsidRDefault="00D24198" w:rsidP="00D24198">
            <w:pPr>
              <w:rPr>
                <w:rFonts w:ascii="Times New Roman" w:eastAsia="Times New Roman" w:hAnsi="Times New Roman" w:cs="Times New Roman"/>
                <w:color w:val="000000"/>
                <w:lang w:eastAsia="ru-RU"/>
              </w:rPr>
            </w:pPr>
            <w:r w:rsidRPr="00D24198">
              <w:rPr>
                <w:rFonts w:ascii="Times New Roman" w:eastAsia="Times New Roman" w:hAnsi="Times New Roman" w:cs="Times New Roman"/>
                <w:color w:val="000000"/>
                <w:lang w:eastAsia="ru-RU"/>
              </w:rPr>
              <w:t>ПК 3.1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01</w:t>
            </w:r>
          </w:p>
          <w:p w:rsidR="00D24198" w:rsidRPr="00D24198" w:rsidRDefault="00D24198" w:rsidP="00D24198">
            <w:pPr>
              <w:rPr>
                <w:rFonts w:ascii="Times New Roman" w:eastAsia="Times New Roman" w:hAnsi="Times New Roman" w:cs="Times New Roman"/>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02</w:t>
            </w:r>
          </w:p>
          <w:p w:rsidR="00D24198" w:rsidRPr="00D24198" w:rsidRDefault="00D24198" w:rsidP="00D24198">
            <w:pPr>
              <w:rPr>
                <w:rFonts w:ascii="Times New Roman" w:eastAsia="Times New Roman" w:hAnsi="Times New Roman" w:cs="Times New Roman"/>
                <w:b/>
                <w:bCs/>
                <w:lang w:eastAsia="ru-RU"/>
              </w:rPr>
            </w:pPr>
            <w:proofErr w:type="gramStart"/>
            <w:r w:rsidRPr="00D24198">
              <w:rPr>
                <w:rFonts w:ascii="Times New Roman" w:eastAsia="Times New Roman" w:hAnsi="Times New Roman" w:cs="Times New Roman"/>
                <w:lang w:eastAsia="ru-RU"/>
              </w:rPr>
              <w:t>ОК</w:t>
            </w:r>
            <w:proofErr w:type="gramEnd"/>
            <w:r w:rsidRPr="00D24198">
              <w:rPr>
                <w:rFonts w:ascii="Times New Roman" w:eastAsia="Times New Roman" w:hAnsi="Times New Roman" w:cs="Times New Roman"/>
                <w:lang w:eastAsia="ru-RU"/>
              </w:rPr>
              <w:t xml:space="preserve"> 09</w:t>
            </w:r>
          </w:p>
        </w:tc>
      </w:tr>
      <w:tr w:rsidR="00D24198" w:rsidRPr="00D24198" w:rsidTr="00D24198">
        <w:trPr>
          <w:gridAfter w:val="1"/>
          <w:wAfter w:w="77" w:type="pct"/>
          <w:trHeight w:val="20"/>
        </w:trPr>
        <w:tc>
          <w:tcPr>
            <w:tcW w:w="827" w:type="pct"/>
            <w:vMerge/>
          </w:tcPr>
          <w:p w:rsidR="00D24198" w:rsidRPr="00D24198" w:rsidRDefault="00D24198" w:rsidP="00D24198">
            <w:pPr>
              <w:jc w:val="cente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1. Классификация сборочных соединений. Сборка узлов подшипника. Сборка зубчатых зацеплений. Сборка резьбовых соединений. </w:t>
            </w:r>
          </w:p>
        </w:tc>
        <w:tc>
          <w:tcPr>
            <w:tcW w:w="558" w:type="pct"/>
            <w:vMerge w:val="restar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4</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jc w:val="cente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2. Инструмент, применяемый при сборке. Механизация и автоматизация сборки.</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jc w:val="cente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3. Технический контроль и испытание узлов и машин. Окраска и консервирование.</w:t>
            </w:r>
          </w:p>
        </w:tc>
        <w:tc>
          <w:tcPr>
            <w:tcW w:w="558" w:type="pct"/>
            <w:vMerge/>
            <w:vAlign w:val="center"/>
          </w:tcPr>
          <w:p w:rsidR="00D24198" w:rsidRPr="00D24198" w:rsidRDefault="00D24198" w:rsidP="00D24198">
            <w:pPr>
              <w:jc w:val="center"/>
              <w:rPr>
                <w:rFonts w:ascii="Times New Roman" w:eastAsia="Times New Roman" w:hAnsi="Times New Roman" w:cs="Times New Roman"/>
                <w:b/>
                <w:bCs/>
                <w:lang w:eastAsia="ru-RU"/>
              </w:rPr>
            </w:pP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jc w:val="cente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b/>
                <w:bCs/>
                <w:lang w:eastAsia="ru-RU"/>
              </w:rPr>
              <w:t>В том числе практических и лабораторных занятий</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vMerge/>
          </w:tcPr>
          <w:p w:rsidR="00D24198" w:rsidRPr="00D24198" w:rsidRDefault="00D24198" w:rsidP="00D24198">
            <w:pPr>
              <w:jc w:val="cente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Практическое занятие 15:</w:t>
            </w:r>
          </w:p>
          <w:p w:rsidR="00D24198" w:rsidRPr="00D24198" w:rsidRDefault="00D24198" w:rsidP="00D24198">
            <w:pPr>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 1. Составить алгоритм выполнения мероприятий технического контроля и испытания узлов и машин.</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827" w:type="pct"/>
          </w:tcPr>
          <w:p w:rsidR="00D24198" w:rsidRPr="00D24198" w:rsidRDefault="00D24198" w:rsidP="00D24198">
            <w:pPr>
              <w:jc w:val="center"/>
              <w:rPr>
                <w:rFonts w:ascii="Times New Roman" w:eastAsia="Times New Roman" w:hAnsi="Times New Roman" w:cs="Times New Roman"/>
                <w:lang w:eastAsia="ru-RU"/>
              </w:rPr>
            </w:pPr>
          </w:p>
        </w:tc>
        <w:tc>
          <w:tcPr>
            <w:tcW w:w="3165" w:type="pct"/>
          </w:tcPr>
          <w:p w:rsidR="00D24198" w:rsidRPr="00D24198" w:rsidRDefault="00D24198" w:rsidP="00D24198">
            <w:pPr>
              <w:rPr>
                <w:rFonts w:ascii="Times New Roman" w:eastAsia="Times New Roman" w:hAnsi="Times New Roman" w:cs="Times New Roman"/>
                <w:bCs/>
                <w:lang w:eastAsia="ru-RU"/>
              </w:rPr>
            </w:pPr>
            <w:r w:rsidRPr="00D24198">
              <w:rPr>
                <w:rFonts w:ascii="Times New Roman" w:eastAsia="Times New Roman" w:hAnsi="Times New Roman" w:cs="Times New Roman"/>
                <w:b/>
                <w:bCs/>
                <w:lang w:eastAsia="ru-RU"/>
              </w:rPr>
              <w:t xml:space="preserve">Самостоятельная работа </w:t>
            </w:r>
            <w:proofErr w:type="gramStart"/>
            <w:r w:rsidRPr="00D24198">
              <w:rPr>
                <w:rFonts w:ascii="Times New Roman" w:eastAsia="Times New Roman" w:hAnsi="Times New Roman" w:cs="Times New Roman"/>
                <w:b/>
                <w:bCs/>
                <w:lang w:eastAsia="ru-RU"/>
              </w:rPr>
              <w:t>обучающихся</w:t>
            </w:r>
            <w:proofErr w:type="gramEnd"/>
          </w:p>
          <w:p w:rsidR="00D24198" w:rsidRPr="00D24198" w:rsidRDefault="00D24198" w:rsidP="00D24198">
            <w:pPr>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lastRenderedPageBreak/>
              <w:t>Подготовка конспекта на тему: «Технологический контроль и испытание сборочных единиц».</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lastRenderedPageBreak/>
              <w:t>2</w:t>
            </w:r>
          </w:p>
        </w:tc>
        <w:tc>
          <w:tcPr>
            <w:tcW w:w="373" w:type="pct"/>
            <w:vMerge/>
          </w:tcPr>
          <w:p w:rsidR="00D24198" w:rsidRPr="00D24198" w:rsidRDefault="00D24198" w:rsidP="00D24198">
            <w:pPr>
              <w:rPr>
                <w:rFonts w:ascii="Times New Roman" w:eastAsia="Times New Roman" w:hAnsi="Times New Roman" w:cs="Times New Roman"/>
                <w:b/>
                <w:bCs/>
                <w:lang w:eastAsia="ru-RU"/>
              </w:rPr>
            </w:pPr>
          </w:p>
        </w:tc>
      </w:tr>
      <w:tr w:rsidR="00D24198" w:rsidRPr="00D24198" w:rsidTr="00D24198">
        <w:trPr>
          <w:gridAfter w:val="1"/>
          <w:wAfter w:w="77" w:type="pct"/>
          <w:trHeight w:val="20"/>
        </w:trPr>
        <w:tc>
          <w:tcPr>
            <w:tcW w:w="3992" w:type="pct"/>
            <w:gridSpan w:val="2"/>
          </w:tcPr>
          <w:p w:rsidR="00D24198" w:rsidRPr="00D24198" w:rsidRDefault="00D24198" w:rsidP="00D24198">
            <w:pPr>
              <w:suppressAutoHyphens/>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lastRenderedPageBreak/>
              <w:t>Промежуточная аттестация</w:t>
            </w:r>
          </w:p>
        </w:tc>
        <w:tc>
          <w:tcPr>
            <w:tcW w:w="558" w:type="pct"/>
            <w:vAlign w:val="center"/>
          </w:tcPr>
          <w:p w:rsidR="00D24198" w:rsidRPr="00D24198" w:rsidRDefault="00D24198" w:rsidP="00D24198">
            <w:pPr>
              <w:jc w:val="center"/>
              <w:rPr>
                <w:rFonts w:ascii="Times New Roman" w:eastAsia="Times New Roman" w:hAnsi="Times New Roman" w:cs="Times New Roman"/>
                <w:b/>
                <w:lang w:eastAsia="ru-RU"/>
              </w:rPr>
            </w:pPr>
          </w:p>
        </w:tc>
        <w:tc>
          <w:tcPr>
            <w:tcW w:w="373" w:type="pct"/>
          </w:tcPr>
          <w:p w:rsidR="00D24198" w:rsidRPr="00D24198" w:rsidRDefault="00D24198" w:rsidP="00D24198">
            <w:pPr>
              <w:rPr>
                <w:rFonts w:ascii="Times New Roman" w:eastAsia="Times New Roman" w:hAnsi="Times New Roman" w:cs="Times New Roman"/>
                <w:b/>
                <w:i/>
                <w:lang w:eastAsia="ru-RU"/>
              </w:rPr>
            </w:pPr>
          </w:p>
        </w:tc>
      </w:tr>
      <w:tr w:rsidR="00D24198" w:rsidRPr="00D24198" w:rsidTr="00D24198">
        <w:trPr>
          <w:gridAfter w:val="1"/>
          <w:wAfter w:w="77" w:type="pct"/>
          <w:trHeight w:val="20"/>
        </w:trPr>
        <w:tc>
          <w:tcPr>
            <w:tcW w:w="3992" w:type="pct"/>
            <w:gridSpan w:val="2"/>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Всего:</w:t>
            </w:r>
          </w:p>
        </w:tc>
        <w:tc>
          <w:tcPr>
            <w:tcW w:w="558" w:type="pct"/>
            <w:vAlign w:val="center"/>
          </w:tcPr>
          <w:p w:rsidR="00D24198" w:rsidRPr="00D24198" w:rsidRDefault="00D24198" w:rsidP="00D24198">
            <w:pPr>
              <w:jc w:val="cente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162</w:t>
            </w:r>
          </w:p>
        </w:tc>
        <w:tc>
          <w:tcPr>
            <w:tcW w:w="373" w:type="pct"/>
          </w:tcPr>
          <w:p w:rsidR="00D24198" w:rsidRPr="00D24198" w:rsidRDefault="00D24198" w:rsidP="00D24198">
            <w:pPr>
              <w:rPr>
                <w:rFonts w:ascii="Times New Roman" w:eastAsia="Times New Roman" w:hAnsi="Times New Roman" w:cs="Times New Roman"/>
                <w:b/>
                <w:bCs/>
                <w:i/>
                <w:lang w:eastAsia="ru-RU"/>
              </w:rPr>
            </w:pPr>
          </w:p>
        </w:tc>
      </w:tr>
    </w:tbl>
    <w:p w:rsidR="00D24198" w:rsidRPr="00D24198" w:rsidRDefault="00D24198" w:rsidP="00D24198">
      <w:pPr>
        <w:spacing w:after="200" w:line="276" w:lineRule="auto"/>
        <w:ind w:firstLine="709"/>
        <w:rPr>
          <w:rFonts w:ascii="Times New Roman" w:eastAsia="Times New Roman" w:hAnsi="Times New Roman" w:cs="Times New Roman"/>
          <w:i/>
          <w:lang w:eastAsia="ru-RU"/>
        </w:rPr>
        <w:sectPr w:rsidR="00D24198" w:rsidRPr="00D24198" w:rsidSect="00F94541">
          <w:pgSz w:w="16840" w:h="11907" w:orient="landscape"/>
          <w:pgMar w:top="851" w:right="1134" w:bottom="851" w:left="992" w:header="709" w:footer="709" w:gutter="0"/>
          <w:cols w:space="720"/>
        </w:sectPr>
      </w:pPr>
    </w:p>
    <w:p w:rsidR="00D24198" w:rsidRPr="00D24198" w:rsidRDefault="00D24198" w:rsidP="00D24198">
      <w:pPr>
        <w:spacing w:after="200" w:line="276" w:lineRule="auto"/>
        <w:ind w:left="1353"/>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lastRenderedPageBreak/>
        <w:t>3. УСЛОВИЯ РЕАЛИЗАЦИИ УЧЕБНОЙ ДИСЦИПЛИНЫ</w:t>
      </w:r>
    </w:p>
    <w:p w:rsidR="00D24198" w:rsidRPr="00D24198" w:rsidRDefault="00D24198" w:rsidP="00D24198">
      <w:pPr>
        <w:suppressAutoHyphens/>
        <w:spacing w:line="276" w:lineRule="auto"/>
        <w:ind w:firstLine="709"/>
        <w:jc w:val="both"/>
        <w:rPr>
          <w:rFonts w:ascii="Times New Roman" w:eastAsia="Times New Roman" w:hAnsi="Times New Roman" w:cs="Times New Roman"/>
          <w:bCs/>
          <w:sz w:val="24"/>
          <w:szCs w:val="24"/>
          <w:lang w:eastAsia="ru-RU"/>
        </w:rPr>
      </w:pPr>
      <w:r w:rsidRPr="00D24198">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D24198" w:rsidRPr="00D24198" w:rsidRDefault="00D24198" w:rsidP="00D24198">
      <w:pPr>
        <w:suppressAutoHyphens/>
        <w:autoSpaceDE w:val="0"/>
        <w:autoSpaceDN w:val="0"/>
        <w:adjustRightInd w:val="0"/>
        <w:spacing w:line="276" w:lineRule="auto"/>
        <w:ind w:firstLine="709"/>
        <w:jc w:val="both"/>
        <w:rPr>
          <w:rFonts w:ascii="Times New Roman" w:eastAsia="Times New Roman" w:hAnsi="Times New Roman" w:cs="Times New Roman"/>
          <w:sz w:val="24"/>
          <w:szCs w:val="24"/>
        </w:rPr>
      </w:pPr>
      <w:r w:rsidRPr="00D24198">
        <w:rPr>
          <w:rFonts w:ascii="Times New Roman" w:eastAsia="Times New Roman" w:hAnsi="Times New Roman" w:cs="Times New Roman"/>
          <w:bCs/>
          <w:sz w:val="24"/>
          <w:szCs w:val="24"/>
          <w:lang w:eastAsia="ru-RU"/>
        </w:rPr>
        <w:t>Кабинет</w:t>
      </w:r>
      <w:r>
        <w:rPr>
          <w:rFonts w:ascii="Times New Roman" w:eastAsia="Times New Roman" w:hAnsi="Times New Roman" w:cs="Times New Roman"/>
          <w:bCs/>
          <w:sz w:val="24"/>
          <w:szCs w:val="24"/>
          <w:lang w:eastAsia="ru-RU"/>
        </w:rPr>
        <w:t xml:space="preserve"> </w:t>
      </w:r>
      <w:r w:rsidRPr="00D24198">
        <w:rPr>
          <w:rFonts w:ascii="Times New Roman" w:eastAsia="Times New Roman" w:hAnsi="Times New Roman" w:cs="Times New Roman"/>
          <w:bCs/>
          <w:iCs/>
          <w:sz w:val="24"/>
          <w:szCs w:val="24"/>
          <w:lang w:eastAsia="ru-RU"/>
        </w:rPr>
        <w:t>«Технологии машиностроения»</w:t>
      </w:r>
      <w:r w:rsidRPr="00D24198">
        <w:rPr>
          <w:rFonts w:ascii="Times New Roman" w:eastAsia="Times New Roman" w:hAnsi="Times New Roman" w:cs="Times New Roman"/>
          <w:iCs/>
          <w:sz w:val="24"/>
          <w:szCs w:val="24"/>
        </w:rPr>
        <w:t xml:space="preserve">, </w:t>
      </w:r>
      <w:r w:rsidRPr="00D24198">
        <w:rPr>
          <w:rFonts w:ascii="Times New Roman" w:eastAsia="Times New Roman" w:hAnsi="Times New Roman" w:cs="Times New Roman"/>
          <w:bCs/>
          <w:sz w:val="24"/>
          <w:szCs w:val="24"/>
          <w:lang w:eastAsia="ru-RU"/>
        </w:rPr>
        <w:t>оснащенный в соответствии с п. 6.1.2.1 образовательной программы по</w:t>
      </w:r>
      <w:r>
        <w:rPr>
          <w:rFonts w:ascii="Times New Roman" w:eastAsia="Times New Roman" w:hAnsi="Times New Roman" w:cs="Times New Roman"/>
          <w:bCs/>
          <w:sz w:val="24"/>
          <w:szCs w:val="24"/>
          <w:lang w:eastAsia="ru-RU"/>
        </w:rPr>
        <w:t xml:space="preserve"> </w:t>
      </w:r>
      <w:r w:rsidRPr="00D24198">
        <w:rPr>
          <w:rFonts w:ascii="Times New Roman" w:eastAsia="Times New Roman" w:hAnsi="Times New Roman" w:cs="Times New Roman"/>
          <w:bCs/>
          <w:iCs/>
          <w:sz w:val="24"/>
          <w:szCs w:val="24"/>
          <w:lang w:eastAsia="ru-RU"/>
        </w:rPr>
        <w:t>специальности</w:t>
      </w:r>
      <w:r w:rsidRPr="00D24198">
        <w:rPr>
          <w:rFonts w:ascii="Times New Roman" w:eastAsia="Times New Roman" w:hAnsi="Times New Roman" w:cs="Times New Roman"/>
          <w:bCs/>
          <w:i/>
          <w:sz w:val="24"/>
          <w:szCs w:val="24"/>
          <w:lang w:eastAsia="ru-RU"/>
        </w:rPr>
        <w:t>.</w:t>
      </w:r>
    </w:p>
    <w:p w:rsidR="00D24198" w:rsidRPr="00D24198" w:rsidRDefault="00D24198" w:rsidP="00D24198">
      <w:pPr>
        <w:suppressAutoHyphens/>
        <w:spacing w:before="120"/>
        <w:ind w:left="709"/>
        <w:jc w:val="both"/>
        <w:rPr>
          <w:rFonts w:ascii="Times New Roman" w:eastAsia="Times New Roman" w:hAnsi="Times New Roman" w:cs="Times New Roman"/>
          <w:bCs/>
          <w:sz w:val="24"/>
          <w:szCs w:val="24"/>
          <w:lang w:eastAsia="ru-RU"/>
        </w:rPr>
      </w:pPr>
    </w:p>
    <w:p w:rsidR="00D24198" w:rsidRPr="00D24198" w:rsidRDefault="00D24198" w:rsidP="00D24198">
      <w:pPr>
        <w:suppressAutoHyphens/>
        <w:spacing w:line="276" w:lineRule="auto"/>
        <w:ind w:firstLine="709"/>
        <w:jc w:val="both"/>
        <w:rPr>
          <w:rFonts w:ascii="Times New Roman" w:eastAsia="Times New Roman" w:hAnsi="Times New Roman" w:cs="Times New Roman"/>
          <w:b/>
          <w:bCs/>
          <w:sz w:val="24"/>
          <w:szCs w:val="24"/>
          <w:lang w:eastAsia="ru-RU"/>
        </w:rPr>
      </w:pPr>
      <w:r w:rsidRPr="00D24198">
        <w:rPr>
          <w:rFonts w:ascii="Times New Roman" w:eastAsia="Times New Roman" w:hAnsi="Times New Roman" w:cs="Times New Roman"/>
          <w:b/>
          <w:bCs/>
          <w:sz w:val="24"/>
          <w:szCs w:val="24"/>
          <w:lang w:eastAsia="ru-RU"/>
        </w:rPr>
        <w:t>3.2. Информационное обеспечение реализации программы</w:t>
      </w:r>
    </w:p>
    <w:p w:rsidR="00D24198" w:rsidRPr="00D24198" w:rsidRDefault="00D24198" w:rsidP="00D24198">
      <w:pPr>
        <w:suppressAutoHyphens/>
        <w:spacing w:line="276" w:lineRule="auto"/>
        <w:ind w:firstLine="709"/>
        <w:jc w:val="both"/>
        <w:rPr>
          <w:rFonts w:ascii="Times New Roman" w:eastAsia="Times New Roman" w:hAnsi="Times New Roman" w:cs="Times New Roman"/>
          <w:bCs/>
          <w:sz w:val="24"/>
          <w:szCs w:val="24"/>
          <w:lang w:eastAsia="ru-RU"/>
        </w:rPr>
      </w:pPr>
      <w:r w:rsidRPr="00D24198">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D24198">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24198">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D24198">
        <w:rPr>
          <w:rFonts w:ascii="Times New Roman" w:eastAsia="Times New Roman" w:hAnsi="Times New Roman" w:cs="Times New Roman"/>
          <w:bCs/>
          <w:sz w:val="24"/>
          <w:szCs w:val="24"/>
          <w:lang w:eastAsia="ru-RU"/>
        </w:rPr>
        <w:t>выбирается не менее одного издания</w:t>
      </w:r>
      <w:proofErr w:type="gramEnd"/>
      <w:r w:rsidRPr="00D24198">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w:t>
      </w:r>
      <w:r>
        <w:rPr>
          <w:rFonts w:ascii="Times New Roman" w:eastAsia="Times New Roman" w:hAnsi="Times New Roman" w:cs="Times New Roman"/>
          <w:bCs/>
          <w:sz w:val="24"/>
          <w:szCs w:val="24"/>
          <w:lang w:eastAsia="ru-RU"/>
        </w:rPr>
        <w:t xml:space="preserve"> </w:t>
      </w:r>
      <w:r w:rsidRPr="00D24198">
        <w:rPr>
          <w:rFonts w:ascii="Times New Roman" w:eastAsia="Times New Roman" w:hAnsi="Times New Roman" w:cs="Times New Roman"/>
          <w:bCs/>
          <w:sz w:val="24"/>
          <w:szCs w:val="24"/>
          <w:lang w:eastAsia="ru-RU"/>
        </w:rPr>
        <w:t>может быть дополнен новыми изданиями.</w:t>
      </w:r>
    </w:p>
    <w:p w:rsidR="00D24198" w:rsidRPr="00D24198" w:rsidRDefault="00D24198" w:rsidP="00D24198">
      <w:pPr>
        <w:suppressAutoHyphens/>
        <w:spacing w:line="276" w:lineRule="auto"/>
        <w:ind w:firstLine="709"/>
        <w:jc w:val="both"/>
        <w:rPr>
          <w:rFonts w:ascii="Times New Roman" w:eastAsia="Times New Roman" w:hAnsi="Times New Roman" w:cs="Times New Roman"/>
          <w:sz w:val="24"/>
          <w:szCs w:val="24"/>
          <w:lang w:eastAsia="ru-RU"/>
        </w:rPr>
      </w:pPr>
    </w:p>
    <w:p w:rsidR="00D24198" w:rsidRPr="00D24198" w:rsidRDefault="00D24198" w:rsidP="00D24198">
      <w:pPr>
        <w:suppressAutoHyphens/>
        <w:spacing w:line="276" w:lineRule="auto"/>
        <w:ind w:firstLine="709"/>
        <w:jc w:val="both"/>
        <w:rPr>
          <w:rFonts w:ascii="Times New Roman" w:eastAsia="Times New Roman" w:hAnsi="Times New Roman" w:cs="Times New Roman"/>
          <w:b/>
          <w:sz w:val="24"/>
          <w:szCs w:val="24"/>
          <w:lang w:eastAsia="ru-RU"/>
        </w:rPr>
      </w:pPr>
      <w:r w:rsidRPr="00D24198">
        <w:rPr>
          <w:rFonts w:ascii="Times New Roman" w:eastAsia="Times New Roman" w:hAnsi="Times New Roman" w:cs="Times New Roman"/>
          <w:b/>
          <w:sz w:val="24"/>
          <w:szCs w:val="24"/>
          <w:lang w:eastAsia="ru-RU"/>
        </w:rPr>
        <w:t>3.2.1. Основные печатные издания</w:t>
      </w:r>
    </w:p>
    <w:p w:rsidR="00D24198" w:rsidRPr="00D24198" w:rsidRDefault="00D24198" w:rsidP="00D24198">
      <w:pPr>
        <w:numPr>
          <w:ilvl w:val="6"/>
          <w:numId w:val="8"/>
        </w:numPr>
        <w:suppressAutoHyphens/>
        <w:spacing w:before="120" w:after="200" w:line="276" w:lineRule="auto"/>
        <w:ind w:left="709"/>
        <w:jc w:val="both"/>
        <w:rPr>
          <w:rFonts w:ascii="Times New Roman" w:eastAsia="Times New Roman" w:hAnsi="Times New Roman" w:cs="Times New Roman"/>
          <w:bCs/>
          <w:sz w:val="24"/>
          <w:szCs w:val="24"/>
          <w:lang w:eastAsia="ru-RU"/>
        </w:rPr>
      </w:pPr>
      <w:r w:rsidRPr="00D24198">
        <w:rPr>
          <w:rFonts w:ascii="Times New Roman" w:eastAsia="Times New Roman" w:hAnsi="Times New Roman" w:cs="Times New Roman"/>
          <w:bCs/>
          <w:sz w:val="24"/>
          <w:szCs w:val="24"/>
          <w:lang w:eastAsia="ru-RU"/>
        </w:rPr>
        <w:t xml:space="preserve">Технология машиностроения: Сборник задач и упражнений. Учеб. пособие / В.И. </w:t>
      </w:r>
      <w:proofErr w:type="spellStart"/>
      <w:r w:rsidRPr="00D24198">
        <w:rPr>
          <w:rFonts w:ascii="Times New Roman" w:eastAsia="Times New Roman" w:hAnsi="Times New Roman" w:cs="Times New Roman"/>
          <w:bCs/>
          <w:sz w:val="24"/>
          <w:szCs w:val="24"/>
          <w:lang w:eastAsia="ru-RU"/>
        </w:rPr>
        <w:t>Аверченков</w:t>
      </w:r>
      <w:proofErr w:type="spellEnd"/>
      <w:r w:rsidRPr="00D24198">
        <w:rPr>
          <w:rFonts w:ascii="Times New Roman" w:eastAsia="Times New Roman" w:hAnsi="Times New Roman" w:cs="Times New Roman"/>
          <w:bCs/>
          <w:sz w:val="24"/>
          <w:szCs w:val="24"/>
          <w:lang w:eastAsia="ru-RU"/>
        </w:rPr>
        <w:t xml:space="preserve"> и др.; Под общ. ред. В.И. </w:t>
      </w:r>
      <w:proofErr w:type="spellStart"/>
      <w:r w:rsidRPr="00D24198">
        <w:rPr>
          <w:rFonts w:ascii="Times New Roman" w:eastAsia="Times New Roman" w:hAnsi="Times New Roman" w:cs="Times New Roman"/>
          <w:bCs/>
          <w:sz w:val="24"/>
          <w:szCs w:val="24"/>
          <w:lang w:eastAsia="ru-RU"/>
        </w:rPr>
        <w:t>Аверченкова</w:t>
      </w:r>
      <w:proofErr w:type="spellEnd"/>
      <w:r w:rsidRPr="00D24198">
        <w:rPr>
          <w:rFonts w:ascii="Times New Roman" w:eastAsia="Times New Roman" w:hAnsi="Times New Roman" w:cs="Times New Roman"/>
          <w:bCs/>
          <w:sz w:val="24"/>
          <w:szCs w:val="24"/>
          <w:lang w:eastAsia="ru-RU"/>
        </w:rPr>
        <w:t xml:space="preserve"> и Е.А. Польского. — 2-е изд., </w:t>
      </w:r>
      <w:proofErr w:type="spellStart"/>
      <w:r w:rsidRPr="00D24198">
        <w:rPr>
          <w:rFonts w:ascii="Times New Roman" w:eastAsia="Times New Roman" w:hAnsi="Times New Roman" w:cs="Times New Roman"/>
          <w:bCs/>
          <w:sz w:val="24"/>
          <w:szCs w:val="24"/>
          <w:lang w:eastAsia="ru-RU"/>
        </w:rPr>
        <w:t>перераб</w:t>
      </w:r>
      <w:proofErr w:type="spellEnd"/>
      <w:r w:rsidRPr="00D24198">
        <w:rPr>
          <w:rFonts w:ascii="Times New Roman" w:eastAsia="Times New Roman" w:hAnsi="Times New Roman" w:cs="Times New Roman"/>
          <w:bCs/>
          <w:sz w:val="24"/>
          <w:szCs w:val="24"/>
          <w:lang w:eastAsia="ru-RU"/>
        </w:rPr>
        <w:t xml:space="preserve">. </w:t>
      </w:r>
      <w:proofErr w:type="spellStart"/>
      <w:r w:rsidRPr="00D24198">
        <w:rPr>
          <w:rFonts w:ascii="Times New Roman" w:eastAsia="Times New Roman" w:hAnsi="Times New Roman" w:cs="Times New Roman"/>
          <w:bCs/>
          <w:sz w:val="24"/>
          <w:szCs w:val="24"/>
          <w:lang w:eastAsia="ru-RU"/>
        </w:rPr>
        <w:t>иД</w:t>
      </w:r>
      <w:proofErr w:type="gramStart"/>
      <w:r w:rsidRPr="00D24198">
        <w:rPr>
          <w:rFonts w:ascii="Times New Roman" w:eastAsia="Times New Roman" w:hAnsi="Times New Roman" w:cs="Times New Roman"/>
          <w:bCs/>
          <w:sz w:val="24"/>
          <w:szCs w:val="24"/>
          <w:lang w:eastAsia="ru-RU"/>
        </w:rPr>
        <w:t>п</w:t>
      </w:r>
      <w:proofErr w:type="spellEnd"/>
      <w:r w:rsidRPr="00D24198">
        <w:rPr>
          <w:rFonts w:ascii="Times New Roman" w:eastAsia="Times New Roman" w:hAnsi="Times New Roman" w:cs="Times New Roman"/>
          <w:bCs/>
          <w:sz w:val="24"/>
          <w:szCs w:val="24"/>
          <w:lang w:eastAsia="ru-RU"/>
        </w:rPr>
        <w:t>-</w:t>
      </w:r>
      <w:proofErr w:type="gramEnd"/>
      <w:r w:rsidRPr="00D24198">
        <w:rPr>
          <w:rFonts w:ascii="Times New Roman" w:eastAsia="Times New Roman" w:hAnsi="Times New Roman" w:cs="Times New Roman"/>
          <w:bCs/>
          <w:sz w:val="24"/>
          <w:szCs w:val="24"/>
          <w:lang w:eastAsia="ru-RU"/>
        </w:rPr>
        <w:t xml:space="preserve"> М.. ИНФРА-М, 2012. — 288 с. —</w:t>
      </w:r>
      <w:r w:rsidRPr="00D24198">
        <w:rPr>
          <w:rFonts w:ascii="Times New Roman" w:eastAsia="Times New Roman" w:hAnsi="Times New Roman" w:cs="Times New Roman"/>
          <w:bCs/>
          <w:sz w:val="24"/>
          <w:szCs w:val="24"/>
          <w:lang w:val="en-US" w:eastAsia="ru-RU"/>
        </w:rPr>
        <w:t>ISBN</w:t>
      </w:r>
      <w:r w:rsidRPr="00D24198">
        <w:rPr>
          <w:rFonts w:ascii="Times New Roman" w:eastAsia="Times New Roman" w:hAnsi="Times New Roman" w:cs="Times New Roman"/>
          <w:bCs/>
          <w:sz w:val="24"/>
          <w:szCs w:val="24"/>
          <w:lang w:eastAsia="ru-RU"/>
        </w:rPr>
        <w:t xml:space="preserve"> 5-16-002253-8</w:t>
      </w:r>
    </w:p>
    <w:p w:rsidR="00D24198" w:rsidRPr="00D24198" w:rsidRDefault="00D24198" w:rsidP="00D24198">
      <w:pPr>
        <w:numPr>
          <w:ilvl w:val="6"/>
          <w:numId w:val="8"/>
        </w:numPr>
        <w:spacing w:before="120" w:after="200" w:line="276" w:lineRule="auto"/>
        <w:ind w:left="709"/>
        <w:contextualSpacing/>
        <w:rPr>
          <w:rFonts w:ascii="Times New Roman" w:eastAsia="Times New Roman" w:hAnsi="Times New Roman" w:cs="Times New Roman"/>
          <w:bCs/>
          <w:sz w:val="24"/>
          <w:szCs w:val="24"/>
          <w:lang w:eastAsia="ru-RU"/>
        </w:rPr>
      </w:pPr>
      <w:r w:rsidRPr="00D24198">
        <w:rPr>
          <w:rFonts w:ascii="Times New Roman" w:eastAsia="Times New Roman" w:hAnsi="Times New Roman" w:cs="Times New Roman"/>
          <w:bCs/>
          <w:sz w:val="24"/>
          <w:szCs w:val="24"/>
          <w:lang w:eastAsia="ru-RU"/>
        </w:rPr>
        <w:t>Иванов, И. С. Технология машиностроения</w:t>
      </w:r>
      <w:proofErr w:type="gramStart"/>
      <w:r w:rsidRPr="00D24198">
        <w:rPr>
          <w:rFonts w:ascii="Times New Roman" w:eastAsia="Times New Roman" w:hAnsi="Times New Roman" w:cs="Times New Roman"/>
          <w:bCs/>
          <w:sz w:val="24"/>
          <w:szCs w:val="24"/>
          <w:lang w:eastAsia="ru-RU"/>
        </w:rPr>
        <w:t xml:space="preserve"> :</w:t>
      </w:r>
      <w:proofErr w:type="gramEnd"/>
      <w:r w:rsidRPr="00D24198">
        <w:rPr>
          <w:rFonts w:ascii="Times New Roman" w:eastAsia="Times New Roman" w:hAnsi="Times New Roman" w:cs="Times New Roman"/>
          <w:bCs/>
          <w:sz w:val="24"/>
          <w:szCs w:val="24"/>
          <w:lang w:eastAsia="ru-RU"/>
        </w:rPr>
        <w:t xml:space="preserve"> учебное пособие / И.С. Иванов. — 2-е изд., </w:t>
      </w:r>
      <w:proofErr w:type="spellStart"/>
      <w:r w:rsidRPr="00D24198">
        <w:rPr>
          <w:rFonts w:ascii="Times New Roman" w:eastAsia="Times New Roman" w:hAnsi="Times New Roman" w:cs="Times New Roman"/>
          <w:bCs/>
          <w:sz w:val="24"/>
          <w:szCs w:val="24"/>
          <w:lang w:eastAsia="ru-RU"/>
        </w:rPr>
        <w:t>перераб</w:t>
      </w:r>
      <w:proofErr w:type="spellEnd"/>
      <w:r w:rsidRPr="00D24198">
        <w:rPr>
          <w:rFonts w:ascii="Times New Roman" w:eastAsia="Times New Roman" w:hAnsi="Times New Roman" w:cs="Times New Roman"/>
          <w:bCs/>
          <w:sz w:val="24"/>
          <w:szCs w:val="24"/>
          <w:lang w:eastAsia="ru-RU"/>
        </w:rPr>
        <w:t xml:space="preserve">. и доп. — Москва : ИНФРА-М, 2020. — 240 с. — ISBN 978-5-16-015604-0. </w:t>
      </w:r>
    </w:p>
    <w:p w:rsidR="00D24198" w:rsidRPr="00D24198" w:rsidRDefault="00D24198" w:rsidP="00D24198">
      <w:pPr>
        <w:numPr>
          <w:ilvl w:val="6"/>
          <w:numId w:val="8"/>
        </w:numPr>
        <w:spacing w:before="120" w:after="200" w:line="276" w:lineRule="auto"/>
        <w:ind w:left="709"/>
        <w:contextualSpacing/>
        <w:rPr>
          <w:rFonts w:ascii="Times New Roman" w:eastAsia="Times New Roman" w:hAnsi="Times New Roman" w:cs="Times New Roman"/>
          <w:bCs/>
          <w:sz w:val="24"/>
          <w:szCs w:val="24"/>
          <w:lang w:eastAsia="ru-RU"/>
        </w:rPr>
      </w:pPr>
      <w:r w:rsidRPr="00D24198">
        <w:rPr>
          <w:rFonts w:ascii="Times New Roman" w:eastAsia="Times New Roman" w:hAnsi="Times New Roman" w:cs="Times New Roman"/>
          <w:bCs/>
          <w:sz w:val="24"/>
          <w:szCs w:val="24"/>
          <w:lang w:eastAsia="ru-RU"/>
        </w:rPr>
        <w:t xml:space="preserve">Соловей, И. А. Технология машиностроения. Практикум: Учебное пособие / Соловей И.А. - Минск </w:t>
      </w:r>
      <w:proofErr w:type="gramStart"/>
      <w:r w:rsidRPr="00D24198">
        <w:rPr>
          <w:rFonts w:ascii="Times New Roman" w:eastAsia="Times New Roman" w:hAnsi="Times New Roman" w:cs="Times New Roman"/>
          <w:bCs/>
          <w:sz w:val="24"/>
          <w:szCs w:val="24"/>
          <w:lang w:eastAsia="ru-RU"/>
        </w:rPr>
        <w:t>:Р</w:t>
      </w:r>
      <w:proofErr w:type="gramEnd"/>
      <w:r w:rsidRPr="00D24198">
        <w:rPr>
          <w:rFonts w:ascii="Times New Roman" w:eastAsia="Times New Roman" w:hAnsi="Times New Roman" w:cs="Times New Roman"/>
          <w:bCs/>
          <w:sz w:val="24"/>
          <w:szCs w:val="24"/>
          <w:lang w:eastAsia="ru-RU"/>
        </w:rPr>
        <w:t>ИПО, 2017. - 111 с.- ISBN 978-985-503-708-9.</w:t>
      </w:r>
    </w:p>
    <w:p w:rsidR="00D24198" w:rsidRPr="00D24198" w:rsidRDefault="00D24198" w:rsidP="00D24198">
      <w:pPr>
        <w:spacing w:line="276" w:lineRule="auto"/>
        <w:ind w:left="709" w:hanging="425"/>
        <w:contextualSpacing/>
        <w:rPr>
          <w:rFonts w:ascii="Times New Roman" w:eastAsia="Times New Roman" w:hAnsi="Times New Roman" w:cs="Times New Roman"/>
          <w:bCs/>
          <w:sz w:val="24"/>
          <w:szCs w:val="24"/>
          <w:lang w:eastAsia="ru-RU"/>
        </w:rPr>
      </w:pPr>
    </w:p>
    <w:p w:rsidR="00D24198" w:rsidRPr="00D24198" w:rsidRDefault="00D24198" w:rsidP="00D24198">
      <w:pPr>
        <w:spacing w:line="276" w:lineRule="auto"/>
        <w:ind w:firstLine="709"/>
        <w:contextualSpacing/>
        <w:rPr>
          <w:rFonts w:ascii="Times New Roman" w:eastAsia="Times New Roman" w:hAnsi="Times New Roman" w:cs="Times New Roman"/>
          <w:b/>
          <w:sz w:val="24"/>
          <w:szCs w:val="24"/>
          <w:lang w:eastAsia="ru-RU"/>
        </w:rPr>
      </w:pPr>
      <w:r w:rsidRPr="00D24198">
        <w:rPr>
          <w:rFonts w:ascii="Times New Roman" w:eastAsia="Times New Roman" w:hAnsi="Times New Roman" w:cs="Times New Roman"/>
          <w:b/>
          <w:sz w:val="24"/>
          <w:szCs w:val="24"/>
          <w:lang w:eastAsia="ru-RU"/>
        </w:rPr>
        <w:t xml:space="preserve">3.2.2. Основные электронные издания </w:t>
      </w:r>
    </w:p>
    <w:p w:rsidR="00D24198" w:rsidRPr="00D24198" w:rsidRDefault="00D24198" w:rsidP="00D24198">
      <w:pPr>
        <w:spacing w:line="276" w:lineRule="auto"/>
        <w:ind w:left="709" w:hanging="425"/>
        <w:contextualSpacing/>
        <w:rPr>
          <w:rFonts w:ascii="Times New Roman" w:eastAsia="Times New Roman" w:hAnsi="Times New Roman" w:cs="Times New Roman"/>
          <w:bCs/>
          <w:sz w:val="24"/>
          <w:szCs w:val="24"/>
          <w:lang w:eastAsia="ru-RU"/>
        </w:rPr>
      </w:pPr>
      <w:r w:rsidRPr="00D24198">
        <w:rPr>
          <w:rFonts w:ascii="Times New Roman" w:eastAsia="Times New Roman" w:hAnsi="Times New Roman" w:cs="Times New Roman"/>
          <w:bCs/>
          <w:sz w:val="24"/>
          <w:szCs w:val="24"/>
          <w:lang w:eastAsia="ru-RU"/>
        </w:rPr>
        <w:t xml:space="preserve">1 </w:t>
      </w:r>
      <w:r w:rsidRPr="00D24198">
        <w:rPr>
          <w:rFonts w:ascii="Times New Roman" w:eastAsia="Times New Roman" w:hAnsi="Times New Roman" w:cs="Times New Roman"/>
          <w:bCs/>
          <w:sz w:val="24"/>
          <w:szCs w:val="24"/>
          <w:lang w:eastAsia="ru-RU"/>
        </w:rPr>
        <w:tab/>
        <w:t>Иванов, И. С. Технология машиностроения: производство типовых деталей машин</w:t>
      </w:r>
      <w:proofErr w:type="gramStart"/>
      <w:r w:rsidRPr="00D24198">
        <w:rPr>
          <w:rFonts w:ascii="Times New Roman" w:eastAsia="Times New Roman" w:hAnsi="Times New Roman" w:cs="Times New Roman"/>
          <w:bCs/>
          <w:sz w:val="24"/>
          <w:szCs w:val="24"/>
          <w:lang w:eastAsia="ru-RU"/>
        </w:rPr>
        <w:t xml:space="preserve"> :</w:t>
      </w:r>
      <w:proofErr w:type="gramEnd"/>
      <w:r w:rsidRPr="00D24198">
        <w:rPr>
          <w:rFonts w:ascii="Times New Roman" w:eastAsia="Times New Roman" w:hAnsi="Times New Roman" w:cs="Times New Roman"/>
          <w:bCs/>
          <w:sz w:val="24"/>
          <w:szCs w:val="24"/>
          <w:lang w:eastAsia="ru-RU"/>
        </w:rPr>
        <w:t xml:space="preserve"> учебное пособие / И.С. Иванов. — Москва</w:t>
      </w:r>
      <w:proofErr w:type="gramStart"/>
      <w:r w:rsidRPr="00D24198">
        <w:rPr>
          <w:rFonts w:ascii="Times New Roman" w:eastAsia="Times New Roman" w:hAnsi="Times New Roman" w:cs="Times New Roman"/>
          <w:bCs/>
          <w:sz w:val="24"/>
          <w:szCs w:val="24"/>
          <w:lang w:eastAsia="ru-RU"/>
        </w:rPr>
        <w:t xml:space="preserve"> :</w:t>
      </w:r>
      <w:proofErr w:type="gramEnd"/>
      <w:r w:rsidRPr="00D24198">
        <w:rPr>
          <w:rFonts w:ascii="Times New Roman" w:eastAsia="Times New Roman" w:hAnsi="Times New Roman" w:cs="Times New Roman"/>
          <w:bCs/>
          <w:sz w:val="24"/>
          <w:szCs w:val="24"/>
          <w:lang w:eastAsia="ru-RU"/>
        </w:rPr>
        <w:t xml:space="preserve"> ИНФРА-М, 2022. — 224 </w:t>
      </w:r>
      <w:proofErr w:type="gramStart"/>
      <w:r w:rsidRPr="00D24198">
        <w:rPr>
          <w:rFonts w:ascii="Times New Roman" w:eastAsia="Times New Roman" w:hAnsi="Times New Roman" w:cs="Times New Roman"/>
          <w:bCs/>
          <w:sz w:val="24"/>
          <w:szCs w:val="24"/>
          <w:lang w:eastAsia="ru-RU"/>
        </w:rPr>
        <w:t>с</w:t>
      </w:r>
      <w:proofErr w:type="gramEnd"/>
      <w:r w:rsidRPr="00D24198">
        <w:rPr>
          <w:rFonts w:ascii="Times New Roman" w:eastAsia="Times New Roman" w:hAnsi="Times New Roman" w:cs="Times New Roman"/>
          <w:bCs/>
          <w:sz w:val="24"/>
          <w:szCs w:val="24"/>
          <w:lang w:eastAsia="ru-RU"/>
        </w:rPr>
        <w:t>. — (Среднее профессиональное образование). - ISBN 978-5-16-015601-9. - Текст</w:t>
      </w:r>
      <w:proofErr w:type="gramStart"/>
      <w:r w:rsidRPr="00D24198">
        <w:rPr>
          <w:rFonts w:ascii="Times New Roman" w:eastAsia="Times New Roman" w:hAnsi="Times New Roman" w:cs="Times New Roman"/>
          <w:bCs/>
          <w:sz w:val="24"/>
          <w:szCs w:val="24"/>
          <w:lang w:eastAsia="ru-RU"/>
        </w:rPr>
        <w:t xml:space="preserve"> :</w:t>
      </w:r>
      <w:proofErr w:type="gramEnd"/>
      <w:r w:rsidRPr="00D24198">
        <w:rPr>
          <w:rFonts w:ascii="Times New Roman" w:eastAsia="Times New Roman" w:hAnsi="Times New Roman" w:cs="Times New Roman"/>
          <w:bCs/>
          <w:sz w:val="24"/>
          <w:szCs w:val="24"/>
          <w:lang w:eastAsia="ru-RU"/>
        </w:rPr>
        <w:t xml:space="preserve"> электронный. - URL: https://znanium.com/catalog/product/1723512 (дата обращения: 05.06.2022). – Режим доступа: по подписке.</w:t>
      </w:r>
    </w:p>
    <w:p w:rsidR="00D24198" w:rsidRPr="00D24198" w:rsidRDefault="00D24198" w:rsidP="00D24198">
      <w:pPr>
        <w:spacing w:line="276" w:lineRule="auto"/>
        <w:ind w:left="709" w:hanging="425"/>
        <w:contextualSpacing/>
        <w:rPr>
          <w:rFonts w:ascii="Times New Roman" w:eastAsia="Times New Roman" w:hAnsi="Times New Roman" w:cs="Times New Roman"/>
          <w:bCs/>
          <w:sz w:val="24"/>
          <w:szCs w:val="24"/>
          <w:lang w:eastAsia="ru-RU"/>
        </w:rPr>
      </w:pPr>
    </w:p>
    <w:p w:rsidR="00D24198" w:rsidRPr="00D24198" w:rsidRDefault="00D24198" w:rsidP="00D24198">
      <w:pPr>
        <w:spacing w:after="200" w:line="276" w:lineRule="auto"/>
        <w:contextualSpacing/>
        <w:jc w:val="center"/>
        <w:rPr>
          <w:rFonts w:ascii="Times New Roman" w:eastAsia="Times New Roman" w:hAnsi="Times New Roman" w:cs="Times New Roman"/>
          <w:b/>
          <w:sz w:val="24"/>
          <w:szCs w:val="24"/>
          <w:lang w:eastAsia="ru-RU"/>
        </w:rPr>
      </w:pPr>
      <w:r w:rsidRPr="00D24198">
        <w:rPr>
          <w:rFonts w:ascii="Times New Roman" w:eastAsia="Times New Roman" w:hAnsi="Times New Roman" w:cs="Times New Roman"/>
          <w:b/>
          <w:sz w:val="24"/>
          <w:szCs w:val="24"/>
          <w:lang w:eastAsia="ru-RU"/>
        </w:rPr>
        <w:br w:type="page"/>
      </w:r>
      <w:r w:rsidRPr="00D24198">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D24198" w:rsidRPr="00D24198" w:rsidRDefault="00D24198" w:rsidP="00D24198">
      <w:pPr>
        <w:spacing w:after="200" w:line="276" w:lineRule="auto"/>
        <w:contextualSpacing/>
        <w:jc w:val="center"/>
        <w:rPr>
          <w:rFonts w:ascii="Times New Roman" w:eastAsia="Times New Roman" w:hAnsi="Times New Roman" w:cs="Times New Roman"/>
          <w:b/>
          <w:sz w:val="24"/>
          <w:szCs w:val="24"/>
          <w:lang w:eastAsia="ru-RU"/>
        </w:rPr>
      </w:pPr>
      <w:r w:rsidRPr="00D24198">
        <w:rPr>
          <w:rFonts w:ascii="Times New Roman" w:eastAsia="Times New Roman" w:hAnsi="Times New Roman" w:cs="Times New Roman"/>
          <w:b/>
          <w:sz w:val="24"/>
          <w:szCs w:val="24"/>
          <w:lang w:eastAsia="ru-RU"/>
        </w:rPr>
        <w:t>УЧЕБНОЙ ДИСЦИПЛИНЫ</w:t>
      </w:r>
    </w:p>
    <w:p w:rsidR="00D24198" w:rsidRPr="00D24198" w:rsidRDefault="00D24198" w:rsidP="00D24198">
      <w:pPr>
        <w:spacing w:line="276" w:lineRule="auto"/>
        <w:jc w:val="both"/>
        <w:rPr>
          <w:rFonts w:ascii="Times New Roman" w:eastAsia="Times New Roman" w:hAnsi="Times New Roman" w:cs="Times New Roman"/>
          <w:b/>
          <w:szCs w:val="52"/>
          <w:lang w:eastAsia="ru-RU"/>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119"/>
        <w:gridCol w:w="2375"/>
      </w:tblGrid>
      <w:tr w:rsidR="00D24198" w:rsidRPr="00D24198" w:rsidTr="00D24198">
        <w:trPr>
          <w:tblHeader/>
        </w:trPr>
        <w:tc>
          <w:tcPr>
            <w:tcW w:w="4077" w:type="dxa"/>
          </w:tcPr>
          <w:p w:rsidR="00D24198" w:rsidRPr="00D24198" w:rsidRDefault="00D24198" w:rsidP="00D24198">
            <w:pPr>
              <w:contextualSpacing/>
              <w:jc w:val="center"/>
              <w:rPr>
                <w:rFonts w:ascii="Times New Roman" w:eastAsia="Times New Roman" w:hAnsi="Times New Roman" w:cs="Times New Roman"/>
                <w:b/>
                <w:lang w:eastAsia="ru-RU"/>
              </w:rPr>
            </w:pPr>
            <w:r w:rsidRPr="00D24198">
              <w:rPr>
                <w:rFonts w:ascii="Times New Roman" w:eastAsia="Times New Roman" w:hAnsi="Times New Roman" w:cs="Times New Roman"/>
                <w:b/>
                <w:bCs/>
                <w:lang w:eastAsia="ru-RU"/>
              </w:rPr>
              <w:t>Результаты обучения</w:t>
            </w:r>
          </w:p>
        </w:tc>
        <w:tc>
          <w:tcPr>
            <w:tcW w:w="3119" w:type="dxa"/>
          </w:tcPr>
          <w:p w:rsidR="00D24198" w:rsidRPr="00D24198" w:rsidRDefault="00D24198" w:rsidP="00D24198">
            <w:pPr>
              <w:contextualSpacing/>
              <w:jc w:val="center"/>
              <w:rPr>
                <w:rFonts w:ascii="Times New Roman" w:eastAsia="Times New Roman" w:hAnsi="Times New Roman" w:cs="Times New Roman"/>
                <w:b/>
                <w:lang w:eastAsia="ru-RU"/>
              </w:rPr>
            </w:pPr>
            <w:r w:rsidRPr="00D24198">
              <w:rPr>
                <w:rFonts w:ascii="Times New Roman" w:eastAsia="Times New Roman" w:hAnsi="Times New Roman" w:cs="Times New Roman"/>
                <w:b/>
                <w:bCs/>
                <w:lang w:eastAsia="ru-RU"/>
              </w:rPr>
              <w:t>Критерии оценки</w:t>
            </w:r>
          </w:p>
        </w:tc>
        <w:tc>
          <w:tcPr>
            <w:tcW w:w="2375" w:type="dxa"/>
          </w:tcPr>
          <w:p w:rsidR="00D24198" w:rsidRPr="00D24198" w:rsidRDefault="00D24198" w:rsidP="00D24198">
            <w:pPr>
              <w:contextualSpacing/>
              <w:jc w:val="center"/>
              <w:rPr>
                <w:rFonts w:ascii="Times New Roman" w:eastAsia="Times New Roman" w:hAnsi="Times New Roman" w:cs="Times New Roman"/>
                <w:b/>
                <w:lang w:eastAsia="ru-RU"/>
              </w:rPr>
            </w:pPr>
            <w:r w:rsidRPr="00D24198">
              <w:rPr>
                <w:rFonts w:ascii="Times New Roman" w:eastAsia="Times New Roman" w:hAnsi="Times New Roman" w:cs="Times New Roman"/>
                <w:b/>
                <w:lang w:eastAsia="ru-RU"/>
              </w:rPr>
              <w:t>Методы оценки</w:t>
            </w:r>
          </w:p>
        </w:tc>
      </w:tr>
      <w:tr w:rsidR="00D24198" w:rsidRPr="00D24198" w:rsidTr="00D24198">
        <w:tc>
          <w:tcPr>
            <w:tcW w:w="4077" w:type="dxa"/>
          </w:tcPr>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Перечень знаний, осваиваемых в рамках дисциплины:</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методику проектирования технологического процесса изготовления детали;</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виды заготовок и схемы их базирования;</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 xml:space="preserve">методику расчета </w:t>
            </w:r>
            <w:proofErr w:type="spellStart"/>
            <w:r w:rsidRPr="00D24198">
              <w:rPr>
                <w:rFonts w:ascii="Times New Roman" w:eastAsia="Times New Roman" w:hAnsi="Times New Roman" w:cs="Times New Roman"/>
                <w:bCs/>
                <w:lang w:eastAsia="ru-RU"/>
              </w:rPr>
              <w:t>межпереходных</w:t>
            </w:r>
            <w:proofErr w:type="spellEnd"/>
            <w:r w:rsidRPr="00D24198">
              <w:rPr>
                <w:rFonts w:ascii="Times New Roman" w:eastAsia="Times New Roman" w:hAnsi="Times New Roman" w:cs="Times New Roman"/>
                <w:bCs/>
                <w:lang w:eastAsia="ru-RU"/>
              </w:rPr>
              <w:t xml:space="preserve"> и межоперационных размеров, припусков и допусков</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правила выбора технологических баз;</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виды обработки резания;</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виды режущих инструментов;</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методику расчета режимов резания;</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структуру штучного времени;</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требования ЕСКД и ЕСТД к оформлению технической документации;</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этапы проектирования процесса сборки</w:t>
            </w:r>
          </w:p>
          <w:p w:rsidR="00D24198" w:rsidRPr="00D24198" w:rsidRDefault="00D24198" w:rsidP="00D24198">
            <w:pPr>
              <w:widowControl w:val="0"/>
              <w:pBdr>
                <w:top w:val="nil"/>
                <w:left w:val="nil"/>
                <w:bottom w:val="nil"/>
                <w:right w:val="nil"/>
                <w:between w:val="nil"/>
              </w:pBdr>
              <w:contextualSpacing/>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комплектование деталей и сборочных единиц</w:t>
            </w:r>
          </w:p>
          <w:p w:rsidR="00D24198" w:rsidRPr="00D24198" w:rsidRDefault="00D24198" w:rsidP="00D24198">
            <w:pPr>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w:t>
            </w:r>
            <w:r w:rsidRPr="00D24198">
              <w:rPr>
                <w:rFonts w:ascii="Times New Roman" w:eastAsia="Times New Roman" w:hAnsi="Times New Roman" w:cs="Times New Roman"/>
                <w:bCs/>
                <w:lang w:eastAsia="ru-RU"/>
              </w:rPr>
              <w:tab/>
              <w:t>типовые процессы сборки характерных узлов, применяемых в машиностроении</w:t>
            </w:r>
          </w:p>
          <w:p w:rsidR="00D24198" w:rsidRPr="00D24198" w:rsidRDefault="00D24198" w:rsidP="00D24198">
            <w:pPr>
              <w:rPr>
                <w:rFonts w:ascii="Times New Roman" w:eastAsia="Times New Roman" w:hAnsi="Times New Roman" w:cs="Times New Roman"/>
                <w:b/>
                <w:bCs/>
                <w:lang w:eastAsia="ru-RU"/>
              </w:rPr>
            </w:pPr>
            <w:r w:rsidRPr="00D24198">
              <w:rPr>
                <w:rFonts w:ascii="Times New Roman" w:eastAsia="Times New Roman" w:hAnsi="Times New Roman" w:cs="Times New Roman"/>
                <w:b/>
                <w:bCs/>
                <w:lang w:eastAsia="ru-RU"/>
              </w:rPr>
              <w:t>Перечень умений, осваиваемых в рамках дисциплины:</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читать и понимать чертежи, и технологическую документацию</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определять виды и способы получения заготовок</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рассчитывать и проверять величину припусков и размеров заготовок</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анализировать и выбирать схемы базирования;</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разрабатывать технологический процесс изготовления детали;</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оформлять технологическую документацию</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рассчитывать режимы резания по нормативам;</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рассчитывать штучное время;</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выбирать способы базирования соединяемых деталей</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читать чертежи сборочных узлов</w:t>
            </w:r>
          </w:p>
          <w:p w:rsidR="00D24198" w:rsidRPr="00D24198" w:rsidRDefault="00D24198" w:rsidP="00D24198">
            <w:pPr>
              <w:widowControl w:val="0"/>
              <w:numPr>
                <w:ilvl w:val="0"/>
                <w:numId w:val="7"/>
              </w:numPr>
              <w:pBdr>
                <w:top w:val="nil"/>
                <w:left w:val="nil"/>
                <w:bottom w:val="nil"/>
                <w:right w:val="nil"/>
                <w:between w:val="nil"/>
              </w:pBdr>
              <w:ind w:left="22" w:firstLine="0"/>
              <w:contextualSpacing/>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определять последовательность сборки узлов и деталей</w:t>
            </w:r>
          </w:p>
        </w:tc>
        <w:tc>
          <w:tcPr>
            <w:tcW w:w="3119" w:type="dxa"/>
          </w:tcPr>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 </w:t>
            </w:r>
            <w:r w:rsidRPr="00D24198">
              <w:rPr>
                <w:rFonts w:ascii="Times New Roman" w:eastAsia="Times New Roman" w:hAnsi="Times New Roman" w:cs="Times New Roman"/>
                <w:lang w:eastAsia="ru-RU"/>
              </w:rPr>
              <w:t>последовательность обработки поверхностей с заданной точностью;</w:t>
            </w:r>
          </w:p>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 </w:t>
            </w:r>
            <w:r w:rsidRPr="00D24198">
              <w:rPr>
                <w:rFonts w:ascii="Times New Roman" w:eastAsia="Times New Roman" w:hAnsi="Times New Roman" w:cs="Times New Roman"/>
                <w:lang w:eastAsia="ru-RU"/>
              </w:rPr>
              <w:t>последовательность обработки поверхностей с заданной шероховатостью;</w:t>
            </w:r>
          </w:p>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определяет погрешность базирования и закрепления заготовки при обработке;</w:t>
            </w:r>
          </w:p>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 использует справочную литературу для определения припуска и оформления чертежа заготовки;  </w:t>
            </w:r>
          </w:p>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описывает качественный и количественный анализ технологичности конструкции детали;</w:t>
            </w:r>
          </w:p>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перечисляет и объясняет выбор рабочего и контрольно-измерительного инструмента;</w:t>
            </w:r>
          </w:p>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демонстрирует понимание технологических процессов обработки различных деталей;</w:t>
            </w:r>
          </w:p>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предъявляет последовательность типовых способов обработки деталей, разработки технологических операций;</w:t>
            </w:r>
          </w:p>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xml:space="preserve">- рассчитывает режимы резания, нормирования операций; </w:t>
            </w:r>
          </w:p>
          <w:p w:rsidR="00D24198" w:rsidRPr="00D24198" w:rsidRDefault="00D24198" w:rsidP="00D24198">
            <w:pPr>
              <w:jc w:val="both"/>
              <w:rPr>
                <w:rFonts w:ascii="Times New Roman" w:eastAsia="Times New Roman" w:hAnsi="Times New Roman" w:cs="Times New Roman"/>
                <w:lang w:eastAsia="ru-RU"/>
              </w:rPr>
            </w:pPr>
            <w:r w:rsidRPr="00D24198">
              <w:rPr>
                <w:rFonts w:ascii="Times New Roman" w:eastAsia="Times New Roman" w:hAnsi="Times New Roman" w:cs="Times New Roman"/>
                <w:lang w:eastAsia="ru-RU"/>
              </w:rPr>
              <w:t>- составляет схемы технологических наладок и оформляет технологическую документацию на станочные операции</w:t>
            </w:r>
          </w:p>
          <w:p w:rsidR="00D24198" w:rsidRPr="00D24198" w:rsidRDefault="00D24198" w:rsidP="00D24198">
            <w:pPr>
              <w:jc w:val="both"/>
              <w:rPr>
                <w:rFonts w:ascii="Times New Roman" w:eastAsia="Times New Roman" w:hAnsi="Times New Roman" w:cs="Times New Roman"/>
                <w:lang w:eastAsia="ru-RU"/>
              </w:rPr>
            </w:pPr>
          </w:p>
          <w:p w:rsidR="00D24198" w:rsidRPr="00D24198" w:rsidRDefault="00D24198" w:rsidP="00D24198">
            <w:pPr>
              <w:jc w:val="both"/>
              <w:rPr>
                <w:rFonts w:ascii="Times New Roman" w:eastAsia="Times New Roman" w:hAnsi="Times New Roman" w:cs="Times New Roman"/>
                <w:b/>
                <w:lang w:eastAsia="ru-RU"/>
              </w:rPr>
            </w:pPr>
          </w:p>
          <w:p w:rsidR="00D24198" w:rsidRPr="00D24198" w:rsidRDefault="00D24198" w:rsidP="00D24198">
            <w:pPr>
              <w:jc w:val="both"/>
              <w:rPr>
                <w:rFonts w:ascii="Times New Roman" w:eastAsia="Times New Roman" w:hAnsi="Times New Roman" w:cs="Times New Roman"/>
                <w:lang w:eastAsia="ru-RU"/>
              </w:rPr>
            </w:pPr>
          </w:p>
        </w:tc>
        <w:tc>
          <w:tcPr>
            <w:tcW w:w="2375" w:type="dxa"/>
          </w:tcPr>
          <w:p w:rsidR="00D24198" w:rsidRPr="00D24198" w:rsidRDefault="00D24198" w:rsidP="00D24198">
            <w:pPr>
              <w:jc w:val="both"/>
              <w:rPr>
                <w:rFonts w:ascii="Times New Roman" w:eastAsia="Times New Roman" w:hAnsi="Times New Roman" w:cs="Times New Roman"/>
                <w:bCs/>
                <w:lang w:eastAsia="ru-RU"/>
              </w:rPr>
            </w:pPr>
            <w:r w:rsidRPr="00D24198">
              <w:rPr>
                <w:rFonts w:ascii="Times New Roman" w:eastAsia="Times New Roman" w:hAnsi="Times New Roman" w:cs="Times New Roman"/>
                <w:bCs/>
                <w:lang w:eastAsia="ru-RU"/>
              </w:rPr>
              <w:t xml:space="preserve">Оценка результатов </w:t>
            </w:r>
          </w:p>
          <w:p w:rsidR="00D24198" w:rsidRPr="00D24198" w:rsidRDefault="00D24198" w:rsidP="00D24198">
            <w:pPr>
              <w:jc w:val="both"/>
              <w:rPr>
                <w:rFonts w:ascii="Times New Roman" w:eastAsia="Times New Roman" w:hAnsi="Times New Roman" w:cs="Times New Roman"/>
                <w:color w:val="000000"/>
              </w:rPr>
            </w:pPr>
            <w:r w:rsidRPr="00D24198">
              <w:rPr>
                <w:rFonts w:ascii="Times New Roman" w:eastAsia="Times New Roman" w:hAnsi="Times New Roman" w:cs="Times New Roman"/>
                <w:bCs/>
                <w:lang w:eastAsia="ru-RU"/>
              </w:rPr>
              <w:t>выполнения:</w:t>
            </w:r>
          </w:p>
          <w:p w:rsidR="00D24198" w:rsidRPr="00D24198" w:rsidRDefault="00D24198" w:rsidP="00D24198">
            <w:pPr>
              <w:jc w:val="both"/>
              <w:rPr>
                <w:rFonts w:ascii="Times New Roman" w:eastAsia="Times New Roman" w:hAnsi="Times New Roman" w:cs="Times New Roman"/>
                <w:color w:val="000000"/>
              </w:rPr>
            </w:pPr>
            <w:r w:rsidRPr="00D24198">
              <w:rPr>
                <w:rFonts w:ascii="Times New Roman" w:eastAsia="Times New Roman" w:hAnsi="Times New Roman" w:cs="Times New Roman"/>
                <w:color w:val="000000"/>
              </w:rPr>
              <w:t>- тестирования</w:t>
            </w:r>
          </w:p>
          <w:p w:rsidR="00D24198" w:rsidRPr="00D24198" w:rsidRDefault="00D24198" w:rsidP="00D24198">
            <w:pPr>
              <w:jc w:val="both"/>
              <w:rPr>
                <w:rFonts w:ascii="Times New Roman" w:eastAsia="Times New Roman" w:hAnsi="Times New Roman" w:cs="Times New Roman"/>
                <w:color w:val="000000"/>
              </w:rPr>
            </w:pPr>
            <w:r w:rsidRPr="00D24198">
              <w:rPr>
                <w:rFonts w:ascii="Times New Roman" w:eastAsia="Times New Roman" w:hAnsi="Times New Roman" w:cs="Times New Roman"/>
                <w:color w:val="000000"/>
              </w:rPr>
              <w:t>- практической работы</w:t>
            </w:r>
          </w:p>
          <w:p w:rsidR="00D24198" w:rsidRPr="00D24198" w:rsidRDefault="00D24198" w:rsidP="00D24198">
            <w:pPr>
              <w:jc w:val="both"/>
              <w:rPr>
                <w:rFonts w:ascii="Times New Roman" w:eastAsia="Times New Roman" w:hAnsi="Times New Roman" w:cs="Times New Roman"/>
                <w:color w:val="000000"/>
              </w:rPr>
            </w:pPr>
            <w:r w:rsidRPr="00D24198">
              <w:rPr>
                <w:rFonts w:ascii="Times New Roman" w:eastAsia="Times New Roman" w:hAnsi="Times New Roman" w:cs="Times New Roman"/>
                <w:color w:val="000000"/>
              </w:rPr>
              <w:t>- лабораторной работы</w:t>
            </w:r>
          </w:p>
          <w:p w:rsidR="00D24198" w:rsidRPr="00D24198" w:rsidRDefault="00D24198" w:rsidP="00D24198">
            <w:pPr>
              <w:jc w:val="both"/>
              <w:rPr>
                <w:rFonts w:ascii="Times New Roman" w:eastAsia="Times New Roman" w:hAnsi="Times New Roman" w:cs="Times New Roman"/>
                <w:color w:val="000000"/>
              </w:rPr>
            </w:pPr>
            <w:r w:rsidRPr="00D24198">
              <w:rPr>
                <w:rFonts w:ascii="Times New Roman" w:eastAsia="Times New Roman" w:hAnsi="Times New Roman" w:cs="Times New Roman"/>
                <w:color w:val="000000"/>
              </w:rPr>
              <w:t>- контрольной работы</w:t>
            </w:r>
          </w:p>
          <w:p w:rsidR="00D24198" w:rsidRPr="00D24198" w:rsidRDefault="00D24198" w:rsidP="00D24198">
            <w:pPr>
              <w:contextualSpacing/>
              <w:jc w:val="both"/>
              <w:rPr>
                <w:rFonts w:ascii="Times New Roman" w:eastAsia="Times New Roman" w:hAnsi="Times New Roman" w:cs="Times New Roman"/>
                <w:b/>
                <w:lang w:eastAsia="ru-RU"/>
              </w:rPr>
            </w:pPr>
          </w:p>
          <w:p w:rsidR="00D24198" w:rsidRPr="00D24198" w:rsidRDefault="00D24198" w:rsidP="00D24198">
            <w:pPr>
              <w:jc w:val="both"/>
              <w:rPr>
                <w:rFonts w:ascii="Times New Roman" w:eastAsia="Times New Roman" w:hAnsi="Times New Roman" w:cs="Times New Roman"/>
                <w:b/>
                <w:lang w:eastAsia="ru-RU"/>
              </w:rPr>
            </w:pPr>
          </w:p>
        </w:tc>
      </w:tr>
    </w:tbl>
    <w:p w:rsidR="00D24198" w:rsidRDefault="00D24198" w:rsidP="00D24198">
      <w:pPr>
        <w:jc w:val="both"/>
        <w:rPr>
          <w:rFonts w:ascii="Times New Roman" w:eastAsia="Times New Roman" w:hAnsi="Times New Roman" w:cs="Times New Roman"/>
          <w:b/>
          <w:sz w:val="24"/>
          <w:szCs w:val="24"/>
          <w:lang w:eastAsia="ru-RU"/>
        </w:rPr>
      </w:pPr>
    </w:p>
    <w:sectPr w:rsidR="00D24198" w:rsidSect="00D848C7">
      <w:headerReference w:type="even" r:id="rId11"/>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787" w:rsidRDefault="00C46787" w:rsidP="00707BE4">
      <w:r>
        <w:separator/>
      </w:r>
    </w:p>
  </w:endnote>
  <w:endnote w:type="continuationSeparator" w:id="0">
    <w:p w:rsidR="00C46787" w:rsidRDefault="00C46787"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D24198">
      <w:rPr>
        <w:rStyle w:val="ad"/>
        <w:rFonts w:ascii="Times New Roman" w:hAnsi="Times New Roman" w:cs="Times New Roman"/>
        <w:noProof/>
        <w:sz w:val="24"/>
        <w:szCs w:val="24"/>
      </w:rPr>
      <w:t>13</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787" w:rsidRDefault="00C46787" w:rsidP="00707BE4">
      <w:r>
        <w:separator/>
      </w:r>
    </w:p>
  </w:footnote>
  <w:footnote w:type="continuationSeparator" w:id="0">
    <w:p w:rsidR="00C46787" w:rsidRDefault="00C46787"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2752"/>
    <w:multiLevelType w:val="hybridMultilevel"/>
    <w:tmpl w:val="67A47D28"/>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415831"/>
    <w:multiLevelType w:val="hybridMultilevel"/>
    <w:tmpl w:val="F7120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7F1A61"/>
    <w:multiLevelType w:val="multilevel"/>
    <w:tmpl w:val="8F9C0002"/>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rPr>
        <w:rFonts w:ascii="Times New Roman" w:hAnsi="Times New Roman" w:cs="Times New Roman" w:hint="default"/>
        <w:sz w:val="24"/>
        <w:szCs w:val="24"/>
      </w:r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8">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8"/>
  </w:num>
  <w:num w:numId="6">
    <w:abstractNumId w:val="5"/>
  </w:num>
  <w:num w:numId="7">
    <w:abstractNumId w:val="0"/>
  </w:num>
  <w:num w:numId="8">
    <w:abstractNumId w:val="7"/>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2C75F8"/>
    <w:rsid w:val="00390724"/>
    <w:rsid w:val="00391960"/>
    <w:rsid w:val="003E6328"/>
    <w:rsid w:val="005661BA"/>
    <w:rsid w:val="00707BE4"/>
    <w:rsid w:val="00770546"/>
    <w:rsid w:val="00785085"/>
    <w:rsid w:val="00837581"/>
    <w:rsid w:val="008F67D1"/>
    <w:rsid w:val="00963A76"/>
    <w:rsid w:val="00966FE6"/>
    <w:rsid w:val="009E2664"/>
    <w:rsid w:val="00A0428C"/>
    <w:rsid w:val="00B55144"/>
    <w:rsid w:val="00BC0FA3"/>
    <w:rsid w:val="00C32120"/>
    <w:rsid w:val="00C46787"/>
    <w:rsid w:val="00D24198"/>
    <w:rsid w:val="00D611BC"/>
    <w:rsid w:val="00D848C7"/>
    <w:rsid w:val="00E42F10"/>
    <w:rsid w:val="00E82988"/>
    <w:rsid w:val="00E86861"/>
    <w:rsid w:val="00F0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2866</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2023-12-23T11:13:00Z</cp:lastPrinted>
  <dcterms:created xsi:type="dcterms:W3CDTF">2025-05-24T04:35:00Z</dcterms:created>
  <dcterms:modified xsi:type="dcterms:W3CDTF">2025-05-26T11:26:00Z</dcterms:modified>
</cp:coreProperties>
</file>