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Кинель-Черкасский филиал государственного бюджетного профессионального образовательного учреждения </w:t>
      </w: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«Тольяттинский медицинский колледж»</w:t>
      </w: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8C02E0" w:rsidRDefault="008C02E0" w:rsidP="008C02E0">
      <w:pPr>
        <w:shd w:val="clear" w:color="auto" w:fill="FFFFFF"/>
        <w:ind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руководитель </w:t>
      </w:r>
      <w:proofErr w:type="spellStart"/>
      <w:r>
        <w:rPr>
          <w:sz w:val="28"/>
          <w:szCs w:val="28"/>
        </w:rPr>
        <w:t>Кинеля</w:t>
      </w:r>
      <w:proofErr w:type="spellEnd"/>
      <w:r>
        <w:rPr>
          <w:sz w:val="28"/>
          <w:szCs w:val="28"/>
        </w:rPr>
        <w:t xml:space="preserve"> – Черкасского филиала</w:t>
      </w:r>
    </w:p>
    <w:p w:rsidR="008C02E0" w:rsidRDefault="008C02E0" w:rsidP="008C02E0">
      <w:pPr>
        <w:shd w:val="clear" w:color="auto" w:fill="FFFFFF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ГБПОУ «Тольяттинский </w:t>
      </w:r>
      <w:proofErr w:type="spellStart"/>
      <w:r>
        <w:rPr>
          <w:sz w:val="28"/>
          <w:szCs w:val="28"/>
        </w:rPr>
        <w:t>медколледж</w:t>
      </w:r>
      <w:proofErr w:type="spellEnd"/>
      <w:r>
        <w:rPr>
          <w:sz w:val="28"/>
          <w:szCs w:val="28"/>
        </w:rPr>
        <w:t>»</w:t>
      </w: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proofErr w:type="spellStart"/>
      <w:r>
        <w:rPr>
          <w:sz w:val="28"/>
          <w:szCs w:val="28"/>
        </w:rPr>
        <w:t>Н.А.Лазарева</w:t>
      </w:r>
      <w:proofErr w:type="spellEnd"/>
      <w:r>
        <w:rPr>
          <w:sz w:val="28"/>
          <w:szCs w:val="28"/>
        </w:rPr>
        <w:t xml:space="preserve">  </w:t>
      </w: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профориентационной</w:t>
      </w:r>
      <w:proofErr w:type="spellEnd"/>
      <w:r>
        <w:rPr>
          <w:sz w:val="28"/>
          <w:szCs w:val="28"/>
        </w:rPr>
        <w:t xml:space="preserve"> каникулярной смены </w:t>
      </w: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8-9-х классов</w:t>
      </w: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</w:p>
    <w:p w:rsidR="008C02E0" w:rsidRDefault="008C02E0" w:rsidP="008C02E0">
      <w:pPr>
        <w:spacing w:line="276" w:lineRule="auto"/>
        <w:ind w:firstLine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по специальности 31.02.01 Акушерское дело,</w:t>
      </w:r>
      <w:r>
        <w:rPr>
          <w:i/>
          <w:sz w:val="28"/>
          <w:szCs w:val="28"/>
        </w:rPr>
        <w:t xml:space="preserve"> </w:t>
      </w: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«Профессия, дарящая жизнь»</w:t>
      </w:r>
    </w:p>
    <w:p w:rsidR="008C02E0" w:rsidRDefault="008C02E0" w:rsidP="008C02E0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Форма реализации программы: смешанная (очно-заочная)</w:t>
      </w: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8C02E0" w:rsidRDefault="008C02E0" w:rsidP="008C02E0">
      <w:pPr>
        <w:spacing w:line="276" w:lineRule="auto"/>
        <w:ind w:firstLine="0"/>
        <w:jc w:val="right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Ромаданова Н.А., преподаватель</w:t>
      </w:r>
    </w:p>
    <w:p w:rsidR="008C02E0" w:rsidRDefault="008C02E0" w:rsidP="008C02E0">
      <w:pPr>
        <w:spacing w:line="276" w:lineRule="auto"/>
        <w:ind w:firstLine="0"/>
        <w:jc w:val="right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с.Кинель-Черкассы, 202</w:t>
      </w:r>
      <w:r>
        <w:rPr>
          <w:noProof/>
          <w:sz w:val="28"/>
          <w:szCs w:val="28"/>
          <w:lang w:eastAsia="ru-RU"/>
        </w:rPr>
        <w:t>5</w:t>
      </w:r>
      <w:bookmarkStart w:id="0" w:name="_GoBack"/>
      <w:bookmarkEnd w:id="0"/>
    </w:p>
    <w:p w:rsidR="008C02E0" w:rsidRDefault="008C02E0" w:rsidP="008C02E0">
      <w:pPr>
        <w:spacing w:line="276" w:lineRule="auto"/>
        <w:ind w:firstLine="0"/>
        <w:jc w:val="left"/>
        <w:rPr>
          <w:sz w:val="28"/>
          <w:szCs w:val="28"/>
        </w:rPr>
        <w:sectPr w:rsidR="008C02E0">
          <w:pgSz w:w="11906" w:h="16838"/>
          <w:pgMar w:top="1134" w:right="991" w:bottom="1134" w:left="1701" w:header="709" w:footer="709" w:gutter="0"/>
          <w:cols w:space="720"/>
        </w:sectPr>
      </w:pPr>
    </w:p>
    <w:p w:rsidR="008C02E0" w:rsidRDefault="008C02E0" w:rsidP="008C02E0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8C02E0" w:rsidRDefault="008C02E0" w:rsidP="008C02E0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Решение проблем подготовки акушерских кадров остается актуальной на протяжении нескольких десятилетий и в настоящее время требует целенаправленных и эффективных действий со стороны заинтересованных ведомств, в первую очередь системы профессионального образования.</w:t>
      </w:r>
      <w:r>
        <w:rPr>
          <w:rFonts w:ascii="Arial" w:hAnsi="Arial" w:cs="Arial"/>
          <w:color w:val="535353"/>
        </w:rPr>
        <w:t xml:space="preserve"> </w:t>
      </w:r>
      <w:r>
        <w:rPr>
          <w:noProof/>
          <w:sz w:val="28"/>
          <w:szCs w:val="28"/>
          <w:lang w:eastAsia="ru-RU"/>
        </w:rPr>
        <w:t xml:space="preserve">Поэтому много внимания уделяется ранней профориентационной работе с учащимися общеобразовательных школ. В </w:t>
      </w:r>
      <w:r>
        <w:rPr>
          <w:sz w:val="28"/>
          <w:szCs w:val="28"/>
        </w:rPr>
        <w:t xml:space="preserve">Кинель-Черкасский филиал государственного бюджетного профессионального образовательного учреждения «Тольяттинский медицинский колледж» (далее - Филиал) </w:t>
      </w:r>
      <w:r>
        <w:rPr>
          <w:noProof/>
          <w:sz w:val="28"/>
          <w:szCs w:val="28"/>
          <w:lang w:eastAsia="ru-RU"/>
        </w:rPr>
        <w:t>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медицинских специальностях, на формирование позитивного имиджа системы профессионального образования.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Настоящая программа направлена на повышение уровня информированности обучающихся общеобразовательных организаций о специальности 31.02.02 Акушерское дело.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Цель программы – ознакомление обучающихся общеобразовательных организаций с профессиональным контекстом профессии 31.02.02 Акушерское дело.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Задачи программы:</w:t>
      </w:r>
    </w:p>
    <w:p w:rsidR="008C02E0" w:rsidRDefault="008C02E0" w:rsidP="008C02E0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- ознакомление обучающихся общеобразовательных организаций с производственно-технологическим процессом; </w:t>
      </w:r>
    </w:p>
    <w:p w:rsidR="008C02E0" w:rsidRDefault="008C02E0" w:rsidP="008C02E0">
      <w:pPr>
        <w:numPr>
          <w:ilvl w:val="0"/>
          <w:numId w:val="1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трудовыми функциями акушерки;</w:t>
      </w:r>
    </w:p>
    <w:p w:rsidR="008C02E0" w:rsidRDefault="008C02E0" w:rsidP="008C02E0">
      <w:pPr>
        <w:numPr>
          <w:ilvl w:val="0"/>
          <w:numId w:val="1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профессионально-важными качествами акушерки;</w:t>
      </w:r>
    </w:p>
    <w:p w:rsidR="008C02E0" w:rsidRDefault="008C02E0" w:rsidP="008C02E0">
      <w:pPr>
        <w:numPr>
          <w:ilvl w:val="0"/>
          <w:numId w:val="1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с организационной культурой ГБУЗ СО «Кинель-Черкасская ЦРБ»; </w:t>
      </w:r>
    </w:p>
    <w:p w:rsidR="008C02E0" w:rsidRDefault="008C02E0" w:rsidP="008C02E0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с условиями получения образования по профессии 31.02.02 Акушерское дело в Кинель-Черкасском филиале ГБПОУ «Тольяттинский медколледж»;</w:t>
      </w:r>
    </w:p>
    <w:p w:rsidR="008C02E0" w:rsidRDefault="008C02E0" w:rsidP="008C02E0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получение обучающимися общеобразовательных организаций практического опыта выполнения трудовых действий по профессии 31.02.02 Акушерское дело;</w:t>
      </w:r>
    </w:p>
    <w:p w:rsidR="008C02E0" w:rsidRDefault="008C02E0" w:rsidP="008C02E0">
      <w:pPr>
        <w:spacing w:line="276" w:lineRule="auto"/>
        <w:ind w:firstLine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-организаций возможности рефлексии полученного опыта.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Целевая аудитория: обучающиеся 8-9 классов общеобразовательных организаций Самарской области.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Количество часов на освоение программы: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всего –6 часов, в том числе:</w:t>
      </w:r>
    </w:p>
    <w:p w:rsidR="008C02E0" w:rsidRDefault="008C02E0" w:rsidP="008C02E0">
      <w:pPr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наблюдение школьником за деятельностью акушерки на рабочем месте; знакомство профессиональными требованиями к акушерке, с организационной культурой ГБУЦЗ СО «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-Черкасской ЦРБ»</w:t>
      </w:r>
      <w:r>
        <w:rPr>
          <w:noProof/>
          <w:sz w:val="28"/>
          <w:szCs w:val="28"/>
          <w:lang w:eastAsia="ru-RU"/>
        </w:rPr>
        <w:t xml:space="preserve"> – 1,5 часа</w:t>
      </w:r>
      <w:r>
        <w:rPr>
          <w:sz w:val="28"/>
          <w:szCs w:val="28"/>
        </w:rPr>
        <w:t>;</w:t>
      </w:r>
    </w:p>
    <w:p w:rsidR="008C02E0" w:rsidRDefault="008C02E0" w:rsidP="008C02E0">
      <w:pPr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>
        <w:rPr>
          <w:noProof/>
          <w:sz w:val="28"/>
          <w:szCs w:val="28"/>
          <w:lang w:eastAsia="ru-RU"/>
        </w:rPr>
        <w:t xml:space="preserve"> на базе Кинель-Черкасского филиала ГБПОУ ТМедК – 4 часа;</w:t>
      </w:r>
    </w:p>
    <w:p w:rsidR="008C02E0" w:rsidRDefault="008C02E0" w:rsidP="008C02E0">
      <w:pPr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условиями получения профессионального образования в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-Черкасском филиала ГБПОУ </w:t>
      </w:r>
      <w:proofErr w:type="spellStart"/>
      <w:r>
        <w:rPr>
          <w:sz w:val="28"/>
          <w:szCs w:val="28"/>
        </w:rPr>
        <w:t>ТМедК</w:t>
      </w:r>
      <w:proofErr w:type="spellEnd"/>
      <w:r>
        <w:rPr>
          <w:noProof/>
          <w:sz w:val="28"/>
          <w:szCs w:val="28"/>
          <w:lang w:eastAsia="ru-RU"/>
        </w:rPr>
        <w:t xml:space="preserve"> – 0,5 часа;</w:t>
      </w:r>
    </w:p>
    <w:p w:rsidR="008C02E0" w:rsidRDefault="008C02E0" w:rsidP="008C02E0">
      <w:pPr>
        <w:numPr>
          <w:ilvl w:val="0"/>
          <w:numId w:val="2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рефлексия </w:t>
      </w:r>
      <w:r>
        <w:rPr>
          <w:noProof/>
          <w:sz w:val="28"/>
          <w:szCs w:val="28"/>
          <w:lang w:eastAsia="ru-RU"/>
        </w:rPr>
        <w:t>– 0,5 часа.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программы: три дня</w:t>
      </w:r>
    </w:p>
    <w:p w:rsidR="008C02E0" w:rsidRDefault="008C02E0" w:rsidP="008C02E0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Ожидаемые результаты:</w:t>
      </w:r>
    </w:p>
    <w:p w:rsidR="008C02E0" w:rsidRDefault="008C02E0" w:rsidP="008C02E0">
      <w:pPr>
        <w:numPr>
          <w:ilvl w:val="0"/>
          <w:numId w:val="3"/>
        </w:numPr>
        <w:spacing w:line="276" w:lineRule="auto"/>
        <w:contextualSpacing/>
        <w:rPr>
          <w:i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формирование у обучающихся общеобразовательных организаций общего представления о профессиональном контексте деятельности акушерки;</w:t>
      </w:r>
    </w:p>
    <w:p w:rsidR="008C02E0" w:rsidRDefault="008C02E0" w:rsidP="008C02E0">
      <w:pPr>
        <w:numPr>
          <w:ilvl w:val="0"/>
          <w:numId w:val="3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получение обучающимися общеобразовательных организаций опыта выполнения практических заданий по профессии 31.02.02 Акушерское</w:t>
      </w:r>
      <w:r>
        <w:rPr>
          <w:i/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дело;</w:t>
      </w:r>
    </w:p>
    <w:p w:rsidR="008C02E0" w:rsidRDefault="008C02E0" w:rsidP="008C02E0">
      <w:pPr>
        <w:numPr>
          <w:ilvl w:val="0"/>
          <w:numId w:val="3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формулирование у обучающихся общеобразовательных организаций позитивного отношения к профессиональной деятельности акушерки.</w:t>
      </w:r>
    </w:p>
    <w:p w:rsidR="008C02E0" w:rsidRDefault="008C02E0" w:rsidP="008C02E0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8C02E0" w:rsidRDefault="008C02E0" w:rsidP="008C02E0">
      <w:pPr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br w:type="page"/>
      </w:r>
    </w:p>
    <w:p w:rsidR="008C02E0" w:rsidRDefault="008C02E0" w:rsidP="008C02E0">
      <w:pPr>
        <w:rPr>
          <w:b/>
          <w:noProof/>
          <w:sz w:val="28"/>
          <w:szCs w:val="28"/>
          <w:lang w:eastAsia="ru-RU"/>
        </w:rPr>
      </w:pPr>
    </w:p>
    <w:p w:rsidR="008C02E0" w:rsidRDefault="008C02E0" w:rsidP="008C02E0">
      <w:pPr>
        <w:rPr>
          <w:b/>
          <w:noProof/>
          <w:sz w:val="28"/>
          <w:szCs w:val="28"/>
          <w:lang w:eastAsia="ru-RU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Тематический план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17"/>
        <w:gridCol w:w="4453"/>
        <w:gridCol w:w="1623"/>
        <w:gridCol w:w="2630"/>
      </w:tblGrid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Организационная форма деятельности</w:t>
            </w:r>
          </w:p>
        </w:tc>
      </w:tr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профессии 31.02.02Акушерское дело: виды и задачи профессиональной деятельности акушера</w:t>
            </w:r>
          </w:p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1,0 часа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Очная экскурсия по Филиалу, с использованием мультимедийной презентации</w:t>
            </w:r>
          </w:p>
        </w:tc>
      </w:tr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обучения профессии </w:t>
            </w:r>
            <w:r>
              <w:rPr>
                <w:i/>
                <w:noProof/>
                <w:sz w:val="28"/>
                <w:szCs w:val="28"/>
                <w:lang w:eastAsia="ru-RU"/>
              </w:rPr>
              <w:t>31.02.02 Акушерское дело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часа</w:t>
            </w: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rPr>
                <w:i/>
                <w:sz w:val="28"/>
                <w:szCs w:val="28"/>
              </w:rPr>
            </w:pPr>
          </w:p>
        </w:tc>
      </w:tr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1 «Анатомия человека – базовая наука в медицине»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часа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-викторина с использованием интерактивного оборудования (Стол Пирогова) (Приложение 1)</w:t>
            </w:r>
          </w:p>
        </w:tc>
      </w:tr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Перинатальные центры: характеристика содержания труда акушера/акушерки; основные виды деятельности. Функциональные обязанности, рабочее место, оборудование.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час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E0" w:rsidRDefault="008C02E0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</w:rPr>
              <w:t xml:space="preserve">Виртуальная экскурсия по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перинатальному центру/детскому отделению</w:t>
            </w:r>
          </w:p>
        </w:tc>
      </w:tr>
      <w:tr w:rsidR="008C02E0" w:rsidTr="008C02E0">
        <w:trPr>
          <w:trHeight w:val="218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 «Уход за новорожденным»</w:t>
            </w:r>
          </w:p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3 «Счастливая мама – счастливый малыш»</w:t>
            </w:r>
          </w:p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час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</w:t>
            </w:r>
            <w:proofErr w:type="gramStart"/>
            <w:r>
              <w:rPr>
                <w:sz w:val="28"/>
                <w:szCs w:val="28"/>
              </w:rPr>
              <w:t>проба  (</w:t>
            </w:r>
            <w:proofErr w:type="gramEnd"/>
            <w:r>
              <w:rPr>
                <w:sz w:val="28"/>
                <w:szCs w:val="28"/>
              </w:rPr>
              <w:t>Приложение 2)</w:t>
            </w:r>
          </w:p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:rsidR="008C02E0" w:rsidRDefault="008C02E0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Иммитационную</w:t>
            </w:r>
            <w:proofErr w:type="spellEnd"/>
            <w:r>
              <w:rPr>
                <w:sz w:val="28"/>
                <w:szCs w:val="28"/>
              </w:rPr>
              <w:t xml:space="preserve"> игру проводят студенты старших курса</w:t>
            </w:r>
          </w:p>
        </w:tc>
      </w:tr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2E0" w:rsidRDefault="008C02E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 4 Игра «Незаконченное предложение…»</w:t>
            </w:r>
          </w:p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часа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участия</w:t>
            </w:r>
          </w:p>
        </w:tc>
      </w:tr>
      <w:tr w:rsidR="008C02E0" w:rsidTr="008C02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2E0" w:rsidRDefault="008C02E0">
            <w:pPr>
              <w:spacing w:line="276" w:lineRule="auto"/>
              <w:ind w:firstLine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E0" w:rsidRDefault="008C02E0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часов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E0" w:rsidRDefault="008C02E0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</w:tc>
      </w:tr>
    </w:tbl>
    <w:p w:rsidR="008C02E0" w:rsidRDefault="008C02E0" w:rsidP="008C02E0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программы</w:t>
      </w:r>
    </w:p>
    <w:p w:rsidR="008C02E0" w:rsidRDefault="008C02E0" w:rsidP="008C02E0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8C02E0" w:rsidRDefault="008C02E0" w:rsidP="008C02E0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8C02E0" w:rsidRDefault="008C02E0" w:rsidP="008C02E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оснащение кабинетов практической подготовки по специальности 31.02.02 Акушерское дело в соответствии с паспортами кабинетов;</w:t>
      </w:r>
    </w:p>
    <w:p w:rsidR="008C02E0" w:rsidRDefault="008C02E0" w:rsidP="008C02E0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 интерактивное оборудование (Стол Пирогова).</w:t>
      </w: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обеспечение:</w:t>
      </w:r>
    </w:p>
    <w:p w:rsidR="008C02E0" w:rsidRDefault="008C02E0" w:rsidP="008C02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официальный сайт ГБУЗ СО «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-Черкасская ЦРБ»;</w:t>
      </w:r>
    </w:p>
    <w:p w:rsidR="008C02E0" w:rsidRDefault="008C02E0" w:rsidP="008C02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видео ролики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>.</w:t>
      </w:r>
    </w:p>
    <w:p w:rsidR="008C02E0" w:rsidRDefault="008C02E0" w:rsidP="008C02E0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обеспечение: </w:t>
      </w:r>
    </w:p>
    <w:p w:rsidR="008C02E0" w:rsidRDefault="008C02E0" w:rsidP="008C02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преподаватели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-Черкасского филиала ГБПОУ </w:t>
      </w:r>
      <w:proofErr w:type="spellStart"/>
      <w:r>
        <w:rPr>
          <w:sz w:val="28"/>
          <w:szCs w:val="28"/>
        </w:rPr>
        <w:t>ТМедК</w:t>
      </w:r>
      <w:proofErr w:type="spellEnd"/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организаций;</w:t>
      </w:r>
    </w:p>
    <w:p w:rsidR="008C02E0" w:rsidRDefault="008C02E0" w:rsidP="008C02E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сотрудники ГБУЗ СО «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>-Черкасская ЦРБ».</w:t>
      </w:r>
    </w:p>
    <w:p w:rsidR="008C02E0" w:rsidRDefault="008C02E0" w:rsidP="008C02E0"/>
    <w:p w:rsidR="008C02E0" w:rsidRDefault="008C02E0" w:rsidP="008C02E0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1</w:t>
      </w:r>
    </w:p>
    <w:p w:rsidR="008C02E0" w:rsidRDefault="008C02E0" w:rsidP="008C02E0">
      <w:pPr>
        <w:jc w:val="right"/>
        <w:rPr>
          <w:sz w:val="28"/>
          <w:szCs w:val="28"/>
        </w:rPr>
      </w:pPr>
    </w:p>
    <w:p w:rsidR="008C02E0" w:rsidRDefault="008C02E0" w:rsidP="008C02E0">
      <w:pPr>
        <w:jc w:val="right"/>
        <w:rPr>
          <w:sz w:val="28"/>
          <w:szCs w:val="28"/>
        </w:rPr>
      </w:pPr>
    </w:p>
    <w:p w:rsidR="008C02E0" w:rsidRDefault="008C02E0" w:rsidP="008C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для </w:t>
      </w:r>
      <w:proofErr w:type="spellStart"/>
      <w:r>
        <w:rPr>
          <w:b/>
          <w:sz w:val="28"/>
          <w:szCs w:val="28"/>
        </w:rPr>
        <w:t>квест</w:t>
      </w:r>
      <w:proofErr w:type="spellEnd"/>
      <w:r>
        <w:rPr>
          <w:b/>
          <w:sz w:val="28"/>
          <w:szCs w:val="28"/>
        </w:rPr>
        <w:t xml:space="preserve"> – викторина</w:t>
      </w:r>
    </w:p>
    <w:p w:rsidR="008C02E0" w:rsidRDefault="008C02E0" w:rsidP="008C02E0">
      <w:pPr>
        <w:jc w:val="center"/>
        <w:rPr>
          <w:sz w:val="28"/>
          <w:szCs w:val="28"/>
        </w:rPr>
      </w:pPr>
      <w:r>
        <w:rPr>
          <w:sz w:val="28"/>
          <w:szCs w:val="28"/>
        </w:rPr>
        <w:t>(с демонстрацией органов на интерактивном столе)</w:t>
      </w:r>
    </w:p>
    <w:p w:rsidR="008C02E0" w:rsidRDefault="008C02E0" w:rsidP="008C02E0">
      <w:pPr>
        <w:jc w:val="right"/>
        <w:rPr>
          <w:sz w:val="28"/>
          <w:szCs w:val="28"/>
        </w:rPr>
      </w:pPr>
    </w:p>
    <w:p w:rsidR="008C02E0" w:rsidRDefault="008C02E0" w:rsidP="008C02E0">
      <w:pPr>
        <w:jc w:val="right"/>
        <w:rPr>
          <w:sz w:val="28"/>
          <w:szCs w:val="28"/>
        </w:rPr>
      </w:pP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в среднем весят мышцы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28 килограмм или до 40% от массы тела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Из скольких клеток состоит тело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примерно 10</w:t>
      </w:r>
      <w:r>
        <w:rPr>
          <w:rFonts w:eastAsia="Times New Roman" w:cs="Times New Roman"/>
          <w:b/>
          <w:bCs/>
          <w:color w:val="01260A"/>
          <w:szCs w:val="24"/>
          <w:vertAlign w:val="superscript"/>
          <w:lang w:eastAsia="ru-RU"/>
        </w:rPr>
        <w:t>15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Назовите основные типы тканей человека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Эпителиальная, соединительная, мышечная, нервная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Какая мышца в теле человека является самой крупной?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Большая ягодичная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Какая кость в скелете - самая длинная?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Бедренная кость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Где находятся самые маленькие кости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В ухе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процентов воды содержит кость?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До 22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мышц в теле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Более 600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рецепторов-палочек находится в глазу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110-130 миллионов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рецепторов-колбочек находится в глазу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6-7 миллионов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Какой диапазон частот способно улавливать ухо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От 16 Гц до 122 кГц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Какова площадь дыхательной поверхности легких?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Более 90 квадратных метров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Какие кровяные клетки существуют?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Эритроциты, лейкоциты, тромбоциты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костей в скелете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Более 200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Какова средняя длина всех сосудов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Примерно 100 000 км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Сколько нейронов содержит нервная система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Более 10 миллиардов</w:t>
      </w:r>
    </w:p>
    <w:p w:rsidR="008C02E0" w:rsidRDefault="008C02E0" w:rsidP="008C02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 w:cs="Times New Roman"/>
          <w:color w:val="01260A"/>
          <w:szCs w:val="24"/>
          <w:lang w:eastAsia="ru-RU"/>
        </w:rPr>
      </w:pPr>
      <w:r>
        <w:rPr>
          <w:rFonts w:eastAsia="Times New Roman" w:cs="Times New Roman"/>
          <w:color w:val="01260A"/>
          <w:szCs w:val="24"/>
          <w:lang w:eastAsia="ru-RU"/>
        </w:rPr>
        <w:t>Какую площадь имеет кожа человека? </w:t>
      </w:r>
      <w:r>
        <w:rPr>
          <w:rFonts w:eastAsia="Times New Roman" w:cs="Times New Roman"/>
          <w:b/>
          <w:bCs/>
          <w:color w:val="01260A"/>
          <w:szCs w:val="24"/>
          <w:lang w:eastAsia="ru-RU"/>
        </w:rPr>
        <w:t>Около 2 квадратных метров</w:t>
      </w:r>
    </w:p>
    <w:p w:rsidR="008C02E0" w:rsidRDefault="008C02E0" w:rsidP="008C02E0">
      <w:pPr>
        <w:rPr>
          <w:sz w:val="28"/>
          <w:szCs w:val="28"/>
        </w:rPr>
      </w:pPr>
    </w:p>
    <w:p w:rsidR="008C02E0" w:rsidRDefault="008C02E0" w:rsidP="008C02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02E0" w:rsidRDefault="008C02E0" w:rsidP="008C02E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8C02E0" w:rsidRDefault="008C02E0" w:rsidP="008C02E0">
      <w:pPr>
        <w:rPr>
          <w:sz w:val="28"/>
          <w:szCs w:val="28"/>
        </w:rPr>
      </w:pPr>
    </w:p>
    <w:p w:rsidR="008C02E0" w:rsidRDefault="008C02E0" w:rsidP="008C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Практическая работа №2 </w:t>
      </w:r>
    </w:p>
    <w:p w:rsidR="008C02E0" w:rsidRDefault="008C02E0" w:rsidP="008C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«Уход за новорожденным</w:t>
      </w:r>
    </w:p>
    <w:p w:rsidR="008C02E0" w:rsidRDefault="008C02E0" w:rsidP="008C02E0">
      <w:pPr>
        <w:rPr>
          <w:rFonts w:eastAsia="Times New Roman" w:cs="Times New Roman"/>
          <w:color w:val="01260A"/>
          <w:szCs w:val="24"/>
          <w:lang w:eastAsia="ru-RU"/>
        </w:rPr>
      </w:pP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84" w:afterAutospacing="0"/>
        <w:jc w:val="center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КУПАНИЕ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Детей до 6 месяцев купают ежедневно, более старших детей можно купать через день. В жаркое время года ребенка вне зависимости от возраста нужно купать ежедневно. Для купания необходимо использовать детскую ванночку (использовать только для ребенка), рН-нейтральное детское мыло, которое применяют 1 – 2 раза в неделю. В конце купания с мылом, ребенка нужно облить водой, температура которой на 1 – 2 градуса ниже, чем вода в ванне (простой метод закаливания).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84" w:afterAutospacing="0"/>
        <w:jc w:val="center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Процедура купания малыша: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Начинать купать ребенка нужно в кипяченой воде – до момента заживления пупочного кольца – до 1 месяца, далее можно в не кипяченой воде.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Температура воды для купания должна быть 36 – 37 градусов (необходимо использовать водный термометр), температура в помещении не менее 21 градуса (для недоношенных детей – 24 градуса).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Перед купанием ребенка рекомендуется на несколько минут выкладывать голеньким на живот, нужно сделать массаж и провести гимнастику.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Если ребенок покакал, его нужно подмыть перед купанием.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Пребывание ребенка в воде должно быть 5 – 10 минут. Волосистую часть головы ребенка можно мыть детским мылом или шампунем без слез в направлении ото лба к затылку. Купание тела ребенка с мылом должно быть не чаще 2 –х раз в неделю.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Лицо следует мыть отдельно чистой водой.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После купания кожу ребенка следует не вытирать, а осушать путем «</w:t>
      </w:r>
      <w:proofErr w:type="spellStart"/>
      <w:r>
        <w:rPr>
          <w:rFonts w:eastAsiaTheme="minorHAnsi" w:cstheme="minorBidi"/>
          <w:lang w:eastAsia="en-US"/>
        </w:rPr>
        <w:t>промакивания</w:t>
      </w:r>
      <w:proofErr w:type="spellEnd"/>
      <w:r>
        <w:rPr>
          <w:rFonts w:eastAsiaTheme="minorHAnsi" w:cstheme="minorBidi"/>
          <w:lang w:eastAsia="en-US"/>
        </w:rPr>
        <w:t>» мягкой теплой пеленкой, которая хорошо впитывает влагу.</w:t>
      </w:r>
    </w:p>
    <w:p w:rsidR="008C02E0" w:rsidRDefault="008C02E0" w:rsidP="008C02E0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84" w:afterAutospacing="0" w:line="240" w:lineRule="atLeast"/>
        <w:ind w:left="30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Ваши манипуляции должны приносить младенцу только положительные эмоции.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84" w:afterAutospacing="0"/>
        <w:jc w:val="center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Нельзя купать ребенка в дни: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84" w:afterAutospacing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- отпадения остатка пуповины;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84" w:afterAutospacing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- вакцинации;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84" w:afterAutospacing="0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- повышения температуры тела выше 37,5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Купание в травах или с использованием каких-либо других средств должно быть рекомендовано только врачом.</w:t>
      </w:r>
    </w:p>
    <w:p w:rsidR="008C02E0" w:rsidRDefault="008C02E0" w:rsidP="008C02E0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Подбор детской косметики проводится по рекомендации врача с учетом типа кожи ребенка.</w:t>
      </w:r>
    </w:p>
    <w:p w:rsidR="008C02E0" w:rsidRDefault="008C02E0" w:rsidP="008C02E0">
      <w:pPr>
        <w:rPr>
          <w:sz w:val="28"/>
          <w:szCs w:val="28"/>
        </w:rPr>
      </w:pPr>
    </w:p>
    <w:p w:rsidR="008C02E0" w:rsidRDefault="008C02E0" w:rsidP="008C02E0">
      <w:pPr>
        <w:rPr>
          <w:sz w:val="28"/>
          <w:szCs w:val="28"/>
        </w:rPr>
      </w:pPr>
    </w:p>
    <w:p w:rsidR="008C02E0" w:rsidRDefault="008C02E0" w:rsidP="008C02E0">
      <w:pPr>
        <w:rPr>
          <w:sz w:val="28"/>
          <w:szCs w:val="28"/>
        </w:rPr>
      </w:pPr>
    </w:p>
    <w:p w:rsidR="008C02E0" w:rsidRDefault="008C02E0" w:rsidP="008C02E0">
      <w:pPr>
        <w:rPr>
          <w:sz w:val="28"/>
          <w:szCs w:val="28"/>
        </w:rPr>
      </w:pPr>
    </w:p>
    <w:p w:rsidR="008C02E0" w:rsidRDefault="008C02E0" w:rsidP="008C02E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02E0" w:rsidRDefault="008C02E0" w:rsidP="008C02E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8C02E0" w:rsidRDefault="008C02E0" w:rsidP="008C02E0">
      <w:pPr>
        <w:rPr>
          <w:szCs w:val="24"/>
        </w:rPr>
      </w:pPr>
    </w:p>
    <w:p w:rsidR="008C02E0" w:rsidRDefault="008C02E0" w:rsidP="008C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3</w:t>
      </w:r>
    </w:p>
    <w:p w:rsidR="008C02E0" w:rsidRDefault="008C02E0" w:rsidP="008C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«Счастливая мама – счастливый малыш»</w:t>
      </w:r>
    </w:p>
    <w:p w:rsidR="008C02E0" w:rsidRDefault="008C02E0" w:rsidP="008C02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(имитационная ролевая игра)</w:t>
      </w:r>
    </w:p>
    <w:p w:rsidR="008C02E0" w:rsidRDefault="008C02E0" w:rsidP="008C02E0">
      <w:pPr>
        <w:rPr>
          <w:szCs w:val="24"/>
        </w:rPr>
      </w:pPr>
    </w:p>
    <w:p w:rsidR="008C02E0" w:rsidRDefault="008C02E0" w:rsidP="008C02E0">
      <w:pPr>
        <w:rPr>
          <w:szCs w:val="24"/>
        </w:rPr>
      </w:pPr>
      <w:r>
        <w:rPr>
          <w:szCs w:val="24"/>
        </w:rPr>
        <w:t xml:space="preserve">Условие игры: молодая мама пришла на очередной прием с </w:t>
      </w:r>
      <w:proofErr w:type="spellStart"/>
      <w:r>
        <w:rPr>
          <w:szCs w:val="24"/>
        </w:rPr>
        <w:t>младецем</w:t>
      </w:r>
      <w:proofErr w:type="spellEnd"/>
      <w:r>
        <w:rPr>
          <w:szCs w:val="24"/>
        </w:rPr>
        <w:t xml:space="preserve"> первый раз (возраст младенца – 1 месяц)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rStyle w:val="a5"/>
          <w:rFonts w:ascii="Helvetica" w:hAnsi="Helvetica" w:cs="Helvetica"/>
          <w:color w:val="333333"/>
        </w:rPr>
      </w:pP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i/>
        </w:rPr>
      </w:pPr>
      <w:r>
        <w:rPr>
          <w:rStyle w:val="a5"/>
          <w:color w:val="333333"/>
        </w:rPr>
        <w:t xml:space="preserve">1. Акушерка: </w:t>
      </w:r>
      <w:r>
        <w:rPr>
          <w:rStyle w:val="a5"/>
          <w:i/>
          <w:color w:val="333333"/>
        </w:rPr>
        <w:t>Как часто Вы берете ребенка на руки?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rStyle w:val="a5"/>
        </w:rPr>
      </w:pPr>
      <w:r>
        <w:rPr>
          <w:rStyle w:val="a5"/>
          <w:color w:val="333333"/>
        </w:rPr>
        <w:t xml:space="preserve">Молодая мама: </w:t>
      </w:r>
      <w:r>
        <w:rPr>
          <w:rStyle w:val="a5"/>
          <w:i/>
          <w:color w:val="333333"/>
        </w:rPr>
        <w:t>ответ исходя из своих предположений/представлений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rStyle w:val="a5"/>
          <w:color w:val="333333"/>
        </w:rPr>
      </w:pPr>
      <w:r>
        <w:rPr>
          <w:rStyle w:val="a5"/>
          <w:color w:val="333333"/>
        </w:rPr>
        <w:t>Акушерка объясняет: почему в первые месяцы нужно держать ребенка на руках как можно чаще.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</w:pPr>
      <w:r>
        <w:rPr>
          <w:rStyle w:val="a5"/>
          <w:color w:val="333333"/>
        </w:rPr>
        <w:t>Текст ответа:</w:t>
      </w:r>
      <w:r>
        <w:rPr>
          <w:color w:val="333333"/>
        </w:rPr>
        <w:t> Для новорождённого малыша тесный тактильный контакт с матерью является как психологической, так и физиологической потребностью. Ношение ребенка на руках имитирует образ утробы, в которой он находился 9 месяцев. Это создает ощущение безопасности – базовой потребности новорождённого. Еще один важный момент – кожный контакт с родителем. Когда мама держит ребенка на руках, идет осеменение полезной микрофлорой. С помощью прикосновений мама помогает малышу познакомиться с возможностями своего тела, осознать его границы и научиться им владеть.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i/>
          <w:color w:val="333333"/>
        </w:rPr>
      </w:pPr>
      <w:r>
        <w:rPr>
          <w:rStyle w:val="a5"/>
          <w:color w:val="333333"/>
        </w:rPr>
        <w:t xml:space="preserve">2. Акушерка: </w:t>
      </w:r>
      <w:r>
        <w:rPr>
          <w:rStyle w:val="a5"/>
          <w:i/>
          <w:color w:val="333333"/>
        </w:rPr>
        <w:t>Как Вы носите ребенка?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rStyle w:val="a5"/>
        </w:rPr>
      </w:pPr>
      <w:r>
        <w:rPr>
          <w:rStyle w:val="a5"/>
          <w:color w:val="333333"/>
        </w:rPr>
        <w:t xml:space="preserve">Молодая мама: </w:t>
      </w:r>
      <w:r>
        <w:rPr>
          <w:rStyle w:val="a5"/>
          <w:i/>
          <w:color w:val="333333"/>
        </w:rPr>
        <w:t>ответ исходя из своих предположений/представлений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</w:pPr>
      <w:r>
        <w:rPr>
          <w:rStyle w:val="a5"/>
          <w:color w:val="333333"/>
        </w:rPr>
        <w:t xml:space="preserve">Акушерка объясняет и </w:t>
      </w:r>
      <w:proofErr w:type="gramStart"/>
      <w:r>
        <w:rPr>
          <w:rStyle w:val="a5"/>
          <w:color w:val="333333"/>
        </w:rPr>
        <w:t>показывает</w:t>
      </w:r>
      <w:proofErr w:type="gramEnd"/>
      <w:r>
        <w:rPr>
          <w:rStyle w:val="a5"/>
          <w:color w:val="333333"/>
        </w:rPr>
        <w:t xml:space="preserve"> как правильно носить новорождённого ребе.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  <w:r>
        <w:rPr>
          <w:rStyle w:val="a5"/>
          <w:color w:val="333333"/>
        </w:rPr>
        <w:t>Текст ответа:</w:t>
      </w:r>
      <w:r>
        <w:rPr>
          <w:color w:val="333333"/>
        </w:rPr>
        <w:t> Необходимо бережно запустить ладонную часть руки под шейную область ребенка. Важно зафиксировать ребенка в нескольких точках: под голову и одновременно за спинку. После чего можно аккуратно поднять и прижать ребенка к себе. Один из приемов для ношения новорождённого на руках – это на плече. Ребёнка нужно взять вертикально, параллельно своему телу, при этом придерживать головку, поднять его на уровень плеч. Положить его голову себе на плечо. Одной рукой поддерживать его голову и шею, а другой рукой – прижать к себе в области таза.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rStyle w:val="a5"/>
        </w:rPr>
      </w:pPr>
      <w:r>
        <w:rPr>
          <w:rStyle w:val="a5"/>
          <w:color w:val="333333"/>
        </w:rPr>
        <w:t>Молодая мама повторяет за акушеркой.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</w:pP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i/>
          <w:color w:val="333333"/>
        </w:rPr>
      </w:pPr>
      <w:r>
        <w:rPr>
          <w:rStyle w:val="a5"/>
          <w:color w:val="333333"/>
        </w:rPr>
        <w:t xml:space="preserve">3. Акушерка: </w:t>
      </w:r>
      <w:r>
        <w:rPr>
          <w:rStyle w:val="a5"/>
          <w:i/>
          <w:color w:val="333333"/>
        </w:rPr>
        <w:t>Как Вы реагируете на детский плач?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  <w:r>
        <w:rPr>
          <w:rStyle w:val="a5"/>
          <w:color w:val="333333"/>
        </w:rPr>
        <w:t>Молодая мама:</w:t>
      </w:r>
      <w:r>
        <w:rPr>
          <w:rStyle w:val="a5"/>
          <w:i/>
          <w:color w:val="333333"/>
        </w:rPr>
        <w:t xml:space="preserve"> ответ исходя из своих предположений/представлений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  <w:r>
        <w:rPr>
          <w:rStyle w:val="a5"/>
          <w:color w:val="333333"/>
        </w:rPr>
        <w:t>Текст ответа как маме правильно реагировать на детский плач: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  <w:r>
        <w:rPr>
          <w:color w:val="333333"/>
        </w:rPr>
        <w:t>Плач – это первая естественная биологическая реакция ребенка на внешние раздражители. Сигнал к действию для родителя. Если ребенок заплакал, значит он просит помощи взрослого в удовлетворении основных потребностей: в еде, безопасности или комфорте. Ребенок первого года жизни себя отождествляет с матерью, он является ее частью. Грудничок еще не умеет говорить, поэтому плач — единственный для него способ донести до мамы свои пожелания. Задача родителя — понять и помочь.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i/>
          <w:color w:val="333333"/>
        </w:rPr>
      </w:pPr>
      <w:r>
        <w:rPr>
          <w:rStyle w:val="a5"/>
          <w:color w:val="333333"/>
        </w:rPr>
        <w:t>4. Акушерка: Как Вы думаете поможет ли информация в социальных сетях при заболеваниях младенца?</w:t>
      </w:r>
    </w:p>
    <w:p w:rsidR="008C02E0" w:rsidRDefault="008C02E0" w:rsidP="008C02E0">
      <w:pPr>
        <w:pStyle w:val="a3"/>
        <w:shd w:val="clear" w:color="auto" w:fill="FFFFFF"/>
        <w:spacing w:before="84" w:beforeAutospacing="0" w:after="84" w:afterAutospacing="0"/>
        <w:jc w:val="both"/>
        <w:rPr>
          <w:color w:val="333333"/>
        </w:rPr>
      </w:pPr>
      <w:r>
        <w:rPr>
          <w:rStyle w:val="a5"/>
          <w:color w:val="333333"/>
        </w:rPr>
        <w:t xml:space="preserve">Молодая мама: </w:t>
      </w:r>
      <w:r>
        <w:rPr>
          <w:rStyle w:val="a5"/>
          <w:i/>
          <w:color w:val="333333"/>
        </w:rPr>
        <w:t>ответ исходя из своих предположений/представлений</w:t>
      </w:r>
    </w:p>
    <w:p w:rsidR="008C02E0" w:rsidRDefault="008C02E0" w:rsidP="008C02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bCs/>
        </w:rPr>
        <w:lastRenderedPageBreak/>
        <w:t xml:space="preserve">Текст ответа: Сейчас появилось очень много тематических групп в </w:t>
      </w:r>
      <w:proofErr w:type="spellStart"/>
      <w:r>
        <w:rPr>
          <w:bCs/>
        </w:rPr>
        <w:t>соцсетях</w:t>
      </w:r>
      <w:proofErr w:type="spellEnd"/>
      <w:r>
        <w:rPr>
          <w:bCs/>
        </w:rPr>
        <w:t xml:space="preserve">. И почему-то именно туда в первую очередь обращаются молодые мамы, если у них или с ребенком случается какая-то беда. Это странно, когда у двухмесячного малыша рвота несколько дней, а мамаша строчит запросы в </w:t>
      </w:r>
      <w:proofErr w:type="spellStart"/>
      <w:r>
        <w:rPr>
          <w:bCs/>
        </w:rPr>
        <w:t>соцсетях</w:t>
      </w:r>
      <w:proofErr w:type="spellEnd"/>
      <w:r>
        <w:rPr>
          <w:bCs/>
        </w:rPr>
        <w:t xml:space="preserve"> вместо того, чтобы идти к врачу.</w:t>
      </w:r>
      <w:r>
        <w:rPr>
          <w:rStyle w:val="a5"/>
          <w:color w:val="333333"/>
        </w:rPr>
        <w:t xml:space="preserve"> </w:t>
      </w:r>
      <w:r>
        <w:rPr>
          <w:color w:val="333333"/>
        </w:rPr>
        <w:t xml:space="preserve">Ребенок может проявлять разные признаки нездоровья. При повышенной температуре, снижении активности (повышенной сонливости) отказе от пищи, изменении цвета кожи (бледности, яркой желтушности, </w:t>
      </w:r>
      <w:proofErr w:type="spellStart"/>
      <w:r>
        <w:rPr>
          <w:color w:val="333333"/>
        </w:rPr>
        <w:t>цианотичности</w:t>
      </w:r>
      <w:proofErr w:type="spellEnd"/>
      <w:r>
        <w:rPr>
          <w:color w:val="333333"/>
        </w:rPr>
        <w:t xml:space="preserve">), различных высыпаниях нужно обязательно обратиться к врачу. </w:t>
      </w:r>
    </w:p>
    <w:p w:rsidR="008C02E0" w:rsidRDefault="008C02E0" w:rsidP="008C02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b/>
          <w:i/>
          <w:color w:val="333333"/>
        </w:rPr>
        <w:t>Обязательно!</w:t>
      </w:r>
      <w:r>
        <w:rPr>
          <w:color w:val="333333"/>
        </w:rPr>
        <w:t xml:space="preserve"> Родители должны понимать со всей ответственностью, что сначала ребенок должен получить </w:t>
      </w:r>
      <w:r>
        <w:rPr>
          <w:b/>
          <w:i/>
          <w:color w:val="333333"/>
        </w:rPr>
        <w:t>высококвалифицированную медицинскую помощь</w:t>
      </w:r>
      <w:r>
        <w:rPr>
          <w:color w:val="333333"/>
        </w:rPr>
        <w:t>. А уже после этого можно читать все, что написано в интернете. Первым делом обращаемся к врачу – эту аксиому должен знать каждый.</w:t>
      </w:r>
    </w:p>
    <w:p w:rsidR="008C02E0" w:rsidRDefault="008C02E0" w:rsidP="008C02E0">
      <w:r>
        <w:br w:type="page"/>
      </w:r>
    </w:p>
    <w:p w:rsidR="008C02E0" w:rsidRDefault="008C02E0" w:rsidP="008C02E0">
      <w:pPr>
        <w:jc w:val="right"/>
      </w:pPr>
      <w:r>
        <w:lastRenderedPageBreak/>
        <w:t>Приложение 4</w:t>
      </w:r>
    </w:p>
    <w:p w:rsidR="008C02E0" w:rsidRDefault="008C02E0" w:rsidP="008C02E0"/>
    <w:p w:rsidR="008C02E0" w:rsidRDefault="008C02E0" w:rsidP="008C02E0"/>
    <w:p w:rsidR="008C02E0" w:rsidRDefault="008C02E0" w:rsidP="008C02E0">
      <w:pPr>
        <w:jc w:val="center"/>
        <w:rPr>
          <w:b/>
        </w:rPr>
      </w:pPr>
      <w:r>
        <w:rPr>
          <w:b/>
        </w:rPr>
        <w:t>Игра «Незаконченное предложение…»</w:t>
      </w:r>
    </w:p>
    <w:p w:rsidR="008C02E0" w:rsidRDefault="008C02E0" w:rsidP="008C02E0">
      <w:pPr>
        <w:jc w:val="center"/>
        <w:rPr>
          <w:b/>
        </w:rPr>
      </w:pPr>
    </w:p>
    <w:p w:rsidR="008C02E0" w:rsidRDefault="008C02E0" w:rsidP="008C02E0">
      <w:r>
        <w:t>Задание: продолжить следующие высказывания/предложения:</w:t>
      </w:r>
    </w:p>
    <w:p w:rsidR="008C02E0" w:rsidRDefault="008C02E0" w:rsidP="008C02E0">
      <w:r>
        <w:t xml:space="preserve">1. На курсах </w:t>
      </w:r>
      <w:proofErr w:type="spellStart"/>
      <w:r>
        <w:t>предпрофильной</w:t>
      </w:r>
      <w:proofErr w:type="spellEnd"/>
      <w:r>
        <w:t xml:space="preserve"> подготовки я узнал(а)…….</w:t>
      </w:r>
    </w:p>
    <w:p w:rsidR="008C02E0" w:rsidRDefault="008C02E0" w:rsidP="008C02E0">
      <w:r>
        <w:t>2. Было интересно ………</w:t>
      </w:r>
    </w:p>
    <w:p w:rsidR="008C02E0" w:rsidRDefault="008C02E0" w:rsidP="008C02E0">
      <w:r>
        <w:t>3. Было трудно ……….</w:t>
      </w:r>
    </w:p>
    <w:p w:rsidR="008C02E0" w:rsidRDefault="008C02E0" w:rsidP="008C02E0">
      <w:r>
        <w:t>4. Я выполнял(а) задание …….</w:t>
      </w:r>
    </w:p>
    <w:p w:rsidR="008C02E0" w:rsidRDefault="008C02E0" w:rsidP="008C02E0">
      <w:r>
        <w:t xml:space="preserve">5. Я понял(а) что </w:t>
      </w:r>
      <w:proofErr w:type="gramStart"/>
      <w:r>
        <w:t>…….</w:t>
      </w:r>
      <w:proofErr w:type="gramEnd"/>
      <w:r>
        <w:t>.</w:t>
      </w:r>
    </w:p>
    <w:p w:rsidR="008C02E0" w:rsidRDefault="008C02E0" w:rsidP="008C02E0">
      <w:r>
        <w:t xml:space="preserve">6. </w:t>
      </w:r>
      <w:proofErr w:type="gramStart"/>
      <w:r>
        <w:t>Теперь  я</w:t>
      </w:r>
      <w:proofErr w:type="gramEnd"/>
      <w:r>
        <w:t xml:space="preserve"> могу ……</w:t>
      </w:r>
    </w:p>
    <w:p w:rsidR="008C02E0" w:rsidRDefault="008C02E0" w:rsidP="008C02E0">
      <w:r>
        <w:t xml:space="preserve">7. Я почувствовал(а), что </w:t>
      </w:r>
      <w:proofErr w:type="gramStart"/>
      <w:r>
        <w:t>…….</w:t>
      </w:r>
      <w:proofErr w:type="gramEnd"/>
      <w:r>
        <w:t>.</w:t>
      </w:r>
    </w:p>
    <w:p w:rsidR="008C02E0" w:rsidRDefault="008C02E0" w:rsidP="008C02E0">
      <w:r>
        <w:t xml:space="preserve">8. Я приобрел(а) </w:t>
      </w:r>
      <w:proofErr w:type="gramStart"/>
      <w:r>
        <w:t>…….</w:t>
      </w:r>
      <w:proofErr w:type="gramEnd"/>
      <w:r>
        <w:t>.</w:t>
      </w:r>
    </w:p>
    <w:p w:rsidR="008C02E0" w:rsidRDefault="008C02E0" w:rsidP="008C02E0">
      <w:r>
        <w:t>9. Я научился(ась) ………</w:t>
      </w:r>
    </w:p>
    <w:p w:rsidR="008C02E0" w:rsidRDefault="008C02E0" w:rsidP="008C02E0">
      <w:r>
        <w:t>10. У меня получилось</w:t>
      </w:r>
      <w:proofErr w:type="gramStart"/>
      <w:r>
        <w:t xml:space="preserve"> ….</w:t>
      </w:r>
      <w:proofErr w:type="gramEnd"/>
      <w:r>
        <w:t>.</w:t>
      </w:r>
    </w:p>
    <w:p w:rsidR="008C02E0" w:rsidRDefault="008C02E0" w:rsidP="008C02E0">
      <w:r>
        <w:t>11. Я смог(ла) ……….</w:t>
      </w:r>
    </w:p>
    <w:p w:rsidR="008C02E0" w:rsidRDefault="008C02E0" w:rsidP="008C02E0">
      <w:r>
        <w:t>12. Я попробую ……</w:t>
      </w:r>
    </w:p>
    <w:p w:rsidR="008C02E0" w:rsidRDefault="008C02E0" w:rsidP="008C02E0">
      <w:r>
        <w:t xml:space="preserve">13. Меня удивило </w:t>
      </w:r>
      <w:proofErr w:type="gramStart"/>
      <w:r>
        <w:t>…….</w:t>
      </w:r>
      <w:proofErr w:type="gramEnd"/>
      <w:r>
        <w:t>.</w:t>
      </w:r>
    </w:p>
    <w:p w:rsidR="008C02E0" w:rsidRDefault="008C02E0" w:rsidP="008C02E0">
      <w:r>
        <w:t>14. Курс дал мне для жизни ……</w:t>
      </w:r>
    </w:p>
    <w:p w:rsidR="008C02E0" w:rsidRDefault="008C02E0" w:rsidP="008C02E0">
      <w:r>
        <w:t xml:space="preserve">15. Мне захотелось </w:t>
      </w:r>
      <w:proofErr w:type="gramStart"/>
      <w:r>
        <w:t>…….</w:t>
      </w:r>
      <w:proofErr w:type="gramEnd"/>
      <w:r>
        <w:t>.</w:t>
      </w:r>
    </w:p>
    <w:p w:rsidR="008C02E0" w:rsidRDefault="008C02E0" w:rsidP="008C02E0"/>
    <w:p w:rsidR="00736284" w:rsidRDefault="00736284"/>
    <w:sectPr w:rsidR="0073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8B79ED"/>
    <w:multiLevelType w:val="multilevel"/>
    <w:tmpl w:val="9C8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1DE6024"/>
    <w:multiLevelType w:val="multilevel"/>
    <w:tmpl w:val="27AE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48"/>
    <w:rsid w:val="00736284"/>
    <w:rsid w:val="008C02E0"/>
    <w:rsid w:val="00A3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3012"/>
  <w15:chartTrackingRefBased/>
  <w15:docId w15:val="{7822C22B-C607-443F-99C0-2101F7FA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2E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2E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4">
    <w:name w:val="Table Grid"/>
    <w:basedOn w:val="a1"/>
    <w:uiPriority w:val="39"/>
    <w:rsid w:val="008C02E0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C0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1790</Words>
  <Characters>10204</Characters>
  <Application>Microsoft Office Word</Application>
  <DocSecurity>0</DocSecurity>
  <Lines>85</Lines>
  <Paragraphs>23</Paragraphs>
  <ScaleCrop>false</ScaleCrop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2025-05-23T07:01:00Z</dcterms:created>
  <dcterms:modified xsi:type="dcterms:W3CDTF">2025-05-23T07:02:00Z</dcterms:modified>
</cp:coreProperties>
</file>