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3" w:rsidRPr="00882A37" w:rsidRDefault="007E4457" w:rsidP="007E445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37">
        <w:rPr>
          <w:rFonts w:ascii="Times New Roman" w:hAnsi="Times New Roman" w:cs="Times New Roman"/>
          <w:b/>
          <w:sz w:val="28"/>
          <w:szCs w:val="28"/>
        </w:rPr>
        <w:t>ПОДГОТОВКА СТУДЕНТОВ 09.02.07</w:t>
      </w:r>
      <w:r w:rsidR="00D52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A2F" w:rsidRPr="00D52A2F">
        <w:rPr>
          <w:rFonts w:ascii="Times New Roman" w:hAnsi="Times New Roman" w:cs="Times New Roman"/>
          <w:b/>
          <w:sz w:val="28"/>
          <w:szCs w:val="28"/>
        </w:rPr>
        <w:t>«ИНФОРМАЦИОННЫЕ СИСТЕМЫ И ПРОГРАММИРОВАНИЕ»</w:t>
      </w:r>
      <w:r w:rsidRPr="00882A37">
        <w:rPr>
          <w:rFonts w:ascii="Times New Roman" w:hAnsi="Times New Roman" w:cs="Times New Roman"/>
          <w:b/>
          <w:sz w:val="28"/>
          <w:szCs w:val="28"/>
        </w:rPr>
        <w:t xml:space="preserve"> К ДЕМОНСТРАЦИОННОМУ ЭКЗАМЕНУ: ЭТАПЫ И КЛЮЧ</w:t>
      </w:r>
      <w:bookmarkStart w:id="0" w:name="_GoBack"/>
      <w:bookmarkEnd w:id="0"/>
      <w:r w:rsidRPr="00882A37">
        <w:rPr>
          <w:rFonts w:ascii="Times New Roman" w:hAnsi="Times New Roman" w:cs="Times New Roman"/>
          <w:b/>
          <w:sz w:val="28"/>
          <w:szCs w:val="28"/>
        </w:rPr>
        <w:t>ЕВЫЕ АКЦЕНТЫ</w:t>
      </w:r>
    </w:p>
    <w:p w:rsidR="00BC43D2" w:rsidRDefault="00BC43D2" w:rsidP="007E445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4457" w:rsidRDefault="006B151D" w:rsidP="007E445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преподаватель г</w:t>
      </w:r>
      <w:r w:rsidR="007E4457" w:rsidRPr="00332763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 бюджетного</w:t>
      </w:r>
      <w:r w:rsidR="007E4457" w:rsidRPr="00332763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E4457" w:rsidRPr="0033276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="007E4457" w:rsidRPr="00332763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7E4457">
        <w:rPr>
          <w:rFonts w:ascii="Times New Roman" w:hAnsi="Times New Roman" w:cs="Times New Roman"/>
          <w:sz w:val="28"/>
          <w:szCs w:val="28"/>
        </w:rPr>
        <w:t>«</w:t>
      </w:r>
      <w:r w:rsidR="007E4457" w:rsidRPr="00332763">
        <w:rPr>
          <w:rFonts w:ascii="Times New Roman" w:hAnsi="Times New Roman" w:cs="Times New Roman"/>
          <w:sz w:val="28"/>
          <w:szCs w:val="28"/>
        </w:rPr>
        <w:t xml:space="preserve">Тольяттинский </w:t>
      </w:r>
      <w:r w:rsidR="007E4457">
        <w:rPr>
          <w:rFonts w:ascii="Times New Roman" w:hAnsi="Times New Roman" w:cs="Times New Roman"/>
          <w:sz w:val="28"/>
          <w:szCs w:val="28"/>
        </w:rPr>
        <w:t>социально-экономический колледж»</w:t>
      </w:r>
    </w:p>
    <w:p w:rsidR="006B151D" w:rsidRDefault="006B151D" w:rsidP="006B151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Гладчук В.В.</w:t>
      </w:r>
      <w:r w:rsidRPr="003327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 г</w:t>
      </w:r>
      <w:r w:rsidRPr="00332763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 бюджетного</w:t>
      </w:r>
      <w:r w:rsidRPr="00332763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276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</w:t>
      </w:r>
      <w:r w:rsidRPr="00332763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2763">
        <w:rPr>
          <w:rFonts w:ascii="Times New Roman" w:hAnsi="Times New Roman" w:cs="Times New Roman"/>
          <w:sz w:val="28"/>
          <w:szCs w:val="28"/>
        </w:rPr>
        <w:t xml:space="preserve">Тольяттинский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социально-экономический колледж»</w:t>
      </w:r>
    </w:p>
    <w:p w:rsidR="006B151D" w:rsidRDefault="006B151D" w:rsidP="007E4457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4457" w:rsidRDefault="007E4457" w:rsidP="00882A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882A37" w:rsidRDefault="00882A37" w:rsidP="00882A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882A37">
        <w:rPr>
          <w:rFonts w:ascii="Times New Roman" w:hAnsi="Times New Roman" w:cs="Times New Roman"/>
          <w:color w:val="24292F"/>
          <w:sz w:val="28"/>
          <w:szCs w:val="28"/>
        </w:rPr>
        <w:t xml:space="preserve">Специальность 09.02.07 </w:t>
      </w:r>
      <w:r w:rsidR="003C3A5C">
        <w:rPr>
          <w:rFonts w:ascii="Times New Roman" w:hAnsi="Times New Roman" w:cs="Times New Roman"/>
          <w:sz w:val="28"/>
          <w:szCs w:val="28"/>
        </w:rPr>
        <w:t>«</w:t>
      </w:r>
      <w:r w:rsidR="003C3A5C" w:rsidRPr="00882A37">
        <w:rPr>
          <w:rFonts w:ascii="Times New Roman" w:hAnsi="Times New Roman" w:cs="Times New Roman"/>
          <w:color w:val="24292F"/>
          <w:sz w:val="28"/>
          <w:szCs w:val="28"/>
        </w:rPr>
        <w:t>Информационные системы и программирование</w:t>
      </w:r>
      <w:r w:rsidR="003C3A5C">
        <w:rPr>
          <w:rFonts w:ascii="Times New Roman" w:hAnsi="Times New Roman" w:cs="Times New Roman"/>
          <w:color w:val="24292F"/>
          <w:sz w:val="28"/>
          <w:szCs w:val="28"/>
        </w:rPr>
        <w:t>»</w:t>
      </w:r>
      <w:r w:rsidRPr="00882A37">
        <w:rPr>
          <w:rFonts w:ascii="Times New Roman" w:hAnsi="Times New Roman" w:cs="Times New Roman"/>
          <w:color w:val="24292F"/>
          <w:sz w:val="28"/>
          <w:szCs w:val="28"/>
        </w:rPr>
        <w:t xml:space="preserve"> в системе среднего профессионального образования (СПО) России готовит специалистов по информационным системам, способных создавать, поддерживать и оптимизировать IT-решения. Квалификация </w:t>
      </w:r>
      <w:r w:rsidR="003C3A5C">
        <w:rPr>
          <w:rFonts w:ascii="Times New Roman" w:hAnsi="Times New Roman" w:cs="Times New Roman"/>
          <w:color w:val="24292F"/>
          <w:sz w:val="28"/>
          <w:szCs w:val="28"/>
        </w:rPr>
        <w:t>«</w:t>
      </w:r>
      <w:r w:rsidRPr="00882A37">
        <w:rPr>
          <w:rFonts w:ascii="Times New Roman" w:hAnsi="Times New Roman" w:cs="Times New Roman"/>
          <w:color w:val="24292F"/>
          <w:sz w:val="28"/>
          <w:szCs w:val="28"/>
        </w:rPr>
        <w:t>специалист по информационным системам</w:t>
      </w:r>
      <w:r w:rsidR="003C3A5C">
        <w:rPr>
          <w:rFonts w:ascii="Times New Roman" w:hAnsi="Times New Roman" w:cs="Times New Roman"/>
          <w:color w:val="24292F"/>
          <w:sz w:val="28"/>
          <w:szCs w:val="28"/>
        </w:rPr>
        <w:t>»</w:t>
      </w:r>
      <w:r w:rsidRPr="00882A37">
        <w:rPr>
          <w:rFonts w:ascii="Times New Roman" w:hAnsi="Times New Roman" w:cs="Times New Roman"/>
          <w:color w:val="24292F"/>
          <w:sz w:val="28"/>
          <w:szCs w:val="28"/>
        </w:rPr>
        <w:t xml:space="preserve"> подразумевает владение навыками разработки ПО, работы с базами данных и анализа данных. Демонстрационный экзамен (ДЭ) — это итоговая проверка, где студенты демонстрируют практические умения в решении реальных задач. Успех на экзамене зависит от системной подготовки, сочетающей теорию и практику.</w:t>
      </w:r>
    </w:p>
    <w:p w:rsidR="00882A37" w:rsidRPr="00882A37" w:rsidRDefault="00882A37" w:rsidP="00882A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7">
        <w:rPr>
          <w:rFonts w:ascii="Times New Roman" w:hAnsi="Times New Roman" w:cs="Times New Roman"/>
          <w:sz w:val="28"/>
          <w:szCs w:val="28"/>
        </w:rPr>
        <w:t xml:space="preserve">Демонстрационный экзамен обычно длится </w:t>
      </w:r>
      <w:r>
        <w:rPr>
          <w:rFonts w:ascii="Times New Roman" w:hAnsi="Times New Roman" w:cs="Times New Roman"/>
          <w:sz w:val="28"/>
          <w:szCs w:val="28"/>
        </w:rPr>
        <w:t>до 4,30</w:t>
      </w:r>
      <w:r w:rsidRPr="00882A37">
        <w:rPr>
          <w:rFonts w:ascii="Times New Roman" w:hAnsi="Times New Roman" w:cs="Times New Roman"/>
          <w:sz w:val="28"/>
          <w:szCs w:val="28"/>
        </w:rPr>
        <w:t xml:space="preserve"> часов и имитирует реальн</w:t>
      </w:r>
      <w:r w:rsidR="003C3A5C">
        <w:rPr>
          <w:rFonts w:ascii="Times New Roman" w:hAnsi="Times New Roman" w:cs="Times New Roman"/>
          <w:sz w:val="28"/>
          <w:szCs w:val="28"/>
        </w:rPr>
        <w:t>ый</w:t>
      </w:r>
      <w:r w:rsidRPr="00882A37">
        <w:rPr>
          <w:rFonts w:ascii="Times New Roman" w:hAnsi="Times New Roman" w:cs="Times New Roman"/>
          <w:sz w:val="28"/>
          <w:szCs w:val="28"/>
        </w:rPr>
        <w:t xml:space="preserve"> рабочий процесс. Он включает:</w:t>
      </w:r>
    </w:p>
    <w:p w:rsidR="00882A37" w:rsidRPr="000B56CF" w:rsidRDefault="000B56CF" w:rsidP="000B56CF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CF">
        <w:rPr>
          <w:rFonts w:ascii="Times New Roman" w:hAnsi="Times New Roman" w:cs="Times New Roman"/>
          <w:sz w:val="28"/>
          <w:szCs w:val="28"/>
        </w:rPr>
        <w:t>проектирование и разработка информационных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6CF" w:rsidRPr="000B56CF" w:rsidRDefault="000B56CF" w:rsidP="000B56CF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6CF">
        <w:rPr>
          <w:rFonts w:ascii="Times New Roman" w:hAnsi="Times New Roman" w:cs="Times New Roman"/>
          <w:sz w:val="28"/>
          <w:szCs w:val="28"/>
        </w:rPr>
        <w:t>соадминист</w:t>
      </w:r>
      <w:r>
        <w:rPr>
          <w:rFonts w:ascii="Times New Roman" w:hAnsi="Times New Roman" w:cs="Times New Roman"/>
          <w:sz w:val="28"/>
          <w:szCs w:val="28"/>
        </w:rPr>
        <w:t>рирование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 данных и серверов;</w:t>
      </w:r>
    </w:p>
    <w:p w:rsidR="00882A37" w:rsidRPr="000B56CF" w:rsidRDefault="000B56CF" w:rsidP="000B56CF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CF">
        <w:rPr>
          <w:rFonts w:ascii="Times New Roman" w:hAnsi="Times New Roman" w:cs="Times New Roman"/>
          <w:sz w:val="28"/>
          <w:szCs w:val="28"/>
        </w:rPr>
        <w:t>осуществление интеграции программных модулей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A37" w:rsidRDefault="00882A37" w:rsidP="00882A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7">
        <w:rPr>
          <w:rFonts w:ascii="Times New Roman" w:hAnsi="Times New Roman" w:cs="Times New Roman"/>
          <w:sz w:val="28"/>
          <w:szCs w:val="28"/>
        </w:rPr>
        <w:t>Оценка фокусируется на качестве кода, функциональности системы. Для студентов 09.02.07</w:t>
      </w:r>
      <w:r w:rsidR="003C3A5C">
        <w:rPr>
          <w:rFonts w:ascii="Times New Roman" w:hAnsi="Times New Roman" w:cs="Times New Roman"/>
          <w:sz w:val="28"/>
          <w:szCs w:val="28"/>
        </w:rPr>
        <w:t xml:space="preserve"> «</w:t>
      </w:r>
      <w:r w:rsidR="003C3A5C" w:rsidRPr="00882A37">
        <w:rPr>
          <w:rFonts w:ascii="Times New Roman" w:hAnsi="Times New Roman" w:cs="Times New Roman"/>
          <w:color w:val="24292F"/>
          <w:sz w:val="28"/>
          <w:szCs w:val="28"/>
        </w:rPr>
        <w:t>Информационные системы и программирование</w:t>
      </w:r>
      <w:r w:rsidR="003C3A5C">
        <w:rPr>
          <w:rFonts w:ascii="Times New Roman" w:hAnsi="Times New Roman" w:cs="Times New Roman"/>
          <w:color w:val="24292F"/>
          <w:sz w:val="28"/>
          <w:szCs w:val="28"/>
        </w:rPr>
        <w:t xml:space="preserve">» </w:t>
      </w:r>
      <w:r w:rsidRPr="00882A37">
        <w:rPr>
          <w:rFonts w:ascii="Times New Roman" w:hAnsi="Times New Roman" w:cs="Times New Roman"/>
          <w:sz w:val="28"/>
          <w:szCs w:val="28"/>
        </w:rPr>
        <w:t xml:space="preserve"> типичные задания </w:t>
      </w:r>
      <w:r w:rsidR="000C1F13" w:rsidRPr="000C1F13">
        <w:rPr>
          <w:rFonts w:ascii="Times New Roman" w:hAnsi="Times New Roman" w:cs="Times New Roman"/>
          <w:sz w:val="28"/>
          <w:szCs w:val="28"/>
        </w:rPr>
        <w:t>подразумевают разработку приложений для управления данными — например, на базе C# с использованием WPF и MSSQL.</w:t>
      </w:r>
    </w:p>
    <w:p w:rsidR="00882A37" w:rsidRDefault="00882A37" w:rsidP="00882A3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7">
        <w:rPr>
          <w:rFonts w:ascii="Times New Roman" w:hAnsi="Times New Roman" w:cs="Times New Roman"/>
          <w:sz w:val="28"/>
          <w:szCs w:val="28"/>
        </w:rPr>
        <w:t>Подготовка должна быть поэтапной, с пос</w:t>
      </w:r>
      <w:r w:rsidR="000C1F13">
        <w:rPr>
          <w:rFonts w:ascii="Times New Roman" w:hAnsi="Times New Roman" w:cs="Times New Roman"/>
          <w:sz w:val="28"/>
          <w:szCs w:val="28"/>
        </w:rPr>
        <w:t>тепенным нарастанием сложности.</w:t>
      </w:r>
      <w:r w:rsidR="000C1F13" w:rsidRPr="000C1F13">
        <w:rPr>
          <w:rFonts w:ascii="Times New Roman" w:hAnsi="Times New Roman" w:cs="Times New Roman"/>
          <w:sz w:val="28"/>
          <w:szCs w:val="28"/>
        </w:rPr>
        <w:t xml:space="preserve"> Главный упор следует делать на практические задания: работу с </w:t>
      </w:r>
      <w:r w:rsidR="000C1F13" w:rsidRPr="000C1F13">
        <w:rPr>
          <w:rFonts w:ascii="Times New Roman" w:hAnsi="Times New Roman" w:cs="Times New Roman"/>
          <w:sz w:val="28"/>
          <w:szCs w:val="28"/>
        </w:rPr>
        <w:lastRenderedPageBreak/>
        <w:t>программным обеспечением (освоение инструментов разработки, баз данных и технологий), а также создание и защиту собственных проектов. Студенты обязаны не только знать теоретические основы, но и применять их на практике, демонстрируя самостоятельность и профессионализм.</w:t>
      </w:r>
    </w:p>
    <w:p w:rsidR="000C1F13" w:rsidRPr="000C1F13" w:rsidRDefault="000C1F13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Необходимо освоить фундаментальные знания: алгоритмы и структуры данных, объектно-ориентированное программирование (ООП), основы баз данных (реляционные модели, SQL), а также принципы проектирования программного обеспечения.</w:t>
      </w:r>
    </w:p>
    <w:p w:rsidR="000C1F13" w:rsidRPr="000C1F13" w:rsidRDefault="000C1F13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 xml:space="preserve">Ключевыми акцентами является </w:t>
      </w:r>
      <w:proofErr w:type="spellStart"/>
      <w:r w:rsidR="006813C0" w:rsidRPr="006813C0">
        <w:rPr>
          <w:rFonts w:ascii="Times New Roman" w:hAnsi="Times New Roman" w:cs="Times New Roman"/>
          <w:sz w:val="28"/>
          <w:szCs w:val="28"/>
        </w:rPr>
        <w:t>уделени</w:t>
      </w:r>
      <w:r w:rsidR="006B151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813C0" w:rsidRPr="006813C0">
        <w:rPr>
          <w:rFonts w:ascii="Times New Roman" w:hAnsi="Times New Roman" w:cs="Times New Roman"/>
          <w:sz w:val="28"/>
          <w:szCs w:val="28"/>
        </w:rPr>
        <w:t xml:space="preserve"> внимания </w:t>
      </w:r>
      <w:r w:rsidRPr="000C1F13">
        <w:rPr>
          <w:rFonts w:ascii="Times New Roman" w:hAnsi="Times New Roman" w:cs="Times New Roman"/>
          <w:sz w:val="28"/>
          <w:szCs w:val="28"/>
        </w:rPr>
        <w:t xml:space="preserve">интеграции теории с практикой — речь идёт не просто об изучении синтаксиса C# или SQL, а о понимании, как эти элементы решают </w:t>
      </w:r>
      <w:proofErr w:type="gramStart"/>
      <w:r w:rsidRPr="000C1F13">
        <w:rPr>
          <w:rFonts w:ascii="Times New Roman" w:hAnsi="Times New Roman" w:cs="Times New Roman"/>
          <w:sz w:val="28"/>
          <w:szCs w:val="28"/>
        </w:rPr>
        <w:t>бизнес-задачи</w:t>
      </w:r>
      <w:proofErr w:type="gramEnd"/>
      <w:r w:rsidRPr="000C1F13">
        <w:rPr>
          <w:rFonts w:ascii="Times New Roman" w:hAnsi="Times New Roman" w:cs="Times New Roman"/>
          <w:sz w:val="28"/>
          <w:szCs w:val="28"/>
        </w:rPr>
        <w:t xml:space="preserve"> (например, нормализация данных в базе данных).</w:t>
      </w:r>
    </w:p>
    <w:p w:rsidR="000C1F13" w:rsidRDefault="000C1F13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Теоретические знания обретают истинную ценность только при их применении в практических задачах, в то время как практический опыт углубляет понимание теории. Это объясняется тем, что теория программирования акцентирует внимание на универсальных принципах, применимых независимо от языка, тогда как практическое кодирование сосредоточивается на синтаксисе и решении конкретных задач.</w:t>
      </w:r>
    </w:p>
    <w:p w:rsidR="000C1F13" w:rsidRDefault="000C1F13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При подготовке важно рассматривать различные варианты заданий за предыдущие годы. Это помогает понять тенденции экзаменационных заданий, выявить типичные сценарии и избежать повторения ошибок.</w:t>
      </w:r>
    </w:p>
    <w:p w:rsidR="000C1F13" w:rsidRPr="000C1F13" w:rsidRDefault="000C1F13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Для специальности 09.02.07 «Информационные системы и программирование»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F13">
        <w:rPr>
          <w:rFonts w:ascii="Times New Roman" w:hAnsi="Times New Roman" w:cs="Times New Roman"/>
          <w:sz w:val="28"/>
          <w:szCs w:val="28"/>
        </w:rPr>
        <w:t xml:space="preserve">часто встречаются задания </w:t>
      </w:r>
      <w:proofErr w:type="gramStart"/>
      <w:r w:rsidRPr="000C1F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1F13">
        <w:rPr>
          <w:rFonts w:ascii="Times New Roman" w:hAnsi="Times New Roman" w:cs="Times New Roman"/>
          <w:sz w:val="28"/>
          <w:szCs w:val="28"/>
        </w:rPr>
        <w:t>:</w:t>
      </w:r>
    </w:p>
    <w:p w:rsidR="000C1F13" w:rsidRPr="000C1F13" w:rsidRDefault="000C1F13" w:rsidP="000C1F13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1F13">
        <w:rPr>
          <w:rFonts w:ascii="Times New Roman" w:hAnsi="Times New Roman" w:cs="Times New Roman"/>
          <w:sz w:val="28"/>
          <w:szCs w:val="28"/>
        </w:rPr>
        <w:t>азработку простого приложения для CRUD-операций (создание, чтение, обнов</w:t>
      </w:r>
      <w:r>
        <w:rPr>
          <w:rFonts w:ascii="Times New Roman" w:hAnsi="Times New Roman" w:cs="Times New Roman"/>
          <w:sz w:val="28"/>
          <w:szCs w:val="28"/>
        </w:rPr>
        <w:t>ление, удаление) с базой данных;</w:t>
      </w:r>
    </w:p>
    <w:p w:rsidR="000C1F13" w:rsidRPr="000C1F13" w:rsidRDefault="000C1F13" w:rsidP="000C1F13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C1F13">
        <w:rPr>
          <w:rFonts w:ascii="Times New Roman" w:hAnsi="Times New Roman" w:cs="Times New Roman"/>
          <w:sz w:val="28"/>
          <w:szCs w:val="28"/>
        </w:rPr>
        <w:t>нтеграцию API или создание ин</w:t>
      </w:r>
      <w:r>
        <w:rPr>
          <w:rFonts w:ascii="Times New Roman" w:hAnsi="Times New Roman" w:cs="Times New Roman"/>
          <w:sz w:val="28"/>
          <w:szCs w:val="28"/>
        </w:rPr>
        <w:t>терфейса для управления данными;</w:t>
      </w:r>
    </w:p>
    <w:p w:rsidR="000C1F13" w:rsidRPr="000C1F13" w:rsidRDefault="000C1F13" w:rsidP="000C1F13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1F13">
        <w:rPr>
          <w:rFonts w:ascii="Times New Roman" w:hAnsi="Times New Roman" w:cs="Times New Roman"/>
          <w:sz w:val="28"/>
          <w:szCs w:val="28"/>
        </w:rPr>
        <w:t>роектирование и реализацию алгоритмов для обработки информации.</w:t>
      </w:r>
    </w:p>
    <w:p w:rsidR="000C1F13" w:rsidRPr="000C1F13" w:rsidRDefault="000C1F13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Анализировать задания следует пошагово:</w:t>
      </w:r>
    </w:p>
    <w:p w:rsidR="000C1F13" w:rsidRPr="000C1F13" w:rsidRDefault="000C1F13" w:rsidP="000C1F1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lastRenderedPageBreak/>
        <w:t>разбить требования, выделить ключевые функциональные и нефункциональные требования;</w:t>
      </w:r>
    </w:p>
    <w:p w:rsidR="000C1F13" w:rsidRDefault="000C1F13" w:rsidP="000C1F1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проанализировать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1F13" w:rsidRDefault="000C1F13" w:rsidP="000C1F1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13">
        <w:rPr>
          <w:rFonts w:ascii="Times New Roman" w:hAnsi="Times New Roman" w:cs="Times New Roman"/>
          <w:sz w:val="28"/>
          <w:szCs w:val="28"/>
        </w:rPr>
        <w:t>реализовать задание самостоятельно, сравнивая с образцо</w:t>
      </w:r>
      <w:r>
        <w:rPr>
          <w:rFonts w:ascii="Times New Roman" w:hAnsi="Times New Roman" w:cs="Times New Roman"/>
          <w:sz w:val="28"/>
          <w:szCs w:val="28"/>
        </w:rPr>
        <w:t xml:space="preserve">выми вариантами (если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  <w:r w:rsidRPr="000C1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F13" w:rsidRPr="000C1F13" w:rsidRDefault="000C1F13" w:rsidP="000C1F1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1F13">
        <w:rPr>
          <w:rFonts w:ascii="Times New Roman" w:hAnsi="Times New Roman" w:cs="Times New Roman"/>
          <w:sz w:val="28"/>
          <w:szCs w:val="28"/>
        </w:rPr>
        <w:t>ценит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C1F13">
        <w:rPr>
          <w:rFonts w:ascii="Times New Roman" w:hAnsi="Times New Roman" w:cs="Times New Roman"/>
          <w:sz w:val="28"/>
          <w:szCs w:val="28"/>
        </w:rPr>
        <w:t xml:space="preserve"> эффективность кода, его читаемость, безопас</w:t>
      </w:r>
      <w:r>
        <w:rPr>
          <w:rFonts w:ascii="Times New Roman" w:hAnsi="Times New Roman" w:cs="Times New Roman"/>
          <w:sz w:val="28"/>
          <w:szCs w:val="28"/>
        </w:rPr>
        <w:t>ность и соответствие стандартам;</w:t>
      </w:r>
    </w:p>
    <w:p w:rsidR="000C1F13" w:rsidRPr="000C1F13" w:rsidRDefault="006813C0" w:rsidP="000C1F13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1F13" w:rsidRPr="000C1F13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0C1F13" w:rsidRPr="000C1F13">
        <w:rPr>
          <w:rFonts w:ascii="Times New Roman" w:hAnsi="Times New Roman" w:cs="Times New Roman"/>
          <w:sz w:val="28"/>
          <w:szCs w:val="28"/>
        </w:rPr>
        <w:t xml:space="preserve"> тренировочны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C1F13" w:rsidRPr="000C1F13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й.</w:t>
      </w:r>
      <w:r w:rsidR="000C1F13" w:rsidRPr="000C1F13">
        <w:rPr>
          <w:rFonts w:ascii="Times New Roman" w:hAnsi="Times New Roman" w:cs="Times New Roman"/>
          <w:sz w:val="28"/>
          <w:szCs w:val="28"/>
        </w:rPr>
        <w:t xml:space="preserve"> Имитир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="000C1F13" w:rsidRPr="000C1F13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1F13" w:rsidRPr="000C1F13">
        <w:rPr>
          <w:rFonts w:ascii="Times New Roman" w:hAnsi="Times New Roman" w:cs="Times New Roman"/>
          <w:sz w:val="28"/>
          <w:szCs w:val="28"/>
        </w:rPr>
        <w:t xml:space="preserve"> в условиях, близких к </w:t>
      </w:r>
      <w:proofErr w:type="gramStart"/>
      <w:r w:rsidR="000C1F13" w:rsidRPr="000C1F13">
        <w:rPr>
          <w:rFonts w:ascii="Times New Roman" w:hAnsi="Times New Roman" w:cs="Times New Roman"/>
          <w:sz w:val="28"/>
          <w:szCs w:val="28"/>
        </w:rPr>
        <w:t>реальным</w:t>
      </w:r>
      <w:proofErr w:type="gramEnd"/>
      <w:r w:rsidR="000C1F13" w:rsidRPr="000C1F13">
        <w:rPr>
          <w:rFonts w:ascii="Times New Roman" w:hAnsi="Times New Roman" w:cs="Times New Roman"/>
          <w:sz w:val="28"/>
          <w:szCs w:val="28"/>
        </w:rPr>
        <w:t xml:space="preserve"> (ограниченное время, без интернета). Фиксир</w:t>
      </w:r>
      <w:r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0C1F13" w:rsidRPr="000C1F13">
        <w:rPr>
          <w:rFonts w:ascii="Times New Roman" w:hAnsi="Times New Roman" w:cs="Times New Roman"/>
          <w:sz w:val="28"/>
          <w:szCs w:val="28"/>
        </w:rPr>
        <w:t>ошиб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0C1F13" w:rsidRPr="000C1F13">
        <w:rPr>
          <w:rFonts w:ascii="Times New Roman" w:hAnsi="Times New Roman" w:cs="Times New Roman"/>
          <w:sz w:val="28"/>
          <w:szCs w:val="28"/>
        </w:rPr>
        <w:t>и время выполнения, чтобы оптимизировать подход.</w:t>
      </w:r>
    </w:p>
    <w:p w:rsidR="007E4457" w:rsidRDefault="006813C0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3C0">
        <w:rPr>
          <w:rFonts w:ascii="Times New Roman" w:hAnsi="Times New Roman" w:cs="Times New Roman"/>
          <w:sz w:val="28"/>
          <w:szCs w:val="28"/>
        </w:rPr>
        <w:t xml:space="preserve">С момента публикации примерных заданий в банке заданий </w:t>
      </w:r>
      <w:proofErr w:type="spellStart"/>
      <w:r w:rsidRPr="006813C0">
        <w:rPr>
          <w:rFonts w:ascii="Times New Roman" w:hAnsi="Times New Roman" w:cs="Times New Roman"/>
          <w:sz w:val="28"/>
          <w:szCs w:val="28"/>
        </w:rPr>
        <w:t>демоэкзамена</w:t>
      </w:r>
      <w:proofErr w:type="spellEnd"/>
      <w:r w:rsidRPr="006813C0">
        <w:rPr>
          <w:rFonts w:ascii="Times New Roman" w:hAnsi="Times New Roman" w:cs="Times New Roman"/>
          <w:sz w:val="28"/>
          <w:szCs w:val="28"/>
        </w:rPr>
        <w:t xml:space="preserve"> (https://bom.firpo.ru/Public/y/2025) подготовка переходит в активную фазу проработки. </w:t>
      </w:r>
    </w:p>
    <w:p w:rsidR="000C1F13" w:rsidRDefault="006813C0" w:rsidP="000C1F1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3C0">
        <w:rPr>
          <w:rFonts w:ascii="Times New Roman" w:hAnsi="Times New Roman" w:cs="Times New Roman"/>
          <w:sz w:val="28"/>
          <w:szCs w:val="28"/>
        </w:rPr>
        <w:t xml:space="preserve">Это этап, где студенты должны глубоко разобрать и проанализировать образцы, чтобы </w:t>
      </w:r>
      <w:proofErr w:type="gramStart"/>
      <w:r w:rsidRPr="006813C0">
        <w:rPr>
          <w:rFonts w:ascii="Times New Roman" w:hAnsi="Times New Roman" w:cs="Times New Roman"/>
          <w:sz w:val="28"/>
          <w:szCs w:val="28"/>
        </w:rPr>
        <w:t>адаптировать их под индивидуальный уровень</w:t>
      </w:r>
      <w:proofErr w:type="gramEnd"/>
      <w:r w:rsidRPr="006813C0">
        <w:rPr>
          <w:rFonts w:ascii="Times New Roman" w:hAnsi="Times New Roman" w:cs="Times New Roman"/>
          <w:sz w:val="28"/>
          <w:szCs w:val="28"/>
        </w:rPr>
        <w:t xml:space="preserve"> подготовки. Проработка помогает не только разобрать типичные сценарии, но и выявить </w:t>
      </w:r>
      <w:r w:rsidR="000B56CF">
        <w:rPr>
          <w:rFonts w:ascii="Times New Roman" w:hAnsi="Times New Roman" w:cs="Times New Roman"/>
          <w:sz w:val="28"/>
          <w:szCs w:val="28"/>
        </w:rPr>
        <w:t>«</w:t>
      </w:r>
      <w:r w:rsidRPr="006813C0">
        <w:rPr>
          <w:rFonts w:ascii="Times New Roman" w:hAnsi="Times New Roman" w:cs="Times New Roman"/>
          <w:sz w:val="28"/>
          <w:szCs w:val="28"/>
        </w:rPr>
        <w:t>узкие места</w:t>
      </w:r>
      <w:r w:rsidR="000B56CF">
        <w:rPr>
          <w:rFonts w:ascii="Times New Roman" w:hAnsi="Times New Roman" w:cs="Times New Roman"/>
          <w:sz w:val="28"/>
          <w:szCs w:val="28"/>
        </w:rPr>
        <w:t>»</w:t>
      </w:r>
      <w:r w:rsidRPr="006813C0">
        <w:rPr>
          <w:rFonts w:ascii="Times New Roman" w:hAnsi="Times New Roman" w:cs="Times New Roman"/>
          <w:sz w:val="28"/>
          <w:szCs w:val="28"/>
        </w:rPr>
        <w:t xml:space="preserve"> в навыках, а также оптимизировать стратегию решения задач.</w:t>
      </w:r>
    </w:p>
    <w:p w:rsidR="007E4457" w:rsidRDefault="007E4457" w:rsidP="007E445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4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4BDC87" wp14:editId="7BBE5AE0">
            <wp:extent cx="3571875" cy="386602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7897" cy="387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D2" w:rsidRPr="00BC43D2" w:rsidRDefault="00BC43D2" w:rsidP="007E445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3D2">
        <w:rPr>
          <w:rFonts w:ascii="Times New Roman" w:hAnsi="Times New Roman" w:cs="Times New Roman"/>
          <w:sz w:val="24"/>
          <w:szCs w:val="24"/>
        </w:rPr>
        <w:lastRenderedPageBreak/>
        <w:t>Рисунок 1 – Проработка задания</w:t>
      </w:r>
    </w:p>
    <w:p w:rsidR="00A63AFE" w:rsidRDefault="00A63AFE" w:rsidP="00A63AF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A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1E00F" wp14:editId="430D8414">
            <wp:extent cx="5940425" cy="3253776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D2" w:rsidRPr="00BC43D2" w:rsidRDefault="00BC43D2" w:rsidP="00BC43D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3D2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BC43D2">
        <w:rPr>
          <w:rFonts w:ascii="Times New Roman" w:hAnsi="Times New Roman" w:cs="Times New Roman"/>
          <w:sz w:val="24"/>
          <w:szCs w:val="24"/>
        </w:rPr>
        <w:t>2</w:t>
      </w:r>
      <w:r w:rsidRPr="00BC43D2">
        <w:rPr>
          <w:rFonts w:ascii="Times New Roman" w:hAnsi="Times New Roman" w:cs="Times New Roman"/>
          <w:sz w:val="24"/>
          <w:szCs w:val="24"/>
        </w:rPr>
        <w:t xml:space="preserve"> – Проработка задания</w:t>
      </w:r>
      <w:r w:rsidRPr="00BC43D2">
        <w:rPr>
          <w:rFonts w:ascii="Times New Roman" w:hAnsi="Times New Roman" w:cs="Times New Roman"/>
          <w:sz w:val="24"/>
          <w:szCs w:val="24"/>
        </w:rPr>
        <w:t xml:space="preserve"> по модулю</w:t>
      </w:r>
    </w:p>
    <w:p w:rsidR="00A51D77" w:rsidRPr="00A51D77" w:rsidRDefault="00A51D77" w:rsidP="00A51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интеграции программных модулей о</w:t>
      </w:r>
      <w:r w:rsidRPr="00A51D77">
        <w:rPr>
          <w:rFonts w:ascii="Times New Roman" w:hAnsi="Times New Roman" w:cs="Times New Roman"/>
          <w:sz w:val="28"/>
          <w:szCs w:val="28"/>
        </w:rPr>
        <w:t>своение многоуровневой стратегии тестирования является для студентов критически важным элементом подготовки. Этот процесс начинается с модульного тестирования, которое служит первоосновой. На данном этапе каждый программный модуль проходит изолированную проверку своей корректности до начала интеграционных работ. Студенты применяют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фреймворки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1D77">
        <w:rPr>
          <w:rFonts w:ascii="Times New Roman" w:hAnsi="Times New Roman" w:cs="Times New Roman"/>
          <w:sz w:val="28"/>
          <w:szCs w:val="28"/>
        </w:rPr>
        <w:t>Этот этап является обязательным минимумом, фундаментом, без которого последующие шаги теряют смысл.</w:t>
      </w:r>
    </w:p>
    <w:p w:rsidR="00A51D77" w:rsidRPr="00A51D77" w:rsidRDefault="00A51D77" w:rsidP="00A51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77">
        <w:rPr>
          <w:rFonts w:ascii="Times New Roman" w:hAnsi="Times New Roman" w:cs="Times New Roman"/>
          <w:sz w:val="28"/>
          <w:szCs w:val="28"/>
        </w:rPr>
        <w:t>Следующим логическим шагом становится интеграционное тестирование, по праву считающееся яд</w:t>
      </w:r>
      <w:r w:rsidR="003E4BB1">
        <w:rPr>
          <w:rFonts w:ascii="Times New Roman" w:hAnsi="Times New Roman" w:cs="Times New Roman"/>
          <w:sz w:val="28"/>
          <w:szCs w:val="28"/>
        </w:rPr>
        <w:t xml:space="preserve">ром всей подготовки. Его цель </w:t>
      </w:r>
      <w:r w:rsidRPr="00A51D77">
        <w:rPr>
          <w:rFonts w:ascii="Times New Roman" w:hAnsi="Times New Roman" w:cs="Times New Roman"/>
          <w:sz w:val="28"/>
          <w:szCs w:val="28"/>
        </w:rPr>
        <w:t xml:space="preserve">проверить реальное взаимодействие между двумя или более модулями после их объединения. Например, студенты пишут тестовый сценарий, в котором вызывается метод модуля «Аутентификация». Полученный от него </w:t>
      </w:r>
      <w:proofErr w:type="spellStart"/>
      <w:r w:rsidRPr="00A51D77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Pr="00A51D77">
        <w:rPr>
          <w:rFonts w:ascii="Times New Roman" w:hAnsi="Times New Roman" w:cs="Times New Roman"/>
          <w:sz w:val="28"/>
          <w:szCs w:val="28"/>
        </w:rPr>
        <w:t xml:space="preserve"> затем передается в модуль «Получение данных пользователя», и система проверяет, возвращаются ли в ответ корректные данные пользователя. Для эффективной работы на этом этапе студенты осваивают мощный </w:t>
      </w:r>
      <w:r w:rsidR="003E4BB1">
        <w:rPr>
          <w:rFonts w:ascii="Times New Roman" w:hAnsi="Times New Roman" w:cs="Times New Roman"/>
          <w:sz w:val="28"/>
          <w:szCs w:val="28"/>
        </w:rPr>
        <w:t xml:space="preserve">инструмент использование </w:t>
      </w:r>
      <w:proofErr w:type="spellStart"/>
      <w:r w:rsidR="003E4BB1">
        <w:rPr>
          <w:rFonts w:ascii="Times New Roman" w:hAnsi="Times New Roman" w:cs="Times New Roman"/>
          <w:sz w:val="28"/>
          <w:szCs w:val="28"/>
        </w:rPr>
        <w:t>mock</w:t>
      </w:r>
      <w:proofErr w:type="spellEnd"/>
      <w:r w:rsidR="003E4BB1">
        <w:rPr>
          <w:rFonts w:ascii="Times New Roman" w:hAnsi="Times New Roman" w:cs="Times New Roman"/>
          <w:sz w:val="28"/>
          <w:szCs w:val="28"/>
        </w:rPr>
        <w:t xml:space="preserve"> – </w:t>
      </w:r>
      <w:r w:rsidRPr="00A51D77">
        <w:rPr>
          <w:rFonts w:ascii="Times New Roman" w:hAnsi="Times New Roman" w:cs="Times New Roman"/>
          <w:sz w:val="28"/>
          <w:szCs w:val="28"/>
        </w:rPr>
        <w:t xml:space="preserve">объектов и заглушек. Эта техника незаменима, когда </w:t>
      </w:r>
      <w:r w:rsidRPr="00A51D77">
        <w:rPr>
          <w:rFonts w:ascii="Times New Roman" w:hAnsi="Times New Roman" w:cs="Times New Roman"/>
          <w:sz w:val="28"/>
          <w:szCs w:val="28"/>
        </w:rPr>
        <w:lastRenderedPageBreak/>
        <w:t>необходимо протестировать модуль, зависящий от еще не разработанного компонента или внешнего сервиса, такого как база данных или платежный шлюз. Заглушки имитируют поведение этих зависимостей, позволяя параллельно вести разработку и тестирование, не дожидаясь готовности всей системы.</w:t>
      </w:r>
    </w:p>
    <w:p w:rsidR="00A51D77" w:rsidRPr="00A51D77" w:rsidRDefault="00A51D77" w:rsidP="00A51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D77">
        <w:rPr>
          <w:rFonts w:ascii="Times New Roman" w:hAnsi="Times New Roman" w:cs="Times New Roman"/>
          <w:sz w:val="28"/>
          <w:szCs w:val="28"/>
        </w:rPr>
        <w:t xml:space="preserve">Завершает эту трехуровневую структуру системное тестирование, или </w:t>
      </w:r>
      <w:proofErr w:type="spellStart"/>
      <w:r w:rsidRPr="00A51D77">
        <w:rPr>
          <w:rFonts w:ascii="Times New Roman" w:hAnsi="Times New Roman" w:cs="Times New Roman"/>
          <w:sz w:val="28"/>
          <w:szCs w:val="28"/>
        </w:rPr>
        <w:t>end-to-end</w:t>
      </w:r>
      <w:proofErr w:type="spellEnd"/>
      <w:r w:rsidRPr="00A51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D77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A51D77">
        <w:rPr>
          <w:rFonts w:ascii="Times New Roman" w:hAnsi="Times New Roman" w:cs="Times New Roman"/>
          <w:sz w:val="28"/>
          <w:szCs w:val="28"/>
        </w:rPr>
        <w:t>. После того как все модули успешно интегрированы, проводится комплексная проверка работы приложения в целом. Тестирование выполняется в среде, максимально приближенной к экзаменационной, где имитируются реальные условия эксплуатации. Студенты проверяют полные пользовательские сценарии, которые напрямую соответствуют заданиям демонстрационного экзамена, убеждаясь в том, что все компоненты системы слаженно взаимодействуют для достижения конечной цели. Таким образом, этот многослойный подход к тестированию обеспечивает не только надежность кода на каждом этапе, но и формирует у будущих специалистов стройное и профессиональное понимание жизненного цикла разработки программного обеспечения.</w:t>
      </w:r>
    </w:p>
    <w:p w:rsidR="000C1F13" w:rsidRPr="00A51D77" w:rsidRDefault="003E4BB1" w:rsidP="003E4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B1">
        <w:rPr>
          <w:rFonts w:ascii="Times New Roman" w:hAnsi="Times New Roman" w:cs="Times New Roman"/>
          <w:sz w:val="28"/>
          <w:szCs w:val="28"/>
        </w:rPr>
        <w:t>Таким образом, подготовка студент</w:t>
      </w:r>
      <w:r>
        <w:rPr>
          <w:rFonts w:ascii="Times New Roman" w:hAnsi="Times New Roman" w:cs="Times New Roman"/>
          <w:sz w:val="28"/>
          <w:szCs w:val="28"/>
        </w:rPr>
        <w:t>ов специальности</w:t>
      </w:r>
      <w:r w:rsidRPr="003E4BB1">
        <w:rPr>
          <w:rFonts w:ascii="Times New Roman" w:hAnsi="Times New Roman" w:cs="Times New Roman"/>
          <w:sz w:val="28"/>
          <w:szCs w:val="28"/>
        </w:rPr>
        <w:t xml:space="preserve"> 09.02.07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системы</w:t>
      </w:r>
      <w:r w:rsidR="00207B5E">
        <w:rPr>
          <w:rFonts w:ascii="Times New Roman" w:hAnsi="Times New Roman" w:cs="Times New Roman"/>
          <w:sz w:val="28"/>
          <w:szCs w:val="28"/>
        </w:rPr>
        <w:t xml:space="preserve"> к демонстрационному экзамену – </w:t>
      </w:r>
      <w:r w:rsidRPr="003E4BB1">
        <w:rPr>
          <w:rFonts w:ascii="Times New Roman" w:hAnsi="Times New Roman" w:cs="Times New Roman"/>
          <w:sz w:val="28"/>
          <w:szCs w:val="28"/>
        </w:rPr>
        <w:t>это длительный, многоэтапный процесс, где интеграция программных модулей является кульминацией. Она становится возможной только при условии прочного фундамента в виде модульного проектирования, безупречного владения инструментами контроля версий и, что самое главное, культуры непрерывного тестирования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C1F13" w:rsidRPr="00A5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A39"/>
    <w:multiLevelType w:val="hybridMultilevel"/>
    <w:tmpl w:val="308EFE8A"/>
    <w:lvl w:ilvl="0" w:tplc="E07CAF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124264"/>
    <w:multiLevelType w:val="hybridMultilevel"/>
    <w:tmpl w:val="5A4C8FD0"/>
    <w:lvl w:ilvl="0" w:tplc="E07CAF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E15B01"/>
    <w:multiLevelType w:val="hybridMultilevel"/>
    <w:tmpl w:val="04265F8C"/>
    <w:lvl w:ilvl="0" w:tplc="E07CAF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33"/>
    <w:rsid w:val="000973A1"/>
    <w:rsid w:val="000B56CF"/>
    <w:rsid w:val="000C1F13"/>
    <w:rsid w:val="00207B5E"/>
    <w:rsid w:val="002333E6"/>
    <w:rsid w:val="003C3A5C"/>
    <w:rsid w:val="003E4BB1"/>
    <w:rsid w:val="004513A8"/>
    <w:rsid w:val="00533E33"/>
    <w:rsid w:val="006813C0"/>
    <w:rsid w:val="006B151D"/>
    <w:rsid w:val="007E4457"/>
    <w:rsid w:val="00882A37"/>
    <w:rsid w:val="00A51D77"/>
    <w:rsid w:val="00A63AFE"/>
    <w:rsid w:val="00BC43D2"/>
    <w:rsid w:val="00D52A2F"/>
    <w:rsid w:val="00F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</dc:creator>
  <cp:keywords/>
  <dc:description/>
  <cp:lastModifiedBy>PC-6</cp:lastModifiedBy>
  <cp:revision>8</cp:revision>
  <dcterms:created xsi:type="dcterms:W3CDTF">2025-11-27T09:53:00Z</dcterms:created>
  <dcterms:modified xsi:type="dcterms:W3CDTF">2025-11-28T04:17:00Z</dcterms:modified>
</cp:coreProperties>
</file>