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910"/>
      </w:tblGrid>
      <w:tr w:rsidR="009F1AA4" w:rsidRPr="006F74C4" w:rsidTr="00551436">
        <w:tc>
          <w:tcPr>
            <w:tcW w:w="3510" w:type="dxa"/>
          </w:tcPr>
          <w:p w:rsidR="007B4E40" w:rsidRPr="006F74C4" w:rsidRDefault="007B4E40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bookmarkStart w:id="0" w:name="_Toc100688975"/>
            <w:bookmarkStart w:id="1" w:name="_GoBack"/>
            <w:bookmarkEnd w:id="1"/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Код и наименование специальности/профессии</w:t>
            </w:r>
          </w:p>
        </w:tc>
        <w:tc>
          <w:tcPr>
            <w:tcW w:w="6910" w:type="dxa"/>
          </w:tcPr>
          <w:p w:rsidR="007B4E40" w:rsidRPr="006F74C4" w:rsidRDefault="009F3007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 xml:space="preserve">39.02.01 Социальная работа </w:t>
            </w:r>
          </w:p>
        </w:tc>
      </w:tr>
      <w:tr w:rsidR="009F1AA4" w:rsidRPr="006F74C4" w:rsidTr="00551436">
        <w:tc>
          <w:tcPr>
            <w:tcW w:w="3510" w:type="dxa"/>
          </w:tcPr>
          <w:p w:rsidR="007B4E40" w:rsidRPr="006F74C4" w:rsidRDefault="007B4E40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Наименование учебного предмета (общеобразовательный цикл)</w:t>
            </w:r>
          </w:p>
        </w:tc>
        <w:tc>
          <w:tcPr>
            <w:tcW w:w="6910" w:type="dxa"/>
          </w:tcPr>
          <w:p w:rsidR="007B4E40" w:rsidRPr="006F74C4" w:rsidRDefault="009F3007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 xml:space="preserve"> </w:t>
            </w:r>
            <w:r w:rsidR="00E74426" w:rsidRPr="006F74C4">
              <w:rPr>
                <w:rFonts w:eastAsia="Times New Roman" w:cs="Times New Roman"/>
                <w:color w:val="000000" w:themeColor="text1"/>
                <w:lang w:val="ru-RU"/>
              </w:rPr>
              <w:t>И</w:t>
            </w: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нформатика</w:t>
            </w:r>
            <w:r w:rsidR="00E74426" w:rsidRPr="006F74C4">
              <w:rPr>
                <w:rFonts w:eastAsia="Times New Roman" w:cs="Times New Roman"/>
                <w:color w:val="000000" w:themeColor="text1"/>
                <w:lang w:val="ru-RU"/>
              </w:rPr>
              <w:t xml:space="preserve"> </w:t>
            </w: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 xml:space="preserve"> </w:t>
            </w:r>
          </w:p>
        </w:tc>
      </w:tr>
      <w:tr w:rsidR="009F1AA4" w:rsidRPr="006F74C4" w:rsidTr="00551436">
        <w:tc>
          <w:tcPr>
            <w:tcW w:w="3510" w:type="dxa"/>
          </w:tcPr>
          <w:p w:rsidR="007B4E40" w:rsidRPr="006F74C4" w:rsidRDefault="007B4E40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Фамилия Имя Отчеств</w:t>
            </w:r>
            <w:r w:rsidR="00EC5B7F" w:rsidRPr="006F74C4">
              <w:rPr>
                <w:rFonts w:eastAsia="Times New Roman" w:cs="Times New Roman"/>
                <w:color w:val="000000" w:themeColor="text1"/>
                <w:lang w:val="ru-RU"/>
              </w:rPr>
              <w:t xml:space="preserve">о </w:t>
            </w: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 xml:space="preserve"> члена рабочей группы</w:t>
            </w:r>
          </w:p>
        </w:tc>
        <w:tc>
          <w:tcPr>
            <w:tcW w:w="6910" w:type="dxa"/>
          </w:tcPr>
          <w:p w:rsidR="007B4E40" w:rsidRPr="006F74C4" w:rsidRDefault="009F3007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Лысенкова Надежда Сергеевна</w:t>
            </w:r>
          </w:p>
        </w:tc>
      </w:tr>
      <w:tr w:rsidR="00551436" w:rsidRPr="006F74C4" w:rsidTr="00551436">
        <w:tc>
          <w:tcPr>
            <w:tcW w:w="3510" w:type="dxa"/>
          </w:tcPr>
          <w:p w:rsidR="00551436" w:rsidRPr="006F74C4" w:rsidRDefault="00551436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Наименование ОО, должность члена рабочей группы</w:t>
            </w:r>
          </w:p>
        </w:tc>
        <w:tc>
          <w:tcPr>
            <w:tcW w:w="6910" w:type="dxa"/>
          </w:tcPr>
          <w:p w:rsidR="00551436" w:rsidRPr="006F74C4" w:rsidRDefault="009F3007" w:rsidP="006F74C4">
            <w:pPr>
              <w:keepNext/>
              <w:outlineLvl w:val="0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>ГБПОУ «Обшаровский государственный техникум им. В. И. Суркова»</w:t>
            </w:r>
          </w:p>
        </w:tc>
      </w:tr>
    </w:tbl>
    <w:p w:rsidR="007B4E40" w:rsidRPr="006F74C4" w:rsidRDefault="007B4E40" w:rsidP="006F74C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</w:p>
    <w:p w:rsidR="007B4E40" w:rsidRPr="006F74C4" w:rsidRDefault="007B4E40" w:rsidP="006F74C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6F74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Преемственность образовательных результатов ФГОС СОО (предметных) с образовательными результатами ФГОС СПО</w:t>
      </w:r>
      <w:bookmarkEnd w:id="0"/>
      <w:r w:rsidRPr="006F74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</w:t>
      </w:r>
    </w:p>
    <w:p w:rsidR="007B4E40" w:rsidRPr="006F74C4" w:rsidRDefault="007B4E40" w:rsidP="006F74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6F7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(профессионально-ориентированная взаимосвязь общеобразовательного предмета с профессией/специальностью) </w:t>
      </w:r>
    </w:p>
    <w:p w:rsidR="007B4E40" w:rsidRPr="006F74C4" w:rsidRDefault="007B4E40" w:rsidP="006F74C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</w:p>
    <w:tbl>
      <w:tblPr>
        <w:tblStyle w:val="a6"/>
        <w:tblW w:w="10456" w:type="dxa"/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3109"/>
        <w:gridCol w:w="36"/>
        <w:gridCol w:w="2347"/>
        <w:gridCol w:w="36"/>
      </w:tblGrid>
      <w:tr w:rsidR="009F1AA4" w:rsidRPr="006F74C4" w:rsidTr="006F74C4">
        <w:trPr>
          <w:gridAfter w:val="1"/>
          <w:wAfter w:w="36" w:type="dxa"/>
          <w:tblHeader/>
        </w:trPr>
        <w:tc>
          <w:tcPr>
            <w:tcW w:w="1809" w:type="dxa"/>
          </w:tcPr>
          <w:p w:rsidR="007B4E40" w:rsidRPr="006F74C4" w:rsidRDefault="007B4E40" w:rsidP="006F74C4">
            <w:pPr>
              <w:rPr>
                <w:rFonts w:eastAsia="Times New Roman" w:cs="Times New Roman"/>
                <w:b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b/>
                <w:color w:val="000000" w:themeColor="text1"/>
                <w:lang w:val="ru-RU"/>
              </w:rPr>
              <w:t>Наименование общепрофессиональных дисциплин с образовательными результатами, имеющими взаимосвязь с предметными ОР</w:t>
            </w:r>
          </w:p>
        </w:tc>
        <w:tc>
          <w:tcPr>
            <w:tcW w:w="3119" w:type="dxa"/>
          </w:tcPr>
          <w:p w:rsidR="007B4E40" w:rsidRPr="006F74C4" w:rsidRDefault="007B4E40" w:rsidP="006F74C4">
            <w:pPr>
              <w:rPr>
                <w:rFonts w:eastAsia="Times New Roman" w:cs="Times New Roman"/>
                <w:b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b/>
                <w:color w:val="000000" w:themeColor="text1"/>
                <w:lang w:val="ru-RU"/>
              </w:rPr>
              <w:t>Наименование профессиональных модулей (МДК) с образовательными результатами, имеющими взаимосвязь с предметными ОР</w:t>
            </w:r>
          </w:p>
        </w:tc>
        <w:tc>
          <w:tcPr>
            <w:tcW w:w="3109" w:type="dxa"/>
          </w:tcPr>
          <w:p w:rsidR="007B4E40" w:rsidRPr="006F74C4" w:rsidRDefault="007B4E40" w:rsidP="006F74C4">
            <w:pPr>
              <w:rPr>
                <w:rFonts w:eastAsia="Times New Roman" w:cs="Times New Roman"/>
                <w:b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b/>
                <w:color w:val="000000" w:themeColor="text1"/>
                <w:lang w:val="ru-RU"/>
              </w:rPr>
              <w:t>Наименование предметных результатов ФГОС СОО, имеющих взаимосвязь с ОР ФГОС СПО</w:t>
            </w:r>
          </w:p>
          <w:p w:rsidR="007B4E40" w:rsidRPr="006F74C4" w:rsidRDefault="007B4E40" w:rsidP="006F74C4">
            <w:pPr>
              <w:rPr>
                <w:rFonts w:eastAsia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383" w:type="dxa"/>
            <w:gridSpan w:val="2"/>
          </w:tcPr>
          <w:p w:rsidR="007B4E40" w:rsidRPr="006F74C4" w:rsidRDefault="007B4E40" w:rsidP="006F74C4">
            <w:pPr>
              <w:rPr>
                <w:rFonts w:eastAsia="Times New Roman" w:cs="Times New Roman"/>
                <w:b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b/>
                <w:color w:val="000000" w:themeColor="text1"/>
                <w:lang w:val="ru-RU"/>
              </w:rPr>
              <w:t>Наименование разделов/тем и рабочей программе по предмету</w:t>
            </w:r>
          </w:p>
          <w:p w:rsidR="007B4E40" w:rsidRPr="006F74C4" w:rsidRDefault="007B4E40" w:rsidP="006F74C4">
            <w:pPr>
              <w:rPr>
                <w:rFonts w:eastAsia="Times New Roman" w:cs="Times New Roman"/>
                <w:color w:val="000000" w:themeColor="text1"/>
                <w:lang w:val="ru-RU"/>
              </w:rPr>
            </w:pPr>
          </w:p>
        </w:tc>
      </w:tr>
      <w:tr w:rsidR="009F1AA4" w:rsidRPr="006F74C4" w:rsidTr="006F74C4">
        <w:tc>
          <w:tcPr>
            <w:tcW w:w="1809" w:type="dxa"/>
          </w:tcPr>
          <w:p w:rsidR="000E0773" w:rsidRPr="006F74C4" w:rsidRDefault="000E0773" w:rsidP="006F74C4">
            <w:pPr>
              <w:rPr>
                <w:rFonts w:eastAsia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119" w:type="dxa"/>
          </w:tcPr>
          <w:p w:rsidR="006F74C4" w:rsidRPr="006F74C4" w:rsidRDefault="006F74C4" w:rsidP="006F74C4">
            <w:pPr>
              <w:jc w:val="center"/>
              <w:rPr>
                <w:rFonts w:eastAsia="Calibri" w:cs="Times New Roman"/>
              </w:rPr>
            </w:pPr>
            <w:r w:rsidRPr="006F74C4">
              <w:rPr>
                <w:rFonts w:eastAsia="Calibri" w:cs="Times New Roman"/>
              </w:rPr>
              <w:t>ПМ.01 Социальная работа с лицами пожилого возраста и инвалидами</w:t>
            </w:r>
          </w:p>
          <w:p w:rsidR="006F74C4" w:rsidRPr="006F74C4" w:rsidRDefault="006F74C4" w:rsidP="006F7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/>
                <w:lang w:eastAsia="ru-RU"/>
              </w:rPr>
            </w:pPr>
            <w:r w:rsidRPr="006F74C4">
              <w:rPr>
                <w:rFonts w:eastAsia="Times New Roman" w:cs="Times New Roman"/>
                <w:b/>
                <w:lang w:eastAsia="ru-RU"/>
              </w:rPr>
              <w:t>уметь:</w:t>
            </w:r>
          </w:p>
          <w:p w:rsidR="006F74C4" w:rsidRPr="006F74C4" w:rsidRDefault="006F74C4" w:rsidP="006F74C4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lang w:eastAsia="ru-RU"/>
              </w:rPr>
            </w:pPr>
            <w:r w:rsidRPr="006F74C4">
              <w:rPr>
                <w:rFonts w:eastAsia="Times New Roman" w:cs="Times New Roman"/>
                <w:bCs/>
                <w:lang w:eastAsia="ru-RU"/>
              </w:rPr>
              <w:t>анализировать медико-социальные условия жизни лиц пожилого и старческого возраста;</w:t>
            </w:r>
          </w:p>
          <w:p w:rsidR="006F74C4" w:rsidRPr="006F74C4" w:rsidRDefault="006F74C4" w:rsidP="006F74C4">
            <w:pPr>
              <w:numPr>
                <w:ilvl w:val="0"/>
                <w:numId w:val="5"/>
              </w:num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lang w:eastAsia="ru-RU"/>
              </w:rPr>
            </w:pPr>
            <w:r w:rsidRPr="006F74C4">
              <w:rPr>
                <w:rFonts w:eastAsia="Times New Roman" w:cs="Times New Roman"/>
                <w:bCs/>
                <w:lang w:eastAsia="ru-RU"/>
              </w:rPr>
              <w:t>пользоваться нормативными документами разного уровня для осуществления правовой защиты граждан старшего поколения;</w:t>
            </w:r>
          </w:p>
          <w:p w:rsidR="006F74C4" w:rsidRPr="006F74C4" w:rsidRDefault="006F74C4" w:rsidP="006F74C4">
            <w:pPr>
              <w:numPr>
                <w:ilvl w:val="0"/>
                <w:numId w:val="5"/>
              </w:num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lang w:eastAsia="ru-RU"/>
              </w:rPr>
            </w:pPr>
            <w:r w:rsidRPr="006F74C4">
              <w:rPr>
                <w:rFonts w:eastAsia="Times New Roman" w:cs="Times New Roman"/>
                <w:bCs/>
                <w:lang w:eastAsia="ru-RU"/>
              </w:rPr>
              <w:t>выявлять лиц пожилого возраста, инвалидов, нуждающихся в социальной помощи и услугах;</w:t>
            </w:r>
          </w:p>
          <w:p w:rsidR="006F74C4" w:rsidRPr="007A00A4" w:rsidRDefault="006F74C4" w:rsidP="006F74C4">
            <w:pPr>
              <w:numPr>
                <w:ilvl w:val="0"/>
                <w:numId w:val="5"/>
              </w:num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lang w:val="ru-RU" w:eastAsia="ru-RU"/>
              </w:rPr>
            </w:pPr>
            <w:r w:rsidRPr="007A00A4">
              <w:rPr>
                <w:rFonts w:eastAsia="Times New Roman" w:cs="Times New Roman"/>
                <w:bCs/>
                <w:lang w:val="ru-RU" w:eastAsia="ru-RU"/>
              </w:rPr>
              <w:t xml:space="preserve">оказывать социальную помощь отдельным лицам, </w:t>
            </w:r>
            <w:r w:rsidRPr="007A00A4">
              <w:rPr>
                <w:rFonts w:eastAsia="Times New Roman" w:cs="Times New Roman"/>
                <w:bCs/>
                <w:lang w:val="ru-RU" w:eastAsia="ru-RU"/>
              </w:rPr>
              <w:lastRenderedPageBreak/>
              <w:t>семьям старшего поколения, инвалидам путем поддержки, консультирования, реабилитации, др. видов адресной помощи и социальных услуг;</w:t>
            </w:r>
          </w:p>
          <w:p w:rsidR="006F74C4" w:rsidRPr="006F74C4" w:rsidRDefault="006F74C4" w:rsidP="006F74C4">
            <w:pPr>
              <w:numPr>
                <w:ilvl w:val="0"/>
                <w:numId w:val="5"/>
              </w:num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lang w:eastAsia="ru-RU"/>
              </w:rPr>
            </w:pPr>
            <w:r w:rsidRPr="006F74C4">
              <w:rPr>
                <w:rFonts w:eastAsia="Times New Roman" w:cs="Times New Roman"/>
                <w:bCs/>
                <w:lang w:eastAsia="ru-RU"/>
              </w:rPr>
              <w:t>активизировать потенциал собственных сил и возможностей пожилого человека, инвалида;</w:t>
            </w:r>
          </w:p>
          <w:p w:rsidR="006F74C4" w:rsidRPr="006F74C4" w:rsidRDefault="006F74C4" w:rsidP="006F74C4">
            <w:pPr>
              <w:numPr>
                <w:ilvl w:val="0"/>
                <w:numId w:val="5"/>
              </w:num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lang w:eastAsia="ru-RU"/>
              </w:rPr>
            </w:pPr>
            <w:r w:rsidRPr="006F74C4">
              <w:rPr>
                <w:rFonts w:eastAsia="Times New Roman" w:cs="Times New Roman"/>
                <w:bCs/>
                <w:lang w:eastAsia="ru-RU"/>
              </w:rPr>
              <w:t>осуществлять профессиональную деятельность с позиции «рядом с клиентом»;</w:t>
            </w:r>
          </w:p>
          <w:p w:rsidR="006F74C4" w:rsidRPr="006F74C4" w:rsidRDefault="006F74C4" w:rsidP="006F74C4">
            <w:p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/>
                <w:lang w:eastAsia="ru-RU"/>
              </w:rPr>
            </w:pPr>
            <w:r w:rsidRPr="006F74C4">
              <w:rPr>
                <w:rFonts w:eastAsia="Times New Roman" w:cs="Times New Roman"/>
                <w:b/>
                <w:lang w:eastAsia="ru-RU"/>
              </w:rPr>
              <w:t>знать:</w:t>
            </w:r>
          </w:p>
          <w:p w:rsidR="006F74C4" w:rsidRPr="006F74C4" w:rsidRDefault="006F74C4" w:rsidP="006F74C4">
            <w:pPr>
              <w:numPr>
                <w:ilvl w:val="0"/>
                <w:numId w:val="6"/>
              </w:num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lang w:eastAsia="ru-RU"/>
              </w:rPr>
            </w:pPr>
            <w:r w:rsidRPr="006F74C4">
              <w:rPr>
                <w:rFonts w:eastAsia="Times New Roman" w:cs="Times New Roman"/>
                <w:lang w:eastAsia="ru-RU"/>
              </w:rPr>
              <w:t>нормативно-правовое обеспечение социальной работы с лицами пожилого возраста и инвалидами и нормы их правовой защиты;</w:t>
            </w:r>
          </w:p>
          <w:p w:rsidR="006F74C4" w:rsidRPr="006F74C4" w:rsidRDefault="006F74C4" w:rsidP="006F74C4">
            <w:pPr>
              <w:numPr>
                <w:ilvl w:val="0"/>
                <w:numId w:val="6"/>
              </w:num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lang w:eastAsia="ru-RU"/>
              </w:rPr>
            </w:pPr>
            <w:r w:rsidRPr="006F74C4">
              <w:rPr>
                <w:rFonts w:eastAsia="Times New Roman" w:cs="Times New Roman"/>
                <w:lang w:eastAsia="ru-RU"/>
              </w:rPr>
              <w:t>основные медико-социальные, социально-правовые, социально-психологические, социально-педагогические основные проблемы пожилых и инвалидов;</w:t>
            </w:r>
          </w:p>
          <w:p w:rsidR="006F74C4" w:rsidRPr="006F74C4" w:rsidRDefault="006F74C4" w:rsidP="006F74C4">
            <w:pPr>
              <w:numPr>
                <w:ilvl w:val="0"/>
                <w:numId w:val="6"/>
              </w:num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lang w:val="ru-RU" w:eastAsia="ru-RU"/>
              </w:rPr>
            </w:pPr>
            <w:r w:rsidRPr="006F74C4">
              <w:rPr>
                <w:rFonts w:eastAsia="Times New Roman" w:cs="Times New Roman"/>
                <w:lang w:val="ru-RU" w:eastAsia="ru-RU"/>
              </w:rPr>
              <w:t>особенности оказания различных</w:t>
            </w:r>
            <w:r>
              <w:rPr>
                <w:rFonts w:eastAsia="Times New Roman" w:cs="Times New Roman"/>
                <w:lang w:val="ru-RU" w:eastAsia="ru-RU"/>
              </w:rPr>
              <w:t xml:space="preserve"> </w:t>
            </w:r>
            <w:r w:rsidRPr="006F74C4">
              <w:rPr>
                <w:rFonts w:eastAsia="Times New Roman" w:cs="Times New Roman"/>
                <w:lang w:val="ru-RU" w:eastAsia="ru-RU"/>
              </w:rPr>
              <w:lastRenderedPageBreak/>
              <w:t>видов социальной помощи лицам пожилого возраста и инвалидам;</w:t>
            </w:r>
          </w:p>
          <w:p w:rsidR="007B4E40" w:rsidRPr="006F74C4" w:rsidRDefault="006F74C4" w:rsidP="006F74C4">
            <w:pPr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lang w:val="ru-RU" w:eastAsia="ru-RU" w:bidi="ar-SA"/>
              </w:rPr>
              <w:t>структуры, способные оказать помощь в преобразовании ТЖС у лиц пожилого возраста и инвалидов.</w:t>
            </w:r>
            <w:r w:rsidRPr="006F74C4">
              <w:rPr>
                <w:rFonts w:eastAsia="Times New Roman" w:cs="Times New Roman"/>
                <w:lang w:val="ru-RU" w:eastAsia="ru-RU" w:bidi="ar-SA"/>
              </w:rPr>
              <w:tab/>
            </w:r>
            <w:r w:rsidRPr="006F74C4">
              <w:rPr>
                <w:rFonts w:eastAsia="Times New Roman" w:cs="Times New Roman"/>
                <w:lang w:val="ru-RU" w:eastAsia="ru-RU" w:bidi="ar-SA"/>
              </w:rPr>
              <w:tab/>
            </w:r>
            <w:r w:rsidRPr="006F74C4">
              <w:rPr>
                <w:rFonts w:eastAsia="Times New Roman" w:cs="Times New Roman"/>
                <w:lang w:val="ru-RU" w:eastAsia="ru-RU" w:bidi="ar-SA"/>
              </w:rPr>
              <w:tab/>
            </w:r>
            <w:r w:rsidRPr="006F74C4">
              <w:rPr>
                <w:rFonts w:eastAsia="Times New Roman" w:cs="Times New Roman"/>
                <w:lang w:val="ru-RU" w:eastAsia="ru-RU" w:bidi="ar-SA"/>
              </w:rPr>
              <w:tab/>
            </w:r>
          </w:p>
        </w:tc>
        <w:tc>
          <w:tcPr>
            <w:tcW w:w="3145" w:type="dxa"/>
            <w:gridSpan w:val="2"/>
          </w:tcPr>
          <w:p w:rsidR="000F216E" w:rsidRPr="006F74C4" w:rsidRDefault="000F216E" w:rsidP="006F74C4">
            <w:pPr>
              <w:pStyle w:val="a9"/>
              <w:numPr>
                <w:ilvl w:val="0"/>
                <w:numId w:val="1"/>
              </w:numPr>
              <w:tabs>
                <w:tab w:val="left" w:pos="0"/>
                <w:tab w:val="left" w:pos="1950"/>
              </w:tabs>
              <w:ind w:left="426" w:right="-1" w:hanging="349"/>
            </w:pPr>
            <w:r w:rsidRPr="006F74C4">
              <w:lastRenderedPageBreak/>
              <w:t>сформированность представлений о компьютерно-математических моделях и</w:t>
            </w:r>
            <w:r w:rsidRPr="006F74C4">
              <w:rPr>
                <w:spacing w:val="-67"/>
              </w:rPr>
              <w:t xml:space="preserve"> </w:t>
            </w:r>
            <w:r w:rsidRPr="006F74C4">
              <w:t>необходимости анализа соответствия модели и моделируемого объекта (процесса); о</w:t>
            </w:r>
            <w:r w:rsidRPr="006F74C4">
              <w:rPr>
                <w:spacing w:val="-67"/>
              </w:rPr>
              <w:t xml:space="preserve"> </w:t>
            </w:r>
            <w:r w:rsidRPr="006F74C4">
              <w:t>способах</w:t>
            </w:r>
            <w:r w:rsidRPr="006F74C4">
              <w:rPr>
                <w:spacing w:val="1"/>
              </w:rPr>
              <w:t xml:space="preserve"> </w:t>
            </w:r>
            <w:r w:rsidRPr="006F74C4">
              <w:t>хранения</w:t>
            </w:r>
            <w:r w:rsidRPr="006F74C4">
              <w:rPr>
                <w:spacing w:val="1"/>
              </w:rPr>
              <w:t xml:space="preserve"> </w:t>
            </w:r>
            <w:r w:rsidRPr="006F74C4">
              <w:t>и</w:t>
            </w:r>
            <w:r w:rsidRPr="006F74C4">
              <w:rPr>
                <w:spacing w:val="1"/>
              </w:rPr>
              <w:t xml:space="preserve"> </w:t>
            </w:r>
            <w:r w:rsidRPr="006F74C4">
              <w:t>простейшей</w:t>
            </w:r>
            <w:r w:rsidRPr="006F74C4">
              <w:rPr>
                <w:spacing w:val="1"/>
              </w:rPr>
              <w:t xml:space="preserve"> </w:t>
            </w:r>
            <w:r w:rsidRPr="006F74C4">
              <w:t>обработке</w:t>
            </w:r>
            <w:r w:rsidRPr="006F74C4">
              <w:rPr>
                <w:spacing w:val="1"/>
              </w:rPr>
              <w:t xml:space="preserve"> </w:t>
            </w:r>
            <w:r w:rsidRPr="006F74C4">
              <w:t>данных;</w:t>
            </w:r>
            <w:r w:rsidRPr="006F74C4">
              <w:rPr>
                <w:spacing w:val="1"/>
              </w:rPr>
              <w:t xml:space="preserve"> </w:t>
            </w:r>
            <w:r w:rsidRPr="006F74C4">
              <w:t>понятия</w:t>
            </w:r>
            <w:r w:rsidRPr="006F74C4">
              <w:rPr>
                <w:spacing w:val="1"/>
              </w:rPr>
              <w:t xml:space="preserve"> </w:t>
            </w:r>
            <w:r w:rsidRPr="006F74C4">
              <w:t>о</w:t>
            </w:r>
            <w:r w:rsidRPr="006F74C4">
              <w:rPr>
                <w:spacing w:val="1"/>
              </w:rPr>
              <w:t xml:space="preserve"> </w:t>
            </w:r>
            <w:r w:rsidRPr="006F74C4">
              <w:t>базах</w:t>
            </w:r>
            <w:r w:rsidRPr="006F74C4">
              <w:rPr>
                <w:spacing w:val="1"/>
              </w:rPr>
              <w:t xml:space="preserve"> </w:t>
            </w:r>
            <w:r w:rsidRPr="006F74C4">
              <w:t>данных</w:t>
            </w:r>
            <w:r w:rsidRPr="006F74C4">
              <w:rPr>
                <w:spacing w:val="1"/>
              </w:rPr>
              <w:t xml:space="preserve"> </w:t>
            </w:r>
            <w:r w:rsidRPr="006F74C4">
              <w:t>и</w:t>
            </w:r>
            <w:r w:rsidRPr="006F74C4">
              <w:rPr>
                <w:spacing w:val="-67"/>
              </w:rPr>
              <w:t xml:space="preserve"> </w:t>
            </w:r>
            <w:r w:rsidRPr="006F74C4">
              <w:t>средствах</w:t>
            </w:r>
            <w:r w:rsidRPr="006F74C4">
              <w:rPr>
                <w:spacing w:val="-1"/>
              </w:rPr>
              <w:t xml:space="preserve"> </w:t>
            </w:r>
            <w:r w:rsidRPr="006F74C4">
              <w:t>доступа к</w:t>
            </w:r>
            <w:r w:rsidRPr="006F74C4">
              <w:rPr>
                <w:spacing w:val="-1"/>
              </w:rPr>
              <w:t xml:space="preserve"> </w:t>
            </w:r>
            <w:r w:rsidRPr="006F74C4">
              <w:t>ним, умений</w:t>
            </w:r>
            <w:r w:rsidRPr="006F74C4">
              <w:rPr>
                <w:spacing w:val="-1"/>
              </w:rPr>
              <w:t xml:space="preserve"> </w:t>
            </w:r>
            <w:r w:rsidRPr="006F74C4">
              <w:t>работать с ними;</w:t>
            </w:r>
          </w:p>
          <w:p w:rsidR="006F74C4" w:rsidRPr="006F74C4" w:rsidRDefault="006F74C4" w:rsidP="006F74C4">
            <w:pPr>
              <w:tabs>
                <w:tab w:val="left" w:pos="0"/>
                <w:tab w:val="left" w:pos="1950"/>
              </w:tabs>
              <w:ind w:right="-1"/>
              <w:rPr>
                <w:lang w:val="ru-RU"/>
              </w:rPr>
            </w:pPr>
            <w:r w:rsidRPr="006F74C4">
              <w:rPr>
                <w:lang w:val="ru-RU"/>
              </w:rPr>
              <w:t>2)</w:t>
            </w:r>
            <w:r w:rsidRPr="006F74C4">
              <w:rPr>
                <w:lang w:val="ru-RU"/>
              </w:rPr>
              <w:tab/>
              <w:t>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</w:t>
            </w:r>
          </w:p>
          <w:p w:rsidR="00844770" w:rsidRPr="006F74C4" w:rsidRDefault="006F74C4" w:rsidP="006F74C4">
            <w:pPr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lastRenderedPageBreak/>
              <w:t>3)</w:t>
            </w:r>
            <w:r w:rsidRPr="006F74C4">
              <w:rPr>
                <w:rFonts w:eastAsia="Times New Roman" w:cs="Times New Roman"/>
                <w:color w:val="000000" w:themeColor="text1"/>
                <w:lang w:val="ru-RU"/>
              </w:rPr>
              <w:tab/>
              <w:t>владение компьютерными средствами представления и анализа данных;</w:t>
            </w:r>
          </w:p>
        </w:tc>
        <w:tc>
          <w:tcPr>
            <w:tcW w:w="2383" w:type="dxa"/>
            <w:gridSpan w:val="2"/>
          </w:tcPr>
          <w:p w:rsidR="000F216E" w:rsidRPr="006F74C4" w:rsidRDefault="000F216E" w:rsidP="006F74C4">
            <w:pPr>
              <w:spacing w:after="160"/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</w:pPr>
            <w:r w:rsidRPr="006F74C4"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  <w:lastRenderedPageBreak/>
              <w:t>Раздел 2.Информация и информационные процессы</w:t>
            </w:r>
          </w:p>
          <w:p w:rsidR="000F216E" w:rsidRPr="006F74C4" w:rsidRDefault="000F216E" w:rsidP="006F74C4">
            <w:pPr>
              <w:spacing w:after="160"/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</w:pPr>
            <w:r w:rsidRPr="006F74C4"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  <w:t>Тема 2.1 Представление и обработка информации</w:t>
            </w:r>
          </w:p>
          <w:p w:rsidR="000F216E" w:rsidRPr="006F74C4" w:rsidRDefault="000F216E" w:rsidP="006F74C4">
            <w:pPr>
              <w:spacing w:after="160"/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</w:pPr>
            <w:r w:rsidRPr="006F74C4"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  <w:t>Тема 2.2 Алгоритмизация и программирование. Компьютерное моделирование.</w:t>
            </w:r>
          </w:p>
          <w:p w:rsidR="009F3007" w:rsidRPr="006F74C4" w:rsidRDefault="000F216E" w:rsidP="006F74C4">
            <w:pPr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6F74C4">
              <w:rPr>
                <w:rFonts w:eastAsia="Calibri" w:cs="Times New Roman"/>
                <w:b/>
                <w:bCs/>
                <w:color w:val="000000" w:themeColor="text1"/>
                <w:lang w:val="ru-RU"/>
              </w:rPr>
              <w:t>Тема 2.3. Реализация основных информационных процессов с помощью компьютеров</w:t>
            </w:r>
          </w:p>
        </w:tc>
      </w:tr>
      <w:tr w:rsidR="009F1AA4" w:rsidRPr="006F74C4" w:rsidTr="00844770">
        <w:tc>
          <w:tcPr>
            <w:tcW w:w="10456" w:type="dxa"/>
            <w:gridSpan w:val="6"/>
          </w:tcPr>
          <w:p w:rsidR="006F74C4" w:rsidRPr="006F74C4" w:rsidRDefault="007B4E40" w:rsidP="006F74C4">
            <w:pPr>
              <w:rPr>
                <w:rFonts w:eastAsia="Times New Roman" w:cs="Times New Roman"/>
                <w:b/>
                <w:color w:val="000000"/>
                <w:lang w:eastAsia="ja-JP"/>
              </w:rPr>
            </w:pPr>
            <w:r w:rsidRPr="006F74C4">
              <w:rPr>
                <w:rFonts w:eastAsia="Times New Roman" w:cs="Times New Roman"/>
                <w:b/>
                <w:color w:val="000000" w:themeColor="text1"/>
                <w:lang w:val="ru-RU"/>
              </w:rPr>
              <w:lastRenderedPageBreak/>
              <w:t>Варианты профессионально-ориентированных заданий:</w:t>
            </w:r>
            <w:r w:rsidR="009F1AA4" w:rsidRPr="006F74C4">
              <w:rPr>
                <w:rFonts w:eastAsia="Calibri" w:cs="Times New Roman"/>
                <w:iCs/>
                <w:color w:val="000000"/>
                <w:lang w:val="ru-RU"/>
              </w:rPr>
              <w:t xml:space="preserve"> </w:t>
            </w:r>
            <w:r w:rsidR="006F74C4" w:rsidRPr="006F74C4">
              <w:rPr>
                <w:rFonts w:eastAsia="Times New Roman" w:cs="Times New Roman"/>
                <w:b/>
                <w:color w:val="000000"/>
                <w:lang w:eastAsia="ja-JP"/>
              </w:rPr>
              <w:t>Задание:1</w:t>
            </w: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</w:rPr>
              <w:t>Гражданка П. (84 года) обратилась в орган социальной защиты с просьбой прикрепить ее для обслуживания на дому. В заявлении она указала, что является одинокой пенсионеркой, никаких родственников не имеет.</w:t>
            </w:r>
          </w:p>
          <w:p w:rsidR="006F74C4" w:rsidRPr="006F74C4" w:rsidRDefault="006F74C4" w:rsidP="006F74C4">
            <w:pPr>
              <w:numPr>
                <w:ilvl w:val="0"/>
                <w:numId w:val="2"/>
              </w:numPr>
              <w:tabs>
                <w:tab w:val="left" w:pos="1276"/>
              </w:tabs>
              <w:ind w:firstLine="709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bCs/>
                <w:color w:val="000000"/>
                <w:u w:val="single"/>
                <w:shd w:val="clear" w:color="auto" w:fill="FFFFFF"/>
                <w:lang w:val="x-none" w:eastAsia="x-none"/>
              </w:rPr>
              <w:t>Предложите не менее трех организаций Вашего региона для оказания социальной помощи данному гражданину (гражданке)</w:t>
            </w: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  <w:t>.</w:t>
            </w:r>
          </w:p>
          <w:p w:rsidR="006F74C4" w:rsidRPr="006F74C4" w:rsidRDefault="006F74C4" w:rsidP="006F74C4">
            <w:pPr>
              <w:numPr>
                <w:ilvl w:val="0"/>
                <w:numId w:val="2"/>
              </w:numPr>
              <w:tabs>
                <w:tab w:val="left" w:pos="1276"/>
              </w:tabs>
              <w:ind w:firstLine="709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shd w:val="clear" w:color="auto" w:fill="FFFFFF"/>
                <w:lang w:val="x-none" w:eastAsia="x-none"/>
              </w:rPr>
              <w:t>Составьте социальную карту Вашего района для обратившегося за получением социальной помощи получателя услуг с учетом тех организаций, которые Вы предложили для участников, для конкретного гражданина:</w:t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  <w:t>откройте сервис https://yandex.ru/map-constructor/;</w:t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  <w:t>найдите свой район/населенный пункт;</w:t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  <w:t>создайте новую карту, назовите ее любым именем;</w:t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  <w:t>в описании укажите «Карта социальных объектов района …»;</w:t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x-none" w:eastAsia="x-none"/>
              </w:rPr>
            </w:pPr>
            <w:r w:rsidRPr="006F74C4">
              <w:rPr>
                <w:rFonts w:eastAsia="Calibri" w:cs="Times New Roman"/>
                <w:shd w:val="clear" w:color="auto" w:fill="FFFFFF"/>
                <w:lang w:val="x-none" w:eastAsia="x-none"/>
              </w:rPr>
              <w:t>с помощью инструмента «Многоугольники» очертите границы вашего района, уровень прозрачности – 100. Назовите фигуру «Наш район»;</w:t>
            </w:r>
          </w:p>
          <w:p w:rsidR="006F74C4" w:rsidRPr="006F74C4" w:rsidRDefault="006F74C4" w:rsidP="006F74C4">
            <w:p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noProof/>
                <w:lang w:eastAsia="ru-RU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8F82965" wp14:editId="6358F17D">
                  <wp:extent cx="5372100" cy="2181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eastAsia="x-none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6353488" wp14:editId="222D235E">
                  <wp:extent cx="5848350" cy="3295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</w:rPr>
              <w:t>укажите на карте нужный дом гражданина с помощью инструмента «Метки», выберите иконку для метки и назовите ее «Мой дом», используя, адрес и номер дома, где находится гражданин;</w:t>
            </w:r>
          </w:p>
          <w:p w:rsidR="006F74C4" w:rsidRPr="006F74C4" w:rsidRDefault="006F74C4" w:rsidP="006F74C4">
            <w:p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8B29E72" wp14:editId="37755853">
                  <wp:extent cx="5848350" cy="3295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left="-360"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</w:rPr>
              <w:lastRenderedPageBreak/>
              <w:t>найдите центр социального обслуживания для оказания социальной помощи гражданину с помощью инструмента «Метки», выберите иконку для метки и назовите ее « центр социального обслуживания», используя адрес и номер дома, его нахождения;</w:t>
            </w:r>
          </w:p>
          <w:p w:rsidR="006F74C4" w:rsidRPr="006F74C4" w:rsidRDefault="006F74C4" w:rsidP="006F74C4">
            <w:pPr>
              <w:tabs>
                <w:tab w:val="left" w:pos="1276"/>
              </w:tabs>
              <w:ind w:left="-360" w:firstLine="709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BCA4AFC" wp14:editId="0AAB6F6E">
                  <wp:extent cx="5781675" cy="32385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noProof/>
                <w:lang w:eastAsia="ru-RU"/>
              </w:rPr>
            </w:pP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</w:rPr>
              <w:t>с помощью инструмента «Линии» нарисуйте оптимальный маршрут от дома гражданина до центра социального обслуживания, укажите его длину в метрах   на ведите курсор на «Линии»  и кликните мышкой рядом с домом гражданина. Появится белый кружок. От него проведите маршрут до центра социального обслуживания.  Кликните левой кнопкой мышки сохранить. В появившемся окне озаглавьте маршрут и сохраните его.</w:t>
            </w:r>
          </w:p>
          <w:p w:rsidR="006F74C4" w:rsidRPr="006F74C4" w:rsidRDefault="006F74C4" w:rsidP="006F74C4">
            <w:p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noProof/>
                <w:lang w:eastAsia="ru-RU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DDE862E" wp14:editId="0CCE8DE6">
                  <wp:extent cx="5848350" cy="3295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tabs>
                <w:tab w:val="left" w:pos="1276"/>
              </w:tabs>
              <w:contextualSpacing/>
              <w:jc w:val="both"/>
              <w:rPr>
                <w:rFonts w:eastAsia="Calibri" w:cs="Times New Roman"/>
                <w:noProof/>
                <w:lang w:eastAsia="ru-RU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B265558" wp14:editId="38A4F1ED">
                  <wp:extent cx="6038850" cy="3086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tabs>
                <w:tab w:val="left" w:pos="1276"/>
              </w:tabs>
              <w:ind w:firstLine="709"/>
              <w:contextualSpacing/>
              <w:jc w:val="both"/>
              <w:rPr>
                <w:rFonts w:eastAsia="Calibri" w:cs="Times New Roman"/>
                <w:noProof/>
                <w:lang w:eastAsia="ru-RU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AE1ECBD" wp14:editId="3843C7C2">
                  <wp:extent cx="5848350" cy="3295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6F74C4" w:rsidRDefault="006F74C4" w:rsidP="006F74C4">
            <w:pPr>
              <w:tabs>
                <w:tab w:val="left" w:pos="1276"/>
              </w:tabs>
              <w:ind w:firstLine="709"/>
              <w:contextualSpacing/>
              <w:jc w:val="both"/>
              <w:rPr>
                <w:rFonts w:eastAsia="Calibri" w:cs="Times New Roman"/>
                <w:noProof/>
                <w:lang w:eastAsia="ru-RU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B5320B1" wp14:editId="5F19D727">
                  <wp:extent cx="5848350" cy="3295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4C4" w:rsidRPr="007A00A4" w:rsidRDefault="006F74C4" w:rsidP="006F74C4">
            <w:pPr>
              <w:numPr>
                <w:ilvl w:val="0"/>
                <w:numId w:val="4"/>
              </w:numPr>
              <w:tabs>
                <w:tab w:val="left" w:pos="1276"/>
              </w:tabs>
              <w:ind w:firstLine="851"/>
              <w:contextualSpacing/>
              <w:jc w:val="both"/>
              <w:rPr>
                <w:rFonts w:eastAsia="Calibri" w:cs="Times New Roman"/>
                <w:bCs/>
                <w:color w:val="000000"/>
                <w:shd w:val="clear" w:color="auto" w:fill="FFFFFF"/>
                <w:lang w:val="ru-RU"/>
              </w:rPr>
            </w:pPr>
            <w:r w:rsidRPr="007A00A4">
              <w:rPr>
                <w:rFonts w:eastAsia="Calibri" w:cs="Times New Roman"/>
                <w:bCs/>
                <w:color w:val="000000"/>
                <w:shd w:val="clear" w:color="auto" w:fill="FFFFFF"/>
                <w:lang w:val="ru-RU"/>
              </w:rPr>
              <w:t>нажмите кнопку «Сохранить и продолжить» в окне слева от карты, скачайте  получившуюся карту.</w:t>
            </w:r>
          </w:p>
          <w:p w:rsidR="006F74C4" w:rsidRPr="006F74C4" w:rsidRDefault="006F74C4" w:rsidP="006F74C4">
            <w:pPr>
              <w:spacing w:after="160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</w:rPr>
              <w:t>Распечатайте карту</w:t>
            </w: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</w:t>
            </w:r>
          </w:p>
          <w:p w:rsidR="006F74C4" w:rsidRPr="006F74C4" w:rsidRDefault="006F74C4" w:rsidP="006F74C4">
            <w:pPr>
              <w:spacing w:after="160"/>
              <w:rPr>
                <w:rFonts w:eastAsia="Calibri" w:cs="Times New Roman"/>
                <w:bCs/>
                <w:color w:val="000000"/>
                <w:shd w:val="clear" w:color="auto" w:fill="FFFFFF"/>
              </w:rPr>
            </w:pPr>
            <w:r w:rsidRPr="006F74C4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D5FDD7D" wp14:editId="61C0FAF2">
                  <wp:extent cx="5934075" cy="3657600"/>
                  <wp:effectExtent l="0" t="0" r="9525" b="0"/>
                  <wp:docPr id="1" name="Рисунок 1" descr="C:\Users\Пользователь\Downloads\социальная карта_29-09-2021_17-5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Пользователь\Downloads\социальная карта_29-09-2021_17-5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4C4">
              <w:rPr>
                <w:rFonts w:eastAsia="Calibri" w:cs="Times New Roman"/>
                <w:bCs/>
                <w:color w:val="000000"/>
                <w:shd w:val="clear" w:color="auto" w:fill="FFFFFF"/>
              </w:rPr>
              <w:br w:type="page"/>
            </w: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b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b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b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b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b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ind w:firstLine="709"/>
              <w:contextualSpacing/>
              <w:jc w:val="both"/>
              <w:rPr>
                <w:rFonts w:eastAsia="Times New Roman" w:cs="Times New Roman"/>
                <w:b/>
                <w:color w:val="000000"/>
                <w:lang w:eastAsia="ja-JP"/>
              </w:rPr>
            </w:pPr>
          </w:p>
          <w:p w:rsidR="006F74C4" w:rsidRPr="006F74C4" w:rsidRDefault="006F74C4" w:rsidP="006F74C4">
            <w:pPr>
              <w:tabs>
                <w:tab w:val="left" w:pos="1276"/>
              </w:tabs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eastAsia="Calibri" w:cs="Times New Roman"/>
                <w:lang w:eastAsia="x-none"/>
              </w:rPr>
            </w:pPr>
          </w:p>
          <w:p w:rsidR="006F74C4" w:rsidRPr="006F74C4" w:rsidRDefault="006F74C4" w:rsidP="006F74C4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lang w:val="ru-RU" w:eastAsia="x-none"/>
              </w:rPr>
            </w:pPr>
          </w:p>
          <w:p w:rsidR="006F74C4" w:rsidRPr="006F74C4" w:rsidRDefault="006F74C4" w:rsidP="006F74C4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lang w:val="ru-RU" w:eastAsia="x-none"/>
              </w:rPr>
            </w:pPr>
          </w:p>
          <w:p w:rsidR="006F74C4" w:rsidRPr="006F74C4" w:rsidRDefault="006F74C4" w:rsidP="006F74C4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lang w:val="ru-RU" w:eastAsia="x-none"/>
              </w:rPr>
            </w:pPr>
          </w:p>
          <w:p w:rsidR="006F74C4" w:rsidRPr="006F74C4" w:rsidRDefault="006F74C4" w:rsidP="006F74C4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iCs/>
                <w:lang w:val="x-none" w:eastAsia="x-none"/>
              </w:rPr>
            </w:pPr>
          </w:p>
          <w:p w:rsidR="007B4E40" w:rsidRPr="006F74C4" w:rsidRDefault="007B4E40" w:rsidP="006F74C4">
            <w:pPr>
              <w:rPr>
                <w:rFonts w:eastAsia="Calibri" w:cs="Times New Roman"/>
                <w:iCs/>
                <w:color w:val="000000"/>
                <w:lang w:val="x-none"/>
              </w:rPr>
            </w:pPr>
          </w:p>
        </w:tc>
      </w:tr>
    </w:tbl>
    <w:p w:rsidR="007B4E40" w:rsidRPr="006F74C4" w:rsidRDefault="007B4E40" w:rsidP="006F74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sectPr w:rsidR="007B4E40" w:rsidRPr="006F74C4">
      <w:headerReference w:type="default" r:id="rId17"/>
      <w:footerReference w:type="default" r:id="rId18"/>
      <w:pgSz w:w="11906" w:h="16838"/>
      <w:pgMar w:top="851" w:right="851" w:bottom="851" w:left="851" w:header="720" w:footer="72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E63" w:rsidRDefault="00F26E63">
      <w:pPr>
        <w:spacing w:after="0" w:line="240" w:lineRule="auto"/>
      </w:pPr>
      <w:r>
        <w:separator/>
      </w:r>
    </w:p>
  </w:endnote>
  <w:endnote w:type="continuationSeparator" w:id="0">
    <w:p w:rsidR="00F26E63" w:rsidRDefault="00F2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algun Gothic"/>
    <w:charset w:val="CC"/>
    <w:family w:val="swiss"/>
    <w:pitch w:val="variable"/>
    <w:sig w:usb0="E7002EFF" w:usb1="D200F5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E0" w:rsidRDefault="004848C7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7A00A4">
      <w:rPr>
        <w:rStyle w:val="a7"/>
        <w:noProof/>
      </w:rPr>
      <w:t>4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E63" w:rsidRDefault="00F26E63">
      <w:pPr>
        <w:spacing w:after="0" w:line="240" w:lineRule="auto"/>
      </w:pPr>
      <w:r>
        <w:separator/>
      </w:r>
    </w:p>
  </w:footnote>
  <w:footnote w:type="continuationSeparator" w:id="0">
    <w:p w:rsidR="00F26E63" w:rsidRDefault="00F2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E0" w:rsidRDefault="00F26E6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674"/>
    <w:multiLevelType w:val="hybridMultilevel"/>
    <w:tmpl w:val="239A5312"/>
    <w:lvl w:ilvl="0" w:tplc="6E483A1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F3A12"/>
    <w:multiLevelType w:val="hybridMultilevel"/>
    <w:tmpl w:val="BFA81596"/>
    <w:lvl w:ilvl="0" w:tplc="56381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B3204A"/>
    <w:multiLevelType w:val="hybridMultilevel"/>
    <w:tmpl w:val="9F88B5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55F2B6E2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D7D56E9"/>
    <w:multiLevelType w:val="hybridMultilevel"/>
    <w:tmpl w:val="F2008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9B3EB9"/>
    <w:multiLevelType w:val="hybridMultilevel"/>
    <w:tmpl w:val="0E4CE3FE"/>
    <w:lvl w:ilvl="0" w:tplc="7660B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3529E"/>
    <w:multiLevelType w:val="hybridMultilevel"/>
    <w:tmpl w:val="6054ED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701"/>
    <w:rsid w:val="000B616F"/>
    <w:rsid w:val="000E0773"/>
    <w:rsid w:val="000F216E"/>
    <w:rsid w:val="001254B5"/>
    <w:rsid w:val="00216732"/>
    <w:rsid w:val="00263701"/>
    <w:rsid w:val="00295F44"/>
    <w:rsid w:val="0036668A"/>
    <w:rsid w:val="004848C7"/>
    <w:rsid w:val="00551436"/>
    <w:rsid w:val="005C3B0F"/>
    <w:rsid w:val="006F74C4"/>
    <w:rsid w:val="007A00A4"/>
    <w:rsid w:val="007B4E40"/>
    <w:rsid w:val="007C23E8"/>
    <w:rsid w:val="00844770"/>
    <w:rsid w:val="009244E3"/>
    <w:rsid w:val="009F1AA4"/>
    <w:rsid w:val="009F3007"/>
    <w:rsid w:val="00BE7B00"/>
    <w:rsid w:val="00C67DB4"/>
    <w:rsid w:val="00C7398E"/>
    <w:rsid w:val="00E74426"/>
    <w:rsid w:val="00EA3F3E"/>
    <w:rsid w:val="00EC55FD"/>
    <w:rsid w:val="00EC5B7F"/>
    <w:rsid w:val="00F2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Верхний колонтитул Знак1"/>
    <w:link w:val="a3"/>
    <w:uiPriority w:val="99"/>
    <w:rsid w:val="007B4E40"/>
  </w:style>
  <w:style w:type="character" w:customStyle="1" w:styleId="a4">
    <w:name w:val="Нижний колонтитул Знак"/>
    <w:link w:val="a5"/>
    <w:uiPriority w:val="99"/>
    <w:rsid w:val="007B4E40"/>
  </w:style>
  <w:style w:type="table" w:styleId="a6">
    <w:name w:val="Table Grid"/>
    <w:uiPriority w:val="59"/>
    <w:rsid w:val="007B4E40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7B4E40"/>
  </w:style>
  <w:style w:type="paragraph" w:styleId="a5">
    <w:name w:val="footer"/>
    <w:basedOn w:val="a"/>
    <w:link w:val="a4"/>
    <w:uiPriority w:val="99"/>
    <w:rsid w:val="007B4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7B4E40"/>
  </w:style>
  <w:style w:type="paragraph" w:styleId="a3">
    <w:name w:val="header"/>
    <w:basedOn w:val="a"/>
    <w:link w:val="1"/>
    <w:uiPriority w:val="99"/>
    <w:rsid w:val="007B4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uiPriority w:val="99"/>
    <w:semiHidden/>
    <w:rsid w:val="007B4E40"/>
  </w:style>
  <w:style w:type="table" w:customStyle="1" w:styleId="4">
    <w:name w:val="Сетка таблицы4"/>
    <w:basedOn w:val="a1"/>
    <w:uiPriority w:val="39"/>
    <w:rsid w:val="009F1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1"/>
    <w:qFormat/>
    <w:rsid w:val="000F216E"/>
    <w:pPr>
      <w:widowControl w:val="0"/>
      <w:autoSpaceDE w:val="0"/>
      <w:autoSpaceDN w:val="0"/>
      <w:spacing w:after="0" w:line="240" w:lineRule="auto"/>
      <w:ind w:left="1099" w:right="120" w:firstLine="540"/>
      <w:jc w:val="both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F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7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Верхний колонтитул Знак1"/>
    <w:link w:val="a3"/>
    <w:uiPriority w:val="99"/>
    <w:rsid w:val="007B4E40"/>
  </w:style>
  <w:style w:type="character" w:customStyle="1" w:styleId="a4">
    <w:name w:val="Нижний колонтитул Знак"/>
    <w:link w:val="a5"/>
    <w:uiPriority w:val="99"/>
    <w:rsid w:val="007B4E40"/>
  </w:style>
  <w:style w:type="table" w:styleId="a6">
    <w:name w:val="Table Grid"/>
    <w:uiPriority w:val="59"/>
    <w:rsid w:val="007B4E40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7B4E40"/>
  </w:style>
  <w:style w:type="paragraph" w:styleId="a5">
    <w:name w:val="footer"/>
    <w:basedOn w:val="a"/>
    <w:link w:val="a4"/>
    <w:uiPriority w:val="99"/>
    <w:rsid w:val="007B4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7B4E40"/>
  </w:style>
  <w:style w:type="paragraph" w:styleId="a3">
    <w:name w:val="header"/>
    <w:basedOn w:val="a"/>
    <w:link w:val="1"/>
    <w:uiPriority w:val="99"/>
    <w:rsid w:val="007B4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uiPriority w:val="99"/>
    <w:semiHidden/>
    <w:rsid w:val="007B4E40"/>
  </w:style>
  <w:style w:type="table" w:customStyle="1" w:styleId="4">
    <w:name w:val="Сетка таблицы4"/>
    <w:basedOn w:val="a1"/>
    <w:uiPriority w:val="39"/>
    <w:rsid w:val="009F1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1"/>
    <w:qFormat/>
    <w:rsid w:val="000F216E"/>
    <w:pPr>
      <w:widowControl w:val="0"/>
      <w:autoSpaceDE w:val="0"/>
      <w:autoSpaceDN w:val="0"/>
      <w:spacing w:after="0" w:line="240" w:lineRule="auto"/>
      <w:ind w:left="1099" w:right="120" w:firstLine="540"/>
      <w:jc w:val="both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F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7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</dc:creator>
  <cp:lastModifiedBy>User</cp:lastModifiedBy>
  <cp:revision>2</cp:revision>
  <dcterms:created xsi:type="dcterms:W3CDTF">2022-04-25T09:39:00Z</dcterms:created>
  <dcterms:modified xsi:type="dcterms:W3CDTF">2022-04-25T09:39:00Z</dcterms:modified>
</cp:coreProperties>
</file>