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910"/>
      </w:tblGrid>
      <w:tr w:rsidR="007B4E40" w:rsidRPr="007B4E40" w:rsidTr="005575FF">
        <w:tc>
          <w:tcPr>
            <w:tcW w:w="3510" w:type="dxa"/>
          </w:tcPr>
          <w:p w:rsidR="007B4E40" w:rsidRPr="007B4E40" w:rsidRDefault="007B4E40" w:rsidP="00741795">
            <w:pPr>
              <w:pStyle w:val="ad"/>
              <w:rPr>
                <w:lang w:val="ru-RU"/>
              </w:rPr>
            </w:pPr>
            <w:bookmarkStart w:id="0" w:name="_Toc100688975"/>
            <w:bookmarkStart w:id="1" w:name="_GoBack"/>
            <w:bookmarkEnd w:id="1"/>
            <w:r w:rsidRPr="007B4E40">
              <w:rPr>
                <w:lang w:val="ru-RU"/>
              </w:rPr>
              <w:t>Код и наименование специальности/профессии</w:t>
            </w:r>
          </w:p>
        </w:tc>
        <w:tc>
          <w:tcPr>
            <w:tcW w:w="6910" w:type="dxa"/>
            <w:vAlign w:val="center"/>
          </w:tcPr>
          <w:p w:rsidR="007B4E40" w:rsidRPr="007B4E40" w:rsidRDefault="00817A0C" w:rsidP="005575FF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817A0C">
              <w:rPr>
                <w:rFonts w:eastAsia="Times New Roman" w:cs="Times New Roman"/>
                <w:lang w:val="ru-RU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7B4E40" w:rsidRPr="007B4E40" w:rsidTr="005575FF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Наименование учебного предмета (общеобразовательный цикл)</w:t>
            </w:r>
          </w:p>
        </w:tc>
        <w:tc>
          <w:tcPr>
            <w:tcW w:w="6910" w:type="dxa"/>
            <w:vAlign w:val="center"/>
          </w:tcPr>
          <w:p w:rsidR="007B4E40" w:rsidRPr="007B4E40" w:rsidRDefault="00EC53BA" w:rsidP="005575FF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EC53BA">
              <w:rPr>
                <w:rFonts w:eastAsia="Times New Roman" w:cs="Times New Roman"/>
                <w:lang w:val="ru-RU"/>
              </w:rPr>
              <w:t xml:space="preserve">ОУП.08 </w:t>
            </w:r>
            <w:r>
              <w:rPr>
                <w:rFonts w:eastAsia="Times New Roman" w:cs="Times New Roman"/>
                <w:lang w:val="ru-RU"/>
              </w:rPr>
              <w:t>Информати</w:t>
            </w:r>
            <w:r w:rsidRPr="00EC53BA">
              <w:rPr>
                <w:rFonts w:eastAsia="Times New Roman" w:cs="Times New Roman"/>
                <w:lang w:val="ru-RU"/>
              </w:rPr>
              <w:t>ка</w:t>
            </w:r>
          </w:p>
        </w:tc>
      </w:tr>
      <w:tr w:rsidR="007B4E40" w:rsidRPr="007B4E40" w:rsidTr="005575FF">
        <w:tc>
          <w:tcPr>
            <w:tcW w:w="3510" w:type="dxa"/>
          </w:tcPr>
          <w:p w:rsidR="007B4E40" w:rsidRPr="007B4E40" w:rsidRDefault="007B4E40" w:rsidP="00EC5B7F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Фамилия Имя Отчеств</w:t>
            </w:r>
            <w:r w:rsidR="00EC5B7F">
              <w:rPr>
                <w:rFonts w:eastAsia="Times New Roman" w:cs="Times New Roman"/>
                <w:lang w:val="ru-RU"/>
              </w:rPr>
              <w:t xml:space="preserve">о </w:t>
            </w:r>
            <w:r w:rsidRPr="007B4E40">
              <w:rPr>
                <w:rFonts w:eastAsia="Times New Roman" w:cs="Times New Roman"/>
                <w:lang w:val="ru-RU"/>
              </w:rPr>
              <w:t xml:space="preserve"> члена рабочей группы</w:t>
            </w:r>
          </w:p>
        </w:tc>
        <w:tc>
          <w:tcPr>
            <w:tcW w:w="6910" w:type="dxa"/>
            <w:vAlign w:val="center"/>
          </w:tcPr>
          <w:p w:rsidR="007B4E40" w:rsidRPr="007B4E40" w:rsidRDefault="00EC53BA" w:rsidP="005575FF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Дуреева Татьяна Александровна</w:t>
            </w:r>
          </w:p>
        </w:tc>
      </w:tr>
      <w:tr w:rsidR="00551436" w:rsidRPr="007B4E40" w:rsidTr="005575FF">
        <w:tc>
          <w:tcPr>
            <w:tcW w:w="3510" w:type="dxa"/>
          </w:tcPr>
          <w:p w:rsidR="00551436" w:rsidRPr="00551436" w:rsidRDefault="00551436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Наименование ОО, должность члена рабочей группы</w:t>
            </w:r>
          </w:p>
        </w:tc>
        <w:tc>
          <w:tcPr>
            <w:tcW w:w="6910" w:type="dxa"/>
            <w:vAlign w:val="center"/>
          </w:tcPr>
          <w:p w:rsidR="00551436" w:rsidRPr="00551436" w:rsidRDefault="00EC53BA" w:rsidP="005575FF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ГБПОУ «Самарский машиностроительный колледж»,</w:t>
            </w:r>
            <w:r w:rsidR="00663540"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  <w:lang w:val="ru-RU"/>
              </w:rPr>
              <w:t>преподаватель</w:t>
            </w:r>
          </w:p>
        </w:tc>
      </w:tr>
    </w:tbl>
    <w:p w:rsid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7B4E40" w:rsidRP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0"/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4E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2943"/>
        <w:gridCol w:w="2842"/>
        <w:gridCol w:w="2221"/>
        <w:gridCol w:w="2450"/>
      </w:tblGrid>
      <w:tr w:rsidR="00963AA3" w:rsidRPr="007B4E40" w:rsidTr="007269A4">
        <w:trPr>
          <w:tblHeader/>
        </w:trPr>
        <w:tc>
          <w:tcPr>
            <w:tcW w:w="2944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845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210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457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разделов/тем и рабочей программе по предмету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963AA3" w:rsidRPr="007B4E40" w:rsidTr="007269A4">
        <w:tc>
          <w:tcPr>
            <w:tcW w:w="2944" w:type="dxa"/>
          </w:tcPr>
          <w:p w:rsidR="007B4E40" w:rsidRPr="00B70BC2" w:rsidRDefault="00A90AA6" w:rsidP="00B70BC2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FF0000"/>
                <w:lang w:val="ru-RU"/>
              </w:rPr>
              <w:t>ОП.</w:t>
            </w:r>
            <w:r w:rsidR="00B70BC2" w:rsidRPr="00963AA3">
              <w:rPr>
                <w:rFonts w:eastAsia="Times New Roman" w:cs="Times New Roman"/>
                <w:color w:val="FF0000"/>
                <w:lang w:val="ru-RU"/>
              </w:rPr>
              <w:t xml:space="preserve">06 </w:t>
            </w:r>
            <w:r w:rsidR="00B70BC2" w:rsidRPr="00B70BC2">
              <w:rPr>
                <w:rFonts w:eastAsia="Times New Roman" w:cs="Times New Roman"/>
                <w:lang w:val="ru-RU"/>
              </w:rPr>
              <w:t>Структура транспортной системы</w:t>
            </w:r>
            <w:r w:rsidR="001251D2">
              <w:rPr>
                <w:rFonts w:eastAsia="Times New Roman" w:cs="Times New Roman"/>
                <w:lang w:val="ru-RU"/>
              </w:rPr>
              <w:t xml:space="preserve"> (вариативная дисциплина)</w:t>
            </w:r>
            <w:r w:rsidR="00916120">
              <w:rPr>
                <w:rFonts w:eastAsia="Times New Roman" w:cs="Times New Roman"/>
                <w:lang w:val="ru-RU"/>
              </w:rPr>
              <w:t>;</w:t>
            </w:r>
          </w:p>
          <w:p w:rsidR="007B4E40" w:rsidRPr="0009674F" w:rsidRDefault="007B4E40" w:rsidP="00B70BC2">
            <w:pPr>
              <w:rPr>
                <w:rFonts w:eastAsia="Times New Roman" w:cs="Times New Roman"/>
                <w:lang w:val="ru-RU"/>
              </w:rPr>
            </w:pPr>
            <w:r w:rsidRPr="00B70BC2">
              <w:rPr>
                <w:rFonts w:eastAsia="Times New Roman" w:cs="Times New Roman"/>
                <w:color w:val="FF0000"/>
                <w:lang w:val="ru-RU"/>
              </w:rPr>
              <w:t>Знать:</w:t>
            </w:r>
            <w:r w:rsidR="00B70BC2" w:rsidRPr="00B70BC2">
              <w:rPr>
                <w:rFonts w:eastAsia="Times New Roman" w:cs="Times New Roman"/>
                <w:color w:val="FF0000"/>
                <w:lang w:val="ru-RU"/>
              </w:rPr>
              <w:t xml:space="preserve"> </w:t>
            </w:r>
            <w:r w:rsidR="00B70BC2" w:rsidRPr="0009674F">
              <w:rPr>
                <w:rFonts w:eastAsia="Times New Roman" w:cs="Times New Roman"/>
                <w:lang w:val="ru-RU"/>
              </w:rPr>
              <w:t>организацию движения транспортных средств</w:t>
            </w:r>
            <w:r w:rsidR="00A90AA6">
              <w:rPr>
                <w:rFonts w:eastAsia="Times New Roman" w:cs="Times New Roman"/>
                <w:lang w:val="ru-RU"/>
              </w:rPr>
              <w:t>;</w:t>
            </w:r>
          </w:p>
          <w:p w:rsidR="00963AA3" w:rsidRDefault="00963AA3" w:rsidP="00B70BC2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:rsidR="00396AD1" w:rsidRPr="00396AD1" w:rsidRDefault="00396AD1" w:rsidP="00B70BC2">
            <w:pPr>
              <w:rPr>
                <w:rFonts w:eastAsia="Times New Roman" w:cs="Times New Roman"/>
                <w:lang w:val="ru-RU"/>
              </w:rPr>
            </w:pPr>
            <w:r w:rsidRPr="00963AA3">
              <w:rPr>
                <w:rFonts w:eastAsia="Times New Roman" w:cs="Times New Roman"/>
                <w:color w:val="FF0000"/>
                <w:lang w:val="ru-RU"/>
              </w:rPr>
              <w:t xml:space="preserve">ОП.11 </w:t>
            </w:r>
            <w:r w:rsidRPr="00396AD1">
              <w:rPr>
                <w:rFonts w:eastAsia="Times New Roman" w:cs="Times New Roman"/>
                <w:lang w:val="ru-RU"/>
              </w:rPr>
              <w:t>Правила безопасности дорожного движения</w:t>
            </w:r>
            <w:r w:rsidR="00916120">
              <w:rPr>
                <w:rFonts w:eastAsia="Times New Roman" w:cs="Times New Roman"/>
                <w:lang w:val="ru-RU"/>
              </w:rPr>
              <w:t xml:space="preserve"> (вариативная дисциплина)</w:t>
            </w:r>
            <w:r w:rsidR="00A90AA6">
              <w:rPr>
                <w:rFonts w:eastAsia="Times New Roman" w:cs="Times New Roman"/>
                <w:lang w:val="ru-RU"/>
              </w:rPr>
              <w:t>;</w:t>
            </w:r>
          </w:p>
          <w:p w:rsidR="00396AD1" w:rsidRPr="00B70BC2" w:rsidRDefault="007B7039" w:rsidP="007B7039">
            <w:pPr>
              <w:rPr>
                <w:rFonts w:eastAsia="Times New Roman" w:cs="Times New Roman"/>
                <w:color w:val="FF0000"/>
                <w:lang w:val="ru-RU"/>
              </w:rPr>
            </w:pPr>
            <w:r>
              <w:rPr>
                <w:rFonts w:eastAsia="Times New Roman" w:cs="Times New Roman"/>
                <w:color w:val="FF0000"/>
                <w:lang w:val="ru-RU"/>
              </w:rPr>
              <w:t xml:space="preserve">Уметь: </w:t>
            </w:r>
            <w:r w:rsidR="00396AD1" w:rsidRPr="0009674F">
              <w:rPr>
                <w:rFonts w:eastAsia="Times New Roman" w:cs="Times New Roman"/>
                <w:lang w:val="ru-RU"/>
              </w:rPr>
              <w:t>организовывать работу водителя с соблюдением правил безопасности дорожного движения</w:t>
            </w:r>
          </w:p>
        </w:tc>
        <w:tc>
          <w:tcPr>
            <w:tcW w:w="2845" w:type="dxa"/>
          </w:tcPr>
          <w:p w:rsidR="007B7039" w:rsidRDefault="007B7039" w:rsidP="007B7039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7039">
              <w:rPr>
                <w:rFonts w:eastAsia="Times New Roman" w:cs="Times New Roman"/>
                <w:color w:val="FF0000"/>
                <w:lang w:val="ru-RU"/>
              </w:rPr>
              <w:t xml:space="preserve">ПМ 01 </w:t>
            </w:r>
            <w:r w:rsidR="00963AA3" w:rsidRPr="00963AA3">
              <w:rPr>
                <w:rFonts w:eastAsia="Times New Roman" w:cs="Times New Roman"/>
                <w:lang w:val="ru-RU"/>
              </w:rPr>
              <w:t>«</w:t>
            </w:r>
            <w:r w:rsidRPr="007B7039">
              <w:rPr>
                <w:rFonts w:eastAsia="Times New Roman" w:cs="Times New Roman"/>
                <w:lang w:val="ru-RU"/>
              </w:rPr>
              <w:t>Эксплуатация подъемно-транспортных, строительных, дорожных машин и оборудования при строительстве, содержании и ремонте железнодорожного пути»</w:t>
            </w:r>
            <w:r w:rsidR="0080052E">
              <w:rPr>
                <w:rFonts w:eastAsia="Times New Roman" w:cs="Times New Roman"/>
                <w:lang w:val="ru-RU"/>
              </w:rPr>
              <w:t>;</w:t>
            </w:r>
          </w:p>
          <w:p w:rsidR="007B4E40" w:rsidRPr="007B4E40" w:rsidRDefault="007B7039" w:rsidP="007B7039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7039">
              <w:rPr>
                <w:rFonts w:eastAsia="Times New Roman" w:cs="Times New Roman"/>
                <w:color w:val="FF0000"/>
                <w:lang w:val="ru-RU"/>
              </w:rPr>
              <w:t>ПК 1.1</w:t>
            </w:r>
            <w:r w:rsidRPr="007B7039">
              <w:rPr>
                <w:rFonts w:eastAsia="Times New Roman" w:cs="Times New Roman"/>
                <w:lang w:val="ru-RU"/>
              </w:rPr>
              <w:t xml:space="preserve"> Обеспечивать безопасность движения транспортных средств при производстве работ</w:t>
            </w:r>
            <w:r w:rsidR="0080052E">
              <w:rPr>
                <w:rFonts w:eastAsia="Times New Roman" w:cs="Times New Roman"/>
                <w:lang w:val="ru-RU"/>
              </w:rPr>
              <w:t>;</w:t>
            </w:r>
          </w:p>
          <w:p w:rsidR="007B4E40" w:rsidRPr="007B7039" w:rsidRDefault="007B4E40" w:rsidP="0080052E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7039">
              <w:rPr>
                <w:rFonts w:eastAsia="Times New Roman" w:cs="Times New Roman"/>
                <w:color w:val="FF0000"/>
                <w:lang w:val="ru-RU"/>
              </w:rPr>
              <w:t>Уметь:</w:t>
            </w:r>
            <w:r w:rsidR="00963AA3">
              <w:rPr>
                <w:rFonts w:eastAsia="Times New Roman" w:cs="Times New Roman"/>
                <w:color w:val="FF0000"/>
                <w:lang w:val="ru-RU"/>
              </w:rPr>
              <w:t xml:space="preserve"> </w:t>
            </w:r>
            <w:r w:rsidR="007B7039" w:rsidRPr="002E3663">
              <w:rPr>
                <w:rFonts w:eastAsia="Times New Roman" w:cs="Times New Roman"/>
                <w:lang w:val="ru-RU"/>
              </w:rPr>
              <w:t xml:space="preserve">обеспечивать безопасность движения транспорта при </w:t>
            </w:r>
            <w:r w:rsidR="007269A4">
              <w:rPr>
                <w:rFonts w:eastAsia="Times New Roman" w:cs="Times New Roman"/>
                <w:lang w:val="ru-RU"/>
              </w:rPr>
              <w:t>производстве работ</w:t>
            </w:r>
          </w:p>
        </w:tc>
        <w:tc>
          <w:tcPr>
            <w:tcW w:w="2210" w:type="dxa"/>
          </w:tcPr>
          <w:p w:rsidR="00E441B5" w:rsidRPr="00BF6D98" w:rsidRDefault="007B4E40" w:rsidP="00963AA3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63FD9">
              <w:rPr>
                <w:rFonts w:eastAsia="Times New Roman" w:cs="Times New Roman"/>
                <w:color w:val="FF0000"/>
                <w:lang w:val="ru-RU"/>
              </w:rPr>
              <w:t>ПРб</w:t>
            </w:r>
            <w:r w:rsidR="00BF6D98" w:rsidRPr="00763FD9">
              <w:rPr>
                <w:rFonts w:eastAsia="Times New Roman" w:cs="Times New Roman"/>
                <w:color w:val="FF0000"/>
                <w:lang w:val="ru-RU"/>
              </w:rPr>
              <w:t>2</w:t>
            </w:r>
            <w:r w:rsidR="00B70BC2">
              <w:rPr>
                <w:rFonts w:eastAsia="Times New Roman" w:cs="Times New Roman"/>
                <w:lang w:val="ru-RU"/>
              </w:rPr>
              <w:t xml:space="preserve"> </w:t>
            </w:r>
            <w:r w:rsidR="00B70BC2" w:rsidRPr="00BF6D98">
              <w:rPr>
                <w:rFonts w:eastAsia="Times New Roman" w:cs="Times New Roman"/>
                <w:lang w:val="ru-RU"/>
              </w:rPr>
              <w:t xml:space="preserve">Владение </w:t>
            </w:r>
            <w:r w:rsidR="00BF6D98" w:rsidRPr="00BF6D98">
              <w:rPr>
                <w:rFonts w:eastAsia="Times New Roman" w:cs="Times New Roman"/>
                <w:lang w:val="ru-RU"/>
              </w:rPr>
              <w:t>навыками алгоритмического мышления и понимание необходимости формального описания алгоритмов</w:t>
            </w:r>
          </w:p>
        </w:tc>
        <w:tc>
          <w:tcPr>
            <w:tcW w:w="2457" w:type="dxa"/>
          </w:tcPr>
          <w:p w:rsidR="007B7039" w:rsidRPr="007B4E40" w:rsidRDefault="007B7039" w:rsidP="007B7039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7039">
              <w:rPr>
                <w:rFonts w:eastAsia="Times New Roman" w:cs="Times New Roman"/>
                <w:lang w:val="ru-RU"/>
              </w:rPr>
              <w:t>Темы в рабочей программе: «Алгоритмы и способы их описания». «Линейные алгоритмы». «Разветвляющиеся алгоритмы».</w:t>
            </w:r>
          </w:p>
        </w:tc>
      </w:tr>
      <w:tr w:rsidR="007B4E40" w:rsidRPr="007B4E40" w:rsidTr="00551436">
        <w:tc>
          <w:tcPr>
            <w:tcW w:w="10456" w:type="dxa"/>
            <w:gridSpan w:val="4"/>
          </w:tcPr>
          <w:p w:rsid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Варианты профессионально-ориентированных заданий:</w:t>
            </w:r>
          </w:p>
          <w:p w:rsidR="00764176" w:rsidRDefault="00764176" w:rsidP="007B4E40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1 </w:t>
            </w:r>
            <w:r w:rsidRPr="00764176">
              <w:rPr>
                <w:rFonts w:eastAsia="Times New Roman" w:cs="Times New Roman"/>
                <w:lang w:val="ru-RU"/>
              </w:rPr>
              <w:t>Составить алгоритм на алгоритмическом языке</w:t>
            </w:r>
            <w:r w:rsidR="007E7C26">
              <w:rPr>
                <w:rFonts w:eastAsia="Times New Roman" w:cs="Times New Roman"/>
                <w:lang w:val="ru-RU"/>
              </w:rPr>
              <w:t xml:space="preserve"> и</w:t>
            </w:r>
            <w:r w:rsidRPr="00764176">
              <w:rPr>
                <w:rFonts w:eastAsia="Times New Roman" w:cs="Times New Roman"/>
                <w:lang w:val="ru-RU"/>
              </w:rPr>
              <w:t xml:space="preserve"> блок-схему перехода дороги по регулируемому (нерегулируемому) </w:t>
            </w:r>
            <w:r>
              <w:rPr>
                <w:rFonts w:eastAsia="Times New Roman" w:cs="Times New Roman"/>
                <w:lang w:val="ru-RU"/>
              </w:rPr>
              <w:t>пешеходному переходу.</w:t>
            </w:r>
          </w:p>
          <w:p w:rsidR="007B4E40" w:rsidRDefault="00764176" w:rsidP="00764176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2 </w:t>
            </w:r>
            <w:r w:rsidRPr="00764176">
              <w:rPr>
                <w:rFonts w:eastAsia="Times New Roman" w:cs="Times New Roman"/>
                <w:lang w:val="ru-RU"/>
              </w:rPr>
              <w:t xml:space="preserve">Составить алгоритм на алгоритмическом языке </w:t>
            </w:r>
            <w:r w:rsidR="007E7C26">
              <w:rPr>
                <w:rFonts w:eastAsia="Times New Roman" w:cs="Times New Roman"/>
                <w:lang w:val="ru-RU"/>
              </w:rPr>
              <w:t xml:space="preserve">и </w:t>
            </w:r>
            <w:r w:rsidRPr="00764176">
              <w:rPr>
                <w:rFonts w:eastAsia="Times New Roman" w:cs="Times New Roman"/>
                <w:lang w:val="ru-RU"/>
              </w:rPr>
              <w:t xml:space="preserve">блок-схему </w:t>
            </w:r>
            <w:r>
              <w:rPr>
                <w:rFonts w:eastAsia="Times New Roman" w:cs="Times New Roman"/>
                <w:lang w:val="ru-RU"/>
              </w:rPr>
              <w:t>проезда автомобилем перекрестка со светофором</w:t>
            </w:r>
            <w:r w:rsidR="007B7039">
              <w:rPr>
                <w:rFonts w:eastAsia="Times New Roman" w:cs="Times New Roman"/>
                <w:lang w:val="ru-RU"/>
              </w:rPr>
              <w:t>.</w:t>
            </w:r>
          </w:p>
          <w:p w:rsidR="00A14B3F" w:rsidRPr="007B4E40" w:rsidRDefault="00764176" w:rsidP="00A14B3F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3 Изучите </w:t>
            </w:r>
            <w:r w:rsidR="00A14B3F">
              <w:rPr>
                <w:rFonts w:eastAsia="Times New Roman" w:cs="Times New Roman"/>
                <w:lang w:val="ru-RU"/>
              </w:rPr>
              <w:t>информацию по ссылке</w:t>
            </w:r>
            <w:r w:rsidR="0009674F">
              <w:rPr>
                <w:rFonts w:eastAsia="Times New Roman" w:cs="Times New Roman"/>
                <w:lang w:val="ru-RU"/>
              </w:rPr>
              <w:t xml:space="preserve"> (активная ссылка, которую дает преподаватель) последовательность действий водителя при начале движения автомобиля, составьте линейный алгоритм действий водителя при начале движения автомобиля</w:t>
            </w:r>
            <w:r w:rsidR="007B7039">
              <w:rPr>
                <w:rFonts w:eastAsia="Times New Roman" w:cs="Times New Roman"/>
                <w:lang w:val="ru-RU"/>
              </w:rPr>
              <w:t xml:space="preserve"> (или последовательность действий водителя при </w:t>
            </w:r>
            <w:r w:rsidR="007B7039" w:rsidRPr="007B7039">
              <w:rPr>
                <w:rFonts w:eastAsia="Times New Roman" w:cs="Times New Roman"/>
                <w:lang w:val="ru-RU"/>
              </w:rPr>
              <w:t>Подготовк</w:t>
            </w:r>
            <w:r w:rsidR="007B7039">
              <w:rPr>
                <w:rFonts w:eastAsia="Times New Roman" w:cs="Times New Roman"/>
                <w:lang w:val="ru-RU"/>
              </w:rPr>
              <w:t>е</w:t>
            </w:r>
            <w:r w:rsidR="007B7039" w:rsidRPr="007B7039">
              <w:rPr>
                <w:rFonts w:eastAsia="Times New Roman" w:cs="Times New Roman"/>
                <w:lang w:val="ru-RU"/>
              </w:rPr>
              <w:t xml:space="preserve"> к запуску и пуск двигателя</w:t>
            </w:r>
            <w:r w:rsidR="007B7039">
              <w:rPr>
                <w:rFonts w:eastAsia="Times New Roman" w:cs="Times New Roman"/>
                <w:lang w:val="ru-RU"/>
              </w:rPr>
              <w:t xml:space="preserve"> автомобиля)</w:t>
            </w:r>
            <w:r w:rsidR="0009674F">
              <w:rPr>
                <w:rFonts w:eastAsia="Times New Roman" w:cs="Times New Roman"/>
                <w:lang w:val="ru-RU"/>
              </w:rPr>
              <w:t>.</w:t>
            </w:r>
          </w:p>
        </w:tc>
      </w:tr>
      <w:tr w:rsidR="00963AA3" w:rsidRPr="007B4E40" w:rsidTr="007269A4">
        <w:tc>
          <w:tcPr>
            <w:tcW w:w="2944" w:type="dxa"/>
          </w:tcPr>
          <w:p w:rsidR="00963AA3" w:rsidRPr="0098333A" w:rsidRDefault="00963AA3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845" w:type="dxa"/>
          </w:tcPr>
          <w:p w:rsidR="0080052E" w:rsidRDefault="00963AA3" w:rsidP="0080052E">
            <w:pPr>
              <w:rPr>
                <w:lang w:val="ru-RU"/>
              </w:rPr>
            </w:pPr>
            <w:r w:rsidRPr="00963AA3">
              <w:rPr>
                <w:color w:val="FF0000"/>
                <w:lang w:val="ru-RU"/>
              </w:rPr>
              <w:t xml:space="preserve">ПМ 02 </w:t>
            </w:r>
            <w:r>
              <w:rPr>
                <w:lang w:val="ru-RU"/>
              </w:rPr>
              <w:t>«</w:t>
            </w:r>
            <w:r w:rsidRPr="00963AA3">
              <w:rPr>
                <w:lang w:val="ru-RU"/>
              </w:rPr>
              <w:t>Техническое обслуживание и ремонт подъемно-транспортных,</w:t>
            </w:r>
            <w:r>
              <w:rPr>
                <w:lang w:val="ru-RU"/>
              </w:rPr>
              <w:t xml:space="preserve"> </w:t>
            </w:r>
            <w:r w:rsidRPr="00963AA3">
              <w:rPr>
                <w:lang w:val="ru-RU"/>
              </w:rPr>
              <w:t xml:space="preserve">строительных, дорожных </w:t>
            </w:r>
            <w:r w:rsidRPr="00963AA3">
              <w:rPr>
                <w:lang w:val="ru-RU"/>
              </w:rPr>
              <w:lastRenderedPageBreak/>
              <w:t>машин и оборудования в стационарных</w:t>
            </w:r>
            <w:r>
              <w:rPr>
                <w:lang w:val="ru-RU"/>
              </w:rPr>
              <w:t xml:space="preserve"> </w:t>
            </w:r>
            <w:r w:rsidRPr="00963AA3">
              <w:rPr>
                <w:lang w:val="ru-RU"/>
              </w:rPr>
              <w:t>мастерск</w:t>
            </w:r>
            <w:r w:rsidR="0080052E">
              <w:rPr>
                <w:lang w:val="ru-RU"/>
              </w:rPr>
              <w:t>их и на месте выполнения работ»</w:t>
            </w:r>
          </w:p>
          <w:p w:rsidR="0080052E" w:rsidRDefault="00963AA3" w:rsidP="0080052E">
            <w:pPr>
              <w:rPr>
                <w:lang w:val="ru-RU"/>
              </w:rPr>
            </w:pPr>
            <w:r w:rsidRPr="00963AA3">
              <w:rPr>
                <w:color w:val="FF0000"/>
                <w:lang w:val="ru-RU"/>
              </w:rPr>
              <w:t>ПК 2.</w:t>
            </w:r>
            <w:r w:rsidR="0080052E">
              <w:rPr>
                <w:color w:val="FF0000"/>
                <w:lang w:val="ru-RU"/>
              </w:rPr>
              <w:t>4</w:t>
            </w:r>
            <w:r w:rsidRPr="00963AA3">
              <w:rPr>
                <w:color w:val="FF0000"/>
                <w:lang w:val="ru-RU"/>
              </w:rPr>
              <w:t xml:space="preserve"> </w:t>
            </w:r>
            <w:r w:rsidR="0080052E" w:rsidRPr="0080052E">
              <w:rPr>
                <w:lang w:val="ru-RU"/>
              </w:rPr>
              <w:t>Вести учетно-отчетную документацию по техническому обслуживанию и ремонту подъемнотранспортных, строительных, дорожных машин и оборудования</w:t>
            </w:r>
            <w:r w:rsidR="0080052E">
              <w:rPr>
                <w:lang w:val="ru-RU"/>
              </w:rPr>
              <w:t>;</w:t>
            </w:r>
          </w:p>
          <w:p w:rsidR="00963AA3" w:rsidRPr="00963AA3" w:rsidRDefault="00963AA3" w:rsidP="0080052E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963AA3">
              <w:rPr>
                <w:rFonts w:eastAsia="Times New Roman" w:cs="Times New Roman"/>
                <w:color w:val="FF0000"/>
                <w:lang w:val="ru-RU"/>
              </w:rPr>
              <w:t>Уметь:</w:t>
            </w:r>
            <w:r>
              <w:rPr>
                <w:rFonts w:eastAsia="Times New Roman" w:cs="Times New Roman"/>
                <w:color w:val="FF0000"/>
                <w:lang w:val="ru-RU"/>
              </w:rPr>
              <w:t xml:space="preserve"> </w:t>
            </w:r>
            <w:r w:rsidRPr="00963AA3">
              <w:rPr>
                <w:rFonts w:eastAsia="Times New Roman" w:cs="Times New Roman"/>
                <w:lang w:val="ru-RU"/>
              </w:rPr>
              <w:t>выполнять основные виды работ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      </w:r>
          </w:p>
        </w:tc>
        <w:tc>
          <w:tcPr>
            <w:tcW w:w="2210" w:type="dxa"/>
          </w:tcPr>
          <w:p w:rsidR="00963AA3" w:rsidRPr="00963AA3" w:rsidRDefault="00963AA3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>
              <w:rPr>
                <w:rFonts w:eastAsia="Times New Roman" w:cs="Times New Roman"/>
                <w:color w:val="FF0000"/>
                <w:lang w:val="ru-RU"/>
              </w:rPr>
              <w:lastRenderedPageBreak/>
              <w:t xml:space="preserve">ПРу10 </w:t>
            </w:r>
            <w:r w:rsidRPr="0098333A">
              <w:rPr>
                <w:rFonts w:eastAsia="Times New Roman" w:cs="Times New Roman"/>
                <w:lang w:val="ru-RU"/>
              </w:rPr>
              <w:t xml:space="preserve">Сформированность умения работать с библиотеками </w:t>
            </w:r>
            <w:r w:rsidRPr="0098333A">
              <w:rPr>
                <w:rFonts w:eastAsia="Times New Roman" w:cs="Times New Roman"/>
                <w:lang w:val="ru-RU"/>
              </w:rPr>
              <w:lastRenderedPageBreak/>
              <w:t>программ; наличие опыта использования компьютерных средств представления и анализа данных</w:t>
            </w:r>
          </w:p>
        </w:tc>
        <w:tc>
          <w:tcPr>
            <w:tcW w:w="2457" w:type="dxa"/>
          </w:tcPr>
          <w:p w:rsidR="00963AA3" w:rsidRPr="00963AA3" w:rsidRDefault="00963AA3" w:rsidP="00963AA3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7039">
              <w:rPr>
                <w:rFonts w:eastAsia="Times New Roman" w:cs="Times New Roman"/>
                <w:lang w:val="ru-RU"/>
              </w:rPr>
              <w:lastRenderedPageBreak/>
              <w:t>Тем</w:t>
            </w:r>
            <w:r>
              <w:rPr>
                <w:rFonts w:eastAsia="Times New Roman" w:cs="Times New Roman"/>
                <w:lang w:val="ru-RU"/>
              </w:rPr>
              <w:t>а</w:t>
            </w:r>
            <w:r w:rsidRPr="007B7039">
              <w:rPr>
                <w:rFonts w:eastAsia="Times New Roman" w:cs="Times New Roman"/>
                <w:lang w:val="ru-RU"/>
              </w:rPr>
              <w:t xml:space="preserve"> в рабочей программе: </w:t>
            </w:r>
            <w:r w:rsidRPr="00963AA3">
              <w:rPr>
                <w:rFonts w:eastAsia="Times New Roman" w:cs="Times New Roman"/>
                <w:lang w:val="ru-RU"/>
              </w:rPr>
              <w:t xml:space="preserve">«Возможности настольных </w:t>
            </w:r>
            <w:r w:rsidRPr="00963AA3">
              <w:rPr>
                <w:rFonts w:eastAsia="Times New Roman" w:cs="Times New Roman"/>
                <w:lang w:val="ru-RU"/>
              </w:rPr>
              <w:lastRenderedPageBreak/>
              <w:t>издательских систем: создание, организация и основные способы преобразования (верстки) текста»</w:t>
            </w:r>
            <w:r>
              <w:rPr>
                <w:rFonts w:eastAsia="Times New Roman" w:cs="Times New Roman"/>
                <w:lang w:val="ru-RU"/>
              </w:rPr>
              <w:t xml:space="preserve"> (</w:t>
            </w:r>
            <w:r w:rsidRPr="00963AA3">
              <w:rPr>
                <w:rFonts w:eastAsia="Times New Roman" w:cs="Times New Roman"/>
                <w:lang w:val="ru-RU"/>
              </w:rPr>
              <w:t xml:space="preserve">Практическое занятие </w:t>
            </w:r>
            <w:r>
              <w:rPr>
                <w:rFonts w:eastAsia="Times New Roman" w:cs="Times New Roman"/>
                <w:lang w:val="ru-RU"/>
              </w:rPr>
              <w:t>«</w:t>
            </w:r>
            <w:r w:rsidRPr="00963AA3">
              <w:rPr>
                <w:rFonts w:eastAsia="Times New Roman" w:cs="Times New Roman"/>
                <w:lang w:val="ru-RU"/>
              </w:rPr>
              <w:t xml:space="preserve">Работа с </w:t>
            </w:r>
            <w:r>
              <w:rPr>
                <w:rFonts w:eastAsia="Times New Roman" w:cs="Times New Roman"/>
                <w:lang w:val="ru-RU"/>
              </w:rPr>
              <w:t xml:space="preserve">графическими объектами в </w:t>
            </w:r>
            <w:r w:rsidRPr="00963AA3">
              <w:rPr>
                <w:rFonts w:eastAsia="Times New Roman" w:cs="Times New Roman"/>
                <w:lang w:val="ru-RU"/>
              </w:rPr>
              <w:t>текстов</w:t>
            </w:r>
            <w:r>
              <w:rPr>
                <w:rFonts w:eastAsia="Times New Roman" w:cs="Times New Roman"/>
                <w:lang w:val="ru-RU"/>
              </w:rPr>
              <w:t>ом</w:t>
            </w:r>
            <w:r w:rsidRPr="00963AA3">
              <w:rPr>
                <w:rFonts w:eastAsia="Times New Roman" w:cs="Times New Roman"/>
                <w:lang w:val="ru-RU"/>
              </w:rPr>
              <w:t xml:space="preserve"> редактор</w:t>
            </w:r>
            <w:r>
              <w:rPr>
                <w:rFonts w:eastAsia="Times New Roman" w:cs="Times New Roman"/>
                <w:lang w:val="ru-RU"/>
              </w:rPr>
              <w:t>е</w:t>
            </w:r>
            <w:r w:rsidRPr="00963AA3">
              <w:rPr>
                <w:rFonts w:eastAsia="Times New Roman" w:cs="Times New Roman"/>
                <w:lang w:val="ru-RU"/>
              </w:rPr>
              <w:t xml:space="preserve"> MS Word</w:t>
            </w:r>
            <w:r>
              <w:rPr>
                <w:rFonts w:eastAsia="Times New Roman" w:cs="Times New Roman"/>
                <w:lang w:val="ru-RU"/>
              </w:rPr>
              <w:t>.)</w:t>
            </w:r>
          </w:p>
        </w:tc>
      </w:tr>
      <w:tr w:rsidR="007269A4" w:rsidRPr="007B4E40" w:rsidTr="00DB37BD">
        <w:tc>
          <w:tcPr>
            <w:tcW w:w="10456" w:type="dxa"/>
            <w:gridSpan w:val="4"/>
          </w:tcPr>
          <w:p w:rsidR="007269A4" w:rsidRDefault="007269A4" w:rsidP="007269A4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7269A4" w:rsidRDefault="007269A4" w:rsidP="0080052E">
            <w:pPr>
              <w:jc w:val="both"/>
              <w:rPr>
                <w:noProof/>
                <w:lang w:val="ru-RU" w:eastAsia="ru-RU"/>
              </w:rPr>
            </w:pPr>
            <w:r>
              <w:rPr>
                <w:rFonts w:eastAsia="Times New Roman" w:cs="Times New Roman"/>
                <w:lang w:val="ru-RU"/>
              </w:rPr>
              <w:t xml:space="preserve">В текстовом редакторе </w:t>
            </w:r>
            <w:r w:rsidRPr="00963AA3">
              <w:rPr>
                <w:rFonts w:eastAsia="Times New Roman" w:cs="Times New Roman"/>
                <w:lang w:val="ru-RU"/>
              </w:rPr>
              <w:t>MS Word</w:t>
            </w:r>
            <w:r>
              <w:rPr>
                <w:rFonts w:eastAsia="Times New Roman" w:cs="Times New Roman"/>
                <w:lang w:val="ru-RU"/>
              </w:rPr>
              <w:t xml:space="preserve"> построить  </w:t>
            </w:r>
            <w:r w:rsidRPr="007269A4">
              <w:rPr>
                <w:rFonts w:eastAsia="Times New Roman" w:cs="Times New Roman"/>
                <w:lang w:val="ru-RU"/>
              </w:rPr>
              <w:t>схем</w:t>
            </w:r>
            <w:r>
              <w:rPr>
                <w:rFonts w:eastAsia="Times New Roman" w:cs="Times New Roman"/>
                <w:lang w:val="ru-RU"/>
              </w:rPr>
              <w:t>у</w:t>
            </w:r>
            <w:r w:rsidRPr="007269A4"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  <w:lang w:val="ru-RU"/>
              </w:rPr>
              <w:t>(далее идут различные варианты</w:t>
            </w:r>
            <w:r w:rsidR="0080052E">
              <w:rPr>
                <w:rFonts w:eastAsia="Times New Roman" w:cs="Times New Roman"/>
                <w:lang w:val="ru-RU"/>
              </w:rPr>
              <w:t xml:space="preserve"> схем технологических процессов по специальности</w:t>
            </w:r>
            <w:r>
              <w:rPr>
                <w:rFonts w:eastAsia="Times New Roman" w:cs="Times New Roman"/>
                <w:lang w:val="ru-RU"/>
              </w:rPr>
              <w:t xml:space="preserve">), например, Схему </w:t>
            </w:r>
            <w:r w:rsidRPr="007269A4">
              <w:rPr>
                <w:rFonts w:eastAsia="Times New Roman" w:cs="Times New Roman"/>
                <w:lang w:val="ru-RU"/>
              </w:rPr>
              <w:t>технологического процесса капитального ремонта агрегатов трансмиссии автомобиля КамАЗ</w:t>
            </w:r>
            <w:r>
              <w:rPr>
                <w:rFonts w:eastAsia="Times New Roman" w:cs="Times New Roman"/>
                <w:lang w:val="ru-RU"/>
              </w:rPr>
              <w:t xml:space="preserve">, представленную на рисунке 1. </w:t>
            </w:r>
          </w:p>
          <w:p w:rsidR="007269A4" w:rsidRPr="007269A4" w:rsidRDefault="007269A4" w:rsidP="001251D2">
            <w:pPr>
              <w:rPr>
                <w:rFonts w:eastAsia="Times New Roman" w:cs="Times New Roman"/>
                <w:color w:val="FF0000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20850E" wp14:editId="1F9D523D">
                  <wp:extent cx="3069772" cy="2988177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0507" t="12679" r="43325" b="22322"/>
                          <a:stretch/>
                        </pic:blipFill>
                        <pic:spPr bwMode="auto">
                          <a:xfrm>
                            <a:off x="0" y="0"/>
                            <a:ext cx="3085514" cy="3003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AA3" w:rsidRPr="007B4E40" w:rsidTr="007269A4">
        <w:tc>
          <w:tcPr>
            <w:tcW w:w="2944" w:type="dxa"/>
          </w:tcPr>
          <w:p w:rsidR="007B4E40" w:rsidRPr="00763FD9" w:rsidRDefault="007B4E40" w:rsidP="009F5E52">
            <w:pPr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color w:val="FF0000"/>
                <w:lang w:val="ru-RU"/>
              </w:rPr>
              <w:lastRenderedPageBreak/>
              <w:t xml:space="preserve">ОП </w:t>
            </w:r>
            <w:r w:rsidR="00B70BC2" w:rsidRPr="00763FD9">
              <w:rPr>
                <w:rFonts w:eastAsia="Times New Roman" w:cs="Times New Roman"/>
                <w:lang w:val="ru-RU"/>
              </w:rPr>
              <w:t>1</w:t>
            </w:r>
            <w:r w:rsidR="00B70BC2" w:rsidRPr="00763FD9">
              <w:rPr>
                <w:lang w:val="ru-RU"/>
              </w:rPr>
              <w:t xml:space="preserve"> </w:t>
            </w:r>
            <w:r w:rsidR="00B70BC2" w:rsidRPr="00763FD9">
              <w:rPr>
                <w:rFonts w:eastAsia="Times New Roman" w:cs="Times New Roman"/>
                <w:lang w:val="ru-RU"/>
              </w:rPr>
              <w:t xml:space="preserve">Инженерная графика </w:t>
            </w:r>
          </w:p>
          <w:p w:rsidR="007B4E40" w:rsidRPr="0009674F" w:rsidRDefault="007B4E40" w:rsidP="00763FD9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4E40">
              <w:rPr>
                <w:rFonts w:eastAsia="Times New Roman" w:cs="Times New Roman"/>
                <w:color w:val="FF0000"/>
                <w:lang w:val="ru-RU"/>
              </w:rPr>
              <w:t>Уметь:</w:t>
            </w:r>
            <w:r w:rsidR="00B70BC2" w:rsidRPr="00B70BC2">
              <w:rPr>
                <w:lang w:val="ru-RU"/>
              </w:rPr>
              <w:t xml:space="preserve"> </w:t>
            </w:r>
            <w:r w:rsidR="00B70BC2" w:rsidRPr="00B70BC2">
              <w:rPr>
                <w:rFonts w:eastAsia="Times New Roman" w:cs="Times New Roman"/>
                <w:lang w:val="ru-RU"/>
              </w:rPr>
              <w:t>оформлять технологическую и</w:t>
            </w:r>
            <w:r w:rsidR="0009674F">
              <w:rPr>
                <w:rFonts w:eastAsia="Times New Roman" w:cs="Times New Roman"/>
                <w:lang w:val="ru-RU"/>
              </w:rPr>
              <w:t xml:space="preserve"> </w:t>
            </w:r>
            <w:r w:rsidR="00B70BC2" w:rsidRPr="00B70BC2">
              <w:rPr>
                <w:rFonts w:eastAsia="Times New Roman" w:cs="Times New Roman"/>
                <w:lang w:val="ru-RU"/>
              </w:rPr>
              <w:t>другую техническую</w:t>
            </w:r>
            <w:r w:rsidR="0009674F">
              <w:rPr>
                <w:rFonts w:eastAsia="Times New Roman" w:cs="Times New Roman"/>
                <w:lang w:val="ru-RU"/>
              </w:rPr>
              <w:t xml:space="preserve"> </w:t>
            </w:r>
            <w:r w:rsidR="00B70BC2" w:rsidRPr="00B70BC2">
              <w:rPr>
                <w:rFonts w:eastAsia="Times New Roman" w:cs="Times New Roman"/>
                <w:lang w:val="ru-RU"/>
              </w:rPr>
              <w:t>документацию в соответствии с</w:t>
            </w:r>
            <w:r w:rsidR="0009674F">
              <w:rPr>
                <w:rFonts w:eastAsia="Times New Roman" w:cs="Times New Roman"/>
                <w:lang w:val="ru-RU"/>
              </w:rPr>
              <w:t xml:space="preserve"> </w:t>
            </w:r>
            <w:r w:rsidR="00763FD9">
              <w:rPr>
                <w:rFonts w:eastAsia="Times New Roman" w:cs="Times New Roman"/>
                <w:lang w:val="ru-RU"/>
              </w:rPr>
              <w:t>требованиями стандартов</w:t>
            </w:r>
          </w:p>
        </w:tc>
        <w:tc>
          <w:tcPr>
            <w:tcW w:w="2845" w:type="dxa"/>
          </w:tcPr>
          <w:p w:rsidR="007B4E40" w:rsidRPr="007B4E40" w:rsidRDefault="007B4E40" w:rsidP="00FC5029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4E40">
              <w:rPr>
                <w:rFonts w:eastAsia="Times New Roman" w:cs="Times New Roman"/>
                <w:color w:val="FF0000"/>
                <w:lang w:val="ru-RU"/>
              </w:rPr>
              <w:t xml:space="preserve">ПМ </w:t>
            </w:r>
            <w:r w:rsidR="00FC5029" w:rsidRPr="00FC5029">
              <w:rPr>
                <w:rFonts w:eastAsia="Times New Roman" w:cs="Times New Roman"/>
                <w:color w:val="FF0000"/>
                <w:lang w:val="ru-RU"/>
              </w:rPr>
              <w:t xml:space="preserve">03 </w:t>
            </w:r>
            <w:r w:rsidR="00FC5029" w:rsidRPr="00FC5029">
              <w:rPr>
                <w:rFonts w:eastAsia="Times New Roman" w:cs="Times New Roman"/>
                <w:lang w:val="ru-RU"/>
              </w:rPr>
              <w:t>Организация работы первичных трудовых коллективов</w:t>
            </w:r>
          </w:p>
          <w:p w:rsidR="00FC5029" w:rsidRPr="00FC5029" w:rsidRDefault="00FC5029" w:rsidP="009F5E52">
            <w:pPr>
              <w:rPr>
                <w:rFonts w:eastAsia="Times New Roman" w:cs="Times New Roman"/>
                <w:lang w:val="ru-RU"/>
              </w:rPr>
            </w:pPr>
            <w:r w:rsidRPr="00FC5029">
              <w:rPr>
                <w:color w:val="FF0000"/>
                <w:lang w:val="ru-RU"/>
              </w:rPr>
              <w:t xml:space="preserve">МДК 03.01. </w:t>
            </w:r>
            <w:r w:rsidRPr="00FC5029">
              <w:rPr>
                <w:lang w:val="ru-RU"/>
              </w:rPr>
              <w:t>Организация работы и управление подразделением организации</w:t>
            </w:r>
          </w:p>
          <w:p w:rsidR="00FC5029" w:rsidRPr="00FC5029" w:rsidRDefault="00FC5029" w:rsidP="009F5E52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FC5029">
              <w:rPr>
                <w:rFonts w:eastAsia="Times New Roman" w:cs="Times New Roman"/>
                <w:color w:val="FF0000"/>
                <w:lang w:val="ru-RU"/>
              </w:rPr>
              <w:t xml:space="preserve">ПК 3.3 </w:t>
            </w:r>
            <w:r w:rsidRPr="00FC5029">
              <w:rPr>
                <w:rFonts w:eastAsia="Times New Roman" w:cs="Times New Roman"/>
                <w:color w:val="000000" w:themeColor="text1"/>
                <w:lang w:val="ru-RU"/>
              </w:rPr>
              <w:t>Составлять и оформлять техническую и отчетную документацию о работе ремонтномеханического отделения структурного подразделения</w:t>
            </w:r>
          </w:p>
          <w:p w:rsidR="007B4E40" w:rsidRPr="00FC5029" w:rsidRDefault="007B4E40" w:rsidP="00FC5029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4E40">
              <w:rPr>
                <w:rFonts w:eastAsia="Times New Roman" w:cs="Times New Roman"/>
                <w:color w:val="FF0000"/>
                <w:lang w:val="ru-RU"/>
              </w:rPr>
              <w:t xml:space="preserve">Опыт практической деятельности: </w:t>
            </w:r>
            <w:r w:rsidR="00FC5029" w:rsidRPr="00FC5029">
              <w:rPr>
                <w:rFonts w:eastAsia="Times New Roman" w:cs="Times New Roman"/>
                <w:color w:val="000000" w:themeColor="text1"/>
                <w:lang w:val="ru-RU"/>
              </w:rPr>
              <w:t>оформления технической и отчетной документации о работе производственного участка</w:t>
            </w:r>
          </w:p>
        </w:tc>
        <w:tc>
          <w:tcPr>
            <w:tcW w:w="2210" w:type="dxa"/>
          </w:tcPr>
          <w:p w:rsidR="007B4E40" w:rsidRPr="00FC5029" w:rsidRDefault="00FC5029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E441B5">
              <w:rPr>
                <w:rFonts w:eastAsia="Times New Roman" w:cs="Times New Roman"/>
                <w:color w:val="FF0000"/>
                <w:lang w:val="ru-RU"/>
              </w:rPr>
              <w:t>ПРб</w:t>
            </w:r>
            <w:r>
              <w:rPr>
                <w:rFonts w:eastAsia="Times New Roman" w:cs="Times New Roman"/>
                <w:color w:val="FF0000"/>
                <w:lang w:val="ru-RU"/>
              </w:rPr>
              <w:t xml:space="preserve">6 </w:t>
            </w:r>
            <w:r w:rsidRPr="00FC5029">
              <w:rPr>
                <w:rFonts w:eastAsia="Times New Roman" w:cs="Times New Roman"/>
                <w:color w:val="000000" w:themeColor="text1"/>
                <w:lang w:val="ru-RU"/>
              </w:rPr>
              <w:t>Владение компьютерными средствами представления и анализа данных</w:t>
            </w:r>
          </w:p>
        </w:tc>
        <w:tc>
          <w:tcPr>
            <w:tcW w:w="2457" w:type="dxa"/>
          </w:tcPr>
          <w:p w:rsidR="007B4E40" w:rsidRPr="00457D99" w:rsidRDefault="00AA0C42" w:rsidP="00AA0C42">
            <w:pPr>
              <w:rPr>
                <w:rFonts w:eastAsia="Times New Roman" w:cs="Times New Roman"/>
                <w:lang w:val="ru-RU"/>
              </w:rPr>
            </w:pPr>
            <w:r w:rsidRPr="00457D99">
              <w:rPr>
                <w:rFonts w:eastAsia="Times New Roman" w:cs="Times New Roman"/>
                <w:lang w:val="ru-RU"/>
              </w:rPr>
              <w:t>Тема Возможности настольных издательских систем: создание, организация и основные способы преобразования (верстки) текста.</w:t>
            </w:r>
          </w:p>
          <w:p w:rsidR="00AA0C42" w:rsidRDefault="00AA0C42" w:rsidP="00AA0C42">
            <w:pPr>
              <w:rPr>
                <w:rFonts w:eastAsia="Times New Roman" w:cs="Times New Roman"/>
                <w:color w:val="FF0000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(</w:t>
            </w:r>
            <w:r w:rsidRPr="00963AA3">
              <w:rPr>
                <w:rFonts w:eastAsia="Times New Roman" w:cs="Times New Roman"/>
                <w:lang w:val="ru-RU"/>
              </w:rPr>
              <w:t xml:space="preserve">Практическое занятие </w:t>
            </w:r>
            <w:r>
              <w:rPr>
                <w:rFonts w:eastAsia="Times New Roman" w:cs="Times New Roman"/>
                <w:lang w:val="ru-RU"/>
              </w:rPr>
              <w:t>«</w:t>
            </w:r>
            <w:r w:rsidRPr="00963AA3">
              <w:rPr>
                <w:rFonts w:eastAsia="Times New Roman" w:cs="Times New Roman"/>
                <w:lang w:val="ru-RU"/>
              </w:rPr>
              <w:t xml:space="preserve">Работа с </w:t>
            </w:r>
            <w:r>
              <w:rPr>
                <w:rFonts w:eastAsia="Times New Roman" w:cs="Times New Roman"/>
                <w:lang w:val="ru-RU"/>
              </w:rPr>
              <w:t xml:space="preserve">таблицами </w:t>
            </w:r>
            <w:r w:rsidRPr="00963AA3">
              <w:rPr>
                <w:rFonts w:eastAsia="Times New Roman" w:cs="Times New Roman"/>
                <w:lang w:val="ru-RU"/>
              </w:rPr>
              <w:t>текстов</w:t>
            </w:r>
            <w:r>
              <w:rPr>
                <w:rFonts w:eastAsia="Times New Roman" w:cs="Times New Roman"/>
                <w:lang w:val="ru-RU"/>
              </w:rPr>
              <w:t>ом</w:t>
            </w:r>
            <w:r w:rsidRPr="00963AA3">
              <w:rPr>
                <w:rFonts w:eastAsia="Times New Roman" w:cs="Times New Roman"/>
                <w:lang w:val="ru-RU"/>
              </w:rPr>
              <w:t xml:space="preserve"> редактор</w:t>
            </w:r>
            <w:r>
              <w:rPr>
                <w:rFonts w:eastAsia="Times New Roman" w:cs="Times New Roman"/>
                <w:lang w:val="ru-RU"/>
              </w:rPr>
              <w:t>е</w:t>
            </w:r>
            <w:r w:rsidRPr="00963AA3">
              <w:rPr>
                <w:rFonts w:eastAsia="Times New Roman" w:cs="Times New Roman"/>
                <w:lang w:val="ru-RU"/>
              </w:rPr>
              <w:t xml:space="preserve"> MS Word</w:t>
            </w:r>
            <w:r>
              <w:rPr>
                <w:rFonts w:eastAsia="Times New Roman" w:cs="Times New Roman"/>
                <w:lang w:val="ru-RU"/>
              </w:rPr>
              <w:t>)</w:t>
            </w:r>
          </w:p>
          <w:p w:rsidR="00AA0C42" w:rsidRPr="007B4E40" w:rsidRDefault="00AA0C42" w:rsidP="00AA0C42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</w:tr>
      <w:tr w:rsidR="007B4E40" w:rsidRPr="007B4E40" w:rsidTr="00551436">
        <w:tc>
          <w:tcPr>
            <w:tcW w:w="10456" w:type="dxa"/>
            <w:gridSpan w:val="4"/>
          </w:tcPr>
          <w:p w:rsidR="007B4E40" w:rsidRDefault="00AA0C42" w:rsidP="007B4E40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В текстовом редакторе </w:t>
            </w:r>
            <w:r w:rsidRPr="00963AA3">
              <w:rPr>
                <w:rFonts w:eastAsia="Times New Roman" w:cs="Times New Roman"/>
                <w:lang w:val="ru-RU"/>
              </w:rPr>
              <w:t>MS Word</w:t>
            </w:r>
            <w:r>
              <w:rPr>
                <w:rFonts w:eastAsia="Times New Roman" w:cs="Times New Roman"/>
                <w:lang w:val="ru-RU"/>
              </w:rPr>
              <w:t xml:space="preserve"> создать таблицу по образцу</w:t>
            </w:r>
            <w:r w:rsidRPr="007269A4"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  <w:lang w:val="ru-RU"/>
              </w:rPr>
              <w:t>(далее идут различные варианты таблиц по специальности), например,</w:t>
            </w:r>
          </w:p>
          <w:p w:rsidR="00D4152C" w:rsidRDefault="00D4152C" w:rsidP="007B4E40">
            <w:pPr>
              <w:rPr>
                <w:rFonts w:eastAsia="Times New Roman" w:cs="Times New Roman"/>
                <w:lang w:val="ru-RU"/>
              </w:rPr>
            </w:pPr>
          </w:p>
          <w:p w:rsidR="007B4E40" w:rsidRDefault="00AA0C42" w:rsidP="007B4E40">
            <w:pPr>
              <w:rPr>
                <w:rFonts w:eastAsia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68B411" wp14:editId="58D0DC12">
                  <wp:extent cx="2925145" cy="3485408"/>
                  <wp:effectExtent l="0" t="0" r="889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13141" t="22995" r="52173" b="3692"/>
                          <a:stretch/>
                        </pic:blipFill>
                        <pic:spPr bwMode="auto">
                          <a:xfrm>
                            <a:off x="0" y="0"/>
                            <a:ext cx="2929496" cy="3490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F978DF5" wp14:editId="542DCDAA">
                  <wp:extent cx="3443844" cy="1413163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4537" t="44920" r="51558" b="29393"/>
                          <a:stretch/>
                        </pic:blipFill>
                        <pic:spPr bwMode="auto">
                          <a:xfrm>
                            <a:off x="0" y="0"/>
                            <a:ext cx="3454245" cy="1417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963AA3" w:rsidRPr="007B4E40" w:rsidTr="007269A4">
        <w:tc>
          <w:tcPr>
            <w:tcW w:w="2944" w:type="dxa"/>
          </w:tcPr>
          <w:p w:rsidR="007B4E40" w:rsidRPr="00B70BC2" w:rsidRDefault="00B70BC2" w:rsidP="009F5E52">
            <w:pPr>
              <w:rPr>
                <w:rFonts w:eastAsia="Times New Roman" w:cs="Times New Roman"/>
                <w:lang w:val="ru-RU"/>
              </w:rPr>
            </w:pPr>
            <w:r w:rsidRPr="008C674D">
              <w:rPr>
                <w:rFonts w:eastAsia="Times New Roman" w:cs="Times New Roman"/>
                <w:color w:val="FF0000"/>
                <w:lang w:val="ru-RU"/>
              </w:rPr>
              <w:lastRenderedPageBreak/>
              <w:t xml:space="preserve">ОП 03 </w:t>
            </w:r>
            <w:r w:rsidRPr="00B70BC2">
              <w:rPr>
                <w:rFonts w:eastAsia="Times New Roman" w:cs="Times New Roman"/>
                <w:lang w:val="ru-RU"/>
              </w:rPr>
              <w:t>Электротехника и электроника</w:t>
            </w:r>
          </w:p>
          <w:p w:rsidR="00B70BC2" w:rsidRPr="00B70BC2" w:rsidRDefault="007B4E40" w:rsidP="009F5E52">
            <w:pPr>
              <w:rPr>
                <w:rFonts w:eastAsia="Times New Roman" w:cs="Times New Roman"/>
                <w:lang w:val="ru-RU"/>
              </w:rPr>
            </w:pPr>
            <w:r w:rsidRPr="008C674D">
              <w:rPr>
                <w:rFonts w:eastAsia="Times New Roman" w:cs="Times New Roman"/>
                <w:color w:val="FF0000"/>
                <w:lang w:val="ru-RU"/>
              </w:rPr>
              <w:t>Уметь:</w:t>
            </w:r>
            <w:r w:rsidR="00B70BC2" w:rsidRPr="008C674D">
              <w:rPr>
                <w:color w:val="FF0000"/>
                <w:lang w:val="ru-RU"/>
              </w:rPr>
              <w:t xml:space="preserve"> </w:t>
            </w:r>
            <w:r w:rsidR="00B70BC2" w:rsidRPr="00B70BC2">
              <w:rPr>
                <w:rFonts w:eastAsia="Times New Roman" w:cs="Times New Roman"/>
                <w:lang w:val="ru-RU"/>
              </w:rPr>
              <w:t>рассчитывать основные параметры простых электрических и магнитных цепей;</w:t>
            </w:r>
          </w:p>
          <w:p w:rsidR="007B4E40" w:rsidRPr="00B70BC2" w:rsidRDefault="007B4E40" w:rsidP="008C674D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845" w:type="dxa"/>
          </w:tcPr>
          <w:p w:rsidR="007B4E40" w:rsidRPr="007B4E40" w:rsidRDefault="00D7558F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8C674D">
              <w:rPr>
                <w:color w:val="FF0000"/>
                <w:lang w:val="ru-RU"/>
              </w:rPr>
              <w:t xml:space="preserve">ПМ 02 </w:t>
            </w:r>
            <w:r w:rsidRPr="00D7558F">
              <w:rPr>
                <w:lang w:val="ru-RU"/>
              </w:rPr>
              <w:t xml:space="preserve"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работ» </w:t>
            </w:r>
          </w:p>
          <w:p w:rsidR="007B4E40" w:rsidRDefault="00D7558F" w:rsidP="009F5E52">
            <w:pPr>
              <w:rPr>
                <w:lang w:val="ru-RU"/>
              </w:rPr>
            </w:pPr>
            <w:r w:rsidRPr="008C674D">
              <w:rPr>
                <w:color w:val="FF0000"/>
                <w:lang w:val="ru-RU"/>
              </w:rPr>
              <w:t xml:space="preserve">ПК 2.3. </w:t>
            </w:r>
            <w:r w:rsidRPr="00D7558F">
              <w:rPr>
                <w:lang w:val="ru-RU"/>
              </w:rPr>
              <w:t xml:space="preserve">Определять техническое состояние систем и механизмов подъемнотранспортных, строительных, дорожных машин и оборудования </w:t>
            </w:r>
          </w:p>
          <w:p w:rsidR="007B4E40" w:rsidRPr="008C674D" w:rsidRDefault="007B4E40" w:rsidP="008C674D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D7558F">
              <w:rPr>
                <w:rFonts w:eastAsia="Times New Roman" w:cs="Times New Roman"/>
                <w:color w:val="FF0000"/>
                <w:lang w:val="ru-RU"/>
              </w:rPr>
              <w:t>Уметь:</w:t>
            </w:r>
            <w:r w:rsidR="00D7558F" w:rsidRPr="00D7558F">
              <w:rPr>
                <w:lang w:val="ru-RU"/>
              </w:rPr>
              <w:t xml:space="preserve"> </w:t>
            </w:r>
            <w:r w:rsidR="00D7558F" w:rsidRPr="00D7558F">
              <w:rPr>
                <w:rFonts w:eastAsia="Times New Roman" w:cs="Times New Roman"/>
                <w:color w:val="FF0000"/>
                <w:lang w:val="ru-RU"/>
              </w:rPr>
              <w:t xml:space="preserve"> </w:t>
            </w:r>
            <w:r w:rsidR="00D7558F" w:rsidRPr="008C674D">
              <w:rPr>
                <w:rFonts w:eastAsia="Times New Roman" w:cs="Times New Roman"/>
                <w:lang w:val="ru-RU"/>
              </w:rPr>
              <w:t xml:space="preserve">читать, собирать и </w:t>
            </w:r>
            <w:r w:rsidR="00D7558F" w:rsidRPr="008C674D">
              <w:rPr>
                <w:rFonts w:eastAsia="Times New Roman" w:cs="Times New Roman"/>
                <w:color w:val="FF0000"/>
                <w:lang w:val="ru-RU"/>
              </w:rPr>
              <w:t>определять</w:t>
            </w:r>
            <w:r w:rsidR="00D7558F" w:rsidRPr="008C674D">
              <w:rPr>
                <w:rFonts w:eastAsia="Times New Roman" w:cs="Times New Roman"/>
                <w:lang w:val="ru-RU"/>
              </w:rPr>
              <w:t xml:space="preserve"> параметры электрических</w:t>
            </w:r>
            <w:r w:rsidR="008C674D">
              <w:rPr>
                <w:rFonts w:eastAsia="Times New Roman" w:cs="Times New Roman"/>
                <w:lang w:val="ru-RU"/>
              </w:rPr>
              <w:t xml:space="preserve"> </w:t>
            </w:r>
            <w:r w:rsidR="00D7558F" w:rsidRPr="008C674D">
              <w:rPr>
                <w:rFonts w:eastAsia="Times New Roman" w:cs="Times New Roman"/>
                <w:lang w:val="ru-RU"/>
              </w:rPr>
              <w:t>цепей электрических машин постоянного и переменного</w:t>
            </w:r>
            <w:r w:rsidR="008C674D">
              <w:rPr>
                <w:rFonts w:eastAsia="Times New Roman" w:cs="Times New Roman"/>
                <w:lang w:val="ru-RU"/>
              </w:rPr>
              <w:t xml:space="preserve"> </w:t>
            </w:r>
            <w:r w:rsidR="00D7558F" w:rsidRPr="008C674D">
              <w:rPr>
                <w:rFonts w:eastAsia="Times New Roman" w:cs="Times New Roman"/>
                <w:lang w:val="ru-RU"/>
              </w:rPr>
              <w:t>тока;</w:t>
            </w:r>
          </w:p>
        </w:tc>
        <w:tc>
          <w:tcPr>
            <w:tcW w:w="2210" w:type="dxa"/>
          </w:tcPr>
          <w:p w:rsidR="00457D99" w:rsidRPr="00457D99" w:rsidRDefault="007B4E40" w:rsidP="00457D99">
            <w:pPr>
              <w:tabs>
                <w:tab w:val="left" w:pos="426"/>
                <w:tab w:val="left" w:pos="567"/>
                <w:tab w:val="left" w:pos="709"/>
                <w:tab w:val="left" w:pos="993"/>
                <w:tab w:val="left" w:pos="2166"/>
              </w:tabs>
              <w:ind w:left="66" w:right="-1"/>
              <w:rPr>
                <w:lang w:val="ru-RU"/>
              </w:rPr>
            </w:pPr>
            <w:r w:rsidRPr="00457D99">
              <w:rPr>
                <w:rFonts w:eastAsia="Times New Roman" w:cs="Times New Roman"/>
                <w:color w:val="FF0000"/>
                <w:lang w:val="ru-RU"/>
              </w:rPr>
              <w:t>ПР</w:t>
            </w:r>
            <w:r w:rsidR="00457D99">
              <w:rPr>
                <w:rFonts w:eastAsia="Times New Roman" w:cs="Times New Roman"/>
                <w:color w:val="FF0000"/>
                <w:lang w:val="ru-RU"/>
              </w:rPr>
              <w:t>у10</w:t>
            </w:r>
            <w:r w:rsidR="00457D99" w:rsidRPr="00457D99">
              <w:rPr>
                <w:lang w:val="ru-RU"/>
              </w:rPr>
              <w:t xml:space="preserve"> сформированность</w:t>
            </w:r>
            <w:r w:rsidR="00457D99" w:rsidRPr="00457D99">
              <w:rPr>
                <w:spacing w:val="1"/>
                <w:lang w:val="ru-RU"/>
              </w:rPr>
              <w:t xml:space="preserve"> </w:t>
            </w:r>
            <w:r w:rsidR="00457D99" w:rsidRPr="00457D99">
              <w:rPr>
                <w:lang w:val="ru-RU"/>
              </w:rPr>
              <w:t>умения</w:t>
            </w:r>
            <w:r w:rsidR="00457D99" w:rsidRPr="00457D99">
              <w:rPr>
                <w:spacing w:val="1"/>
                <w:lang w:val="ru-RU"/>
              </w:rPr>
              <w:t xml:space="preserve"> </w:t>
            </w:r>
            <w:r w:rsidR="00457D99" w:rsidRPr="00457D99">
              <w:rPr>
                <w:lang w:val="ru-RU"/>
              </w:rPr>
              <w:t>работать</w:t>
            </w:r>
            <w:r w:rsidR="00457D99" w:rsidRPr="00457D99">
              <w:rPr>
                <w:spacing w:val="1"/>
                <w:lang w:val="ru-RU"/>
              </w:rPr>
              <w:t xml:space="preserve"> </w:t>
            </w:r>
            <w:r w:rsidR="00457D99" w:rsidRPr="00457D99">
              <w:rPr>
                <w:lang w:val="ru-RU"/>
              </w:rPr>
              <w:t>с</w:t>
            </w:r>
            <w:r w:rsidR="00457D99" w:rsidRPr="00457D99">
              <w:rPr>
                <w:spacing w:val="1"/>
                <w:lang w:val="ru-RU"/>
              </w:rPr>
              <w:t xml:space="preserve"> </w:t>
            </w:r>
            <w:r w:rsidR="00457D99" w:rsidRPr="00457D99">
              <w:rPr>
                <w:lang w:val="ru-RU"/>
              </w:rPr>
              <w:t>библиотеками</w:t>
            </w:r>
            <w:r w:rsidR="00457D99" w:rsidRPr="00457D99">
              <w:rPr>
                <w:spacing w:val="1"/>
                <w:lang w:val="ru-RU"/>
              </w:rPr>
              <w:t xml:space="preserve"> </w:t>
            </w:r>
            <w:r w:rsidR="00457D99" w:rsidRPr="00457D99">
              <w:rPr>
                <w:lang w:val="ru-RU"/>
              </w:rPr>
              <w:t>программ;</w:t>
            </w:r>
            <w:r w:rsidR="00457D99" w:rsidRPr="00457D99">
              <w:rPr>
                <w:spacing w:val="1"/>
                <w:lang w:val="ru-RU"/>
              </w:rPr>
              <w:t xml:space="preserve"> </w:t>
            </w:r>
            <w:r w:rsidR="00457D99" w:rsidRPr="00457D99">
              <w:rPr>
                <w:lang w:val="ru-RU"/>
              </w:rPr>
              <w:t>наличие</w:t>
            </w:r>
            <w:r w:rsidR="00457D99" w:rsidRPr="00457D99">
              <w:rPr>
                <w:spacing w:val="1"/>
                <w:lang w:val="ru-RU"/>
              </w:rPr>
              <w:t xml:space="preserve"> </w:t>
            </w:r>
            <w:r w:rsidR="00457D99" w:rsidRPr="00457D99">
              <w:rPr>
                <w:lang w:val="ru-RU"/>
              </w:rPr>
              <w:t>опыта</w:t>
            </w:r>
            <w:r w:rsidR="00457D99" w:rsidRPr="00457D99">
              <w:rPr>
                <w:spacing w:val="-3"/>
                <w:lang w:val="ru-RU"/>
              </w:rPr>
              <w:t xml:space="preserve"> </w:t>
            </w:r>
            <w:r w:rsidR="00457D99" w:rsidRPr="00457D99">
              <w:rPr>
                <w:lang w:val="ru-RU"/>
              </w:rPr>
              <w:t>использования</w:t>
            </w:r>
            <w:r w:rsidR="00457D99" w:rsidRPr="00457D99">
              <w:rPr>
                <w:spacing w:val="-3"/>
                <w:lang w:val="ru-RU"/>
              </w:rPr>
              <w:t xml:space="preserve"> </w:t>
            </w:r>
            <w:r w:rsidR="00457D99" w:rsidRPr="00457D99">
              <w:rPr>
                <w:lang w:val="ru-RU"/>
              </w:rPr>
              <w:t>компьютерных</w:t>
            </w:r>
            <w:r w:rsidR="00457D99" w:rsidRPr="00457D99">
              <w:rPr>
                <w:spacing w:val="-2"/>
                <w:lang w:val="ru-RU"/>
              </w:rPr>
              <w:t xml:space="preserve"> </w:t>
            </w:r>
            <w:r w:rsidR="00457D99" w:rsidRPr="00457D99">
              <w:rPr>
                <w:lang w:val="ru-RU"/>
              </w:rPr>
              <w:t>средств</w:t>
            </w:r>
            <w:r w:rsidR="00457D99" w:rsidRPr="00457D99">
              <w:rPr>
                <w:spacing w:val="-3"/>
                <w:lang w:val="ru-RU"/>
              </w:rPr>
              <w:t xml:space="preserve"> </w:t>
            </w:r>
            <w:r w:rsidR="00457D99" w:rsidRPr="00457D99">
              <w:rPr>
                <w:lang w:val="ru-RU"/>
              </w:rPr>
              <w:t>представления</w:t>
            </w:r>
            <w:r w:rsidR="00457D99" w:rsidRPr="00457D99">
              <w:rPr>
                <w:spacing w:val="-2"/>
                <w:lang w:val="ru-RU"/>
              </w:rPr>
              <w:t xml:space="preserve"> </w:t>
            </w:r>
            <w:r w:rsidR="00457D99" w:rsidRPr="00457D99">
              <w:rPr>
                <w:lang w:val="ru-RU"/>
              </w:rPr>
              <w:t>и</w:t>
            </w:r>
            <w:r w:rsidR="00457D99" w:rsidRPr="00457D99">
              <w:rPr>
                <w:spacing w:val="-3"/>
                <w:lang w:val="ru-RU"/>
              </w:rPr>
              <w:t xml:space="preserve"> </w:t>
            </w:r>
            <w:r w:rsidR="00457D99" w:rsidRPr="00457D99">
              <w:rPr>
                <w:lang w:val="ru-RU"/>
              </w:rPr>
              <w:t>анализа</w:t>
            </w:r>
            <w:r w:rsidR="00457D99" w:rsidRPr="00457D99">
              <w:rPr>
                <w:spacing w:val="-2"/>
                <w:lang w:val="ru-RU"/>
              </w:rPr>
              <w:t xml:space="preserve"> </w:t>
            </w:r>
            <w:r w:rsidR="00457D99">
              <w:rPr>
                <w:lang w:val="ru-RU"/>
              </w:rPr>
              <w:t>данных</w:t>
            </w:r>
          </w:p>
          <w:p w:rsidR="007B4E40" w:rsidRPr="00457D99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457" w:type="dxa"/>
          </w:tcPr>
          <w:p w:rsidR="007B4E40" w:rsidRDefault="00480FD1" w:rsidP="009F5E52">
            <w:pPr>
              <w:rPr>
                <w:lang w:val="ru-RU"/>
              </w:rPr>
            </w:pPr>
            <w:r w:rsidRPr="00457D99">
              <w:rPr>
                <w:rFonts w:eastAsia="Times New Roman" w:cs="Times New Roman"/>
                <w:lang w:val="ru-RU"/>
              </w:rPr>
              <w:t>Тема</w:t>
            </w:r>
            <w:r w:rsidRPr="00480FD1">
              <w:rPr>
                <w:lang w:val="ru-RU"/>
              </w:rPr>
              <w:t xml:space="preserve"> Возможности динамических (электронных) таблиц. Математическая обработка числовых данных</w:t>
            </w:r>
          </w:p>
          <w:p w:rsidR="00480FD1" w:rsidRPr="00480FD1" w:rsidRDefault="00480FD1" w:rsidP="00480FD1">
            <w:pPr>
              <w:rPr>
                <w:rFonts w:eastAsia="Times New Roman" w:cs="Times New Roman"/>
                <w:lang w:val="ru-RU"/>
              </w:rPr>
            </w:pPr>
            <w:r w:rsidRPr="00480FD1">
              <w:rPr>
                <w:rFonts w:eastAsia="Times New Roman" w:cs="Times New Roman"/>
                <w:lang w:val="ru-RU"/>
              </w:rPr>
              <w:t xml:space="preserve">(Практическое занятие </w:t>
            </w:r>
          </w:p>
          <w:p w:rsidR="00480FD1" w:rsidRPr="00480FD1" w:rsidRDefault="00480FD1" w:rsidP="00480FD1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480FD1">
              <w:rPr>
                <w:rFonts w:eastAsia="Times New Roman" w:cs="Times New Roman"/>
                <w:lang w:val="ru-RU"/>
              </w:rPr>
              <w:t>«Работа с табличным процессором MS Excel: вычисление формул с помощью мастера формул»)</w:t>
            </w:r>
          </w:p>
        </w:tc>
      </w:tr>
      <w:tr w:rsidR="007B4E40" w:rsidRPr="007B4E40" w:rsidTr="00551436">
        <w:tc>
          <w:tcPr>
            <w:tcW w:w="10456" w:type="dxa"/>
            <w:gridSpan w:val="4"/>
          </w:tcPr>
          <w:p w:rsidR="007B4E40" w:rsidRP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Варианты профессионально-ориентированных заданий:</w:t>
            </w:r>
          </w:p>
          <w:p w:rsidR="007B4E40" w:rsidRPr="003D211A" w:rsidRDefault="00480FD1" w:rsidP="007B4E40">
            <w:pPr>
              <w:rPr>
                <w:rFonts w:eastAsia="Times New Roman" w:cs="Times New Roman"/>
                <w:lang w:val="ru-RU"/>
              </w:rPr>
            </w:pPr>
            <w:r w:rsidRPr="003D211A">
              <w:rPr>
                <w:rFonts w:eastAsia="Times New Roman" w:cs="Times New Roman"/>
                <w:sz w:val="22"/>
                <w:lang w:val="ru-RU"/>
              </w:rPr>
              <w:t xml:space="preserve">1 </w:t>
            </w:r>
            <w:r w:rsidR="00BF7EE6" w:rsidRPr="003D211A">
              <w:rPr>
                <w:rFonts w:eastAsia="Times New Roman" w:cs="Times New Roman"/>
                <w:sz w:val="22"/>
                <w:lang w:val="ru-RU"/>
              </w:rPr>
              <w:t xml:space="preserve">В программе </w:t>
            </w:r>
            <w:r w:rsidR="00BF7EE6" w:rsidRPr="003D211A">
              <w:rPr>
                <w:rFonts w:eastAsia="Times New Roman" w:cs="Times New Roman"/>
                <w:sz w:val="22"/>
              </w:rPr>
              <w:t>MS</w:t>
            </w:r>
            <w:r w:rsidR="00BF7EE6" w:rsidRPr="003D211A"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r w:rsidR="00BF7EE6" w:rsidRPr="003D211A">
              <w:rPr>
                <w:rFonts w:eastAsia="Times New Roman" w:cs="Times New Roman"/>
                <w:sz w:val="22"/>
              </w:rPr>
              <w:t>Excel</w:t>
            </w:r>
            <w:r w:rsidR="00BF7EE6" w:rsidRPr="003D211A"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r w:rsidR="003D211A" w:rsidRPr="003D211A">
              <w:rPr>
                <w:rFonts w:eastAsia="Times New Roman" w:cs="Times New Roman"/>
                <w:sz w:val="22"/>
                <w:lang w:val="ru-RU"/>
              </w:rPr>
              <w:t xml:space="preserve">вычислить емкость цилиндрического воздушного конденсатора, имеющего диаметры обкладок </w:t>
            </w:r>
            <w:r w:rsidR="003D211A" w:rsidRPr="003D211A">
              <w:rPr>
                <w:rFonts w:eastAsia="Times New Roman" w:cs="Times New Roman"/>
                <w:i/>
                <w:sz w:val="22"/>
              </w:rPr>
              <w:t>d</w:t>
            </w:r>
            <w:r w:rsidR="003D211A" w:rsidRPr="003D211A">
              <w:rPr>
                <w:rFonts w:eastAsia="Times New Roman" w:cs="Times New Roman"/>
                <w:i/>
                <w:sz w:val="22"/>
                <w:vertAlign w:val="subscript"/>
                <w:lang w:val="ru-RU"/>
              </w:rPr>
              <w:t>1</w:t>
            </w:r>
            <w:r w:rsidR="003D211A" w:rsidRPr="003D211A">
              <w:rPr>
                <w:rFonts w:eastAsia="Times New Roman" w:cs="Times New Roman"/>
                <w:i/>
                <w:sz w:val="22"/>
                <w:lang w:val="ru-RU"/>
              </w:rPr>
              <w:t>=80 мм</w:t>
            </w:r>
            <w:r w:rsidR="003D211A" w:rsidRPr="003D211A">
              <w:rPr>
                <w:rFonts w:eastAsia="Times New Roman" w:cs="Times New Roman"/>
                <w:sz w:val="22"/>
                <w:lang w:val="ru-RU"/>
              </w:rPr>
              <w:t xml:space="preserve">, </w:t>
            </w:r>
            <w:r w:rsidR="003D211A" w:rsidRPr="003D211A">
              <w:rPr>
                <w:rFonts w:eastAsia="Times New Roman" w:cs="Times New Roman"/>
                <w:i/>
                <w:sz w:val="22"/>
              </w:rPr>
              <w:t>d</w:t>
            </w:r>
            <w:r w:rsidR="003D211A" w:rsidRPr="003D211A">
              <w:rPr>
                <w:rFonts w:eastAsia="Times New Roman" w:cs="Times New Roman"/>
                <w:i/>
                <w:sz w:val="22"/>
                <w:vertAlign w:val="subscript"/>
                <w:lang w:val="ru-RU"/>
              </w:rPr>
              <w:t>2</w:t>
            </w:r>
            <w:r w:rsidR="003D211A" w:rsidRPr="003D211A">
              <w:rPr>
                <w:rFonts w:eastAsia="Times New Roman" w:cs="Times New Roman"/>
                <w:i/>
                <w:sz w:val="22"/>
                <w:lang w:val="ru-RU"/>
              </w:rPr>
              <w:t>=100 мм</w:t>
            </w:r>
            <w:r w:rsidR="003D211A" w:rsidRPr="003D211A">
              <w:rPr>
                <w:rFonts w:eastAsia="Times New Roman" w:cs="Times New Roman"/>
                <w:sz w:val="22"/>
                <w:lang w:val="ru-RU"/>
              </w:rPr>
              <w:t xml:space="preserve"> и длину </w:t>
            </w:r>
            <w:r w:rsidR="003D211A" w:rsidRPr="003D211A">
              <w:rPr>
                <w:rFonts w:eastAsia="Times New Roman" w:cs="Times New Roman"/>
                <w:i/>
                <w:sz w:val="22"/>
              </w:rPr>
              <w:t>l</w:t>
            </w:r>
            <w:r w:rsidR="003D211A" w:rsidRPr="003D211A">
              <w:rPr>
                <w:rFonts w:eastAsia="Times New Roman" w:cs="Times New Roman"/>
                <w:i/>
                <w:sz w:val="22"/>
                <w:lang w:val="ru-RU"/>
              </w:rPr>
              <w:t>=0,5 м</w:t>
            </w:r>
            <w:r w:rsidR="003D211A" w:rsidRPr="003D211A">
              <w:rPr>
                <w:rFonts w:eastAsia="Times New Roman" w:cs="Times New Roman"/>
                <w:sz w:val="22"/>
                <w:lang w:val="ru-RU"/>
              </w:rPr>
              <w:t xml:space="preserve"> по формуле </w:t>
            </w:r>
            <m:oMath>
              <m:r>
                <w:rPr>
                  <w:rFonts w:ascii="Cambria Math" w:eastAsia="Times New Roman" w:hAnsi="Cambria Math" w:cs="Times New Roman"/>
                  <w:lang w:val="ru-RU"/>
                </w:rPr>
                <m:t>C=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lang w:val="ru-RU"/>
                    </w:rPr>
                    <m:t>2πlε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lang w:val="ru-RU"/>
                    </w:rPr>
                    <m:t>ln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lang w:val="ru-RU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val="ru-RU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lang w:val="ru-RU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val="ru-RU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lang w:val="ru-RU"/>
                            </w:rPr>
                            <m:t>2</m:t>
                          </m:r>
                        </m:sub>
                      </m:sSub>
                    </m:den>
                  </m:f>
                </m:den>
              </m:f>
            </m:oMath>
            <w:r w:rsidR="003D211A">
              <w:rPr>
                <w:rFonts w:eastAsia="Times New Roman" w:cs="Times New Roman"/>
                <w:lang w:val="ru-RU"/>
              </w:rPr>
              <w:t xml:space="preserve">, </w:t>
            </w:r>
            <w:r w:rsidR="003D211A" w:rsidRPr="003D211A">
              <w:rPr>
                <w:rFonts w:eastAsia="Times New Roman" w:cs="Times New Roman"/>
                <w:sz w:val="22"/>
                <w:lang w:val="ru-RU"/>
              </w:rPr>
              <w:t>где</w:t>
            </w:r>
            <w:r w:rsidR="003D211A">
              <w:rPr>
                <w:rFonts w:eastAsia="Times New Roman" w:cs="Times New Roman"/>
                <w:lang w:val="ru-RU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lang w:val="ru-RU"/>
                </w:rPr>
                <m:t>ε=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lang w:val="ru-RU"/>
                    </w:rPr>
                    <m:t>4π∙9∙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lang w:val="ru-RU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val="ru-RU"/>
                        </w:rPr>
                        <m:t>9</m:t>
                      </m:r>
                    </m:sup>
                  </m:sSup>
                </m:den>
              </m:f>
            </m:oMath>
            <w:r w:rsidR="003D211A">
              <w:rPr>
                <w:rFonts w:eastAsia="Times New Roman" w:cs="Times New Roman"/>
                <w:lang w:val="ru-RU"/>
              </w:rPr>
              <w:t xml:space="preserve">. </w:t>
            </w:r>
          </w:p>
          <w:p w:rsidR="007B4E40" w:rsidRPr="00994DFA" w:rsidRDefault="003D211A" w:rsidP="007B4E40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2 </w:t>
            </w:r>
            <w:r w:rsidR="00994DFA" w:rsidRPr="003D211A">
              <w:rPr>
                <w:rFonts w:eastAsia="Times New Roman" w:cs="Times New Roman"/>
                <w:sz w:val="22"/>
                <w:lang w:val="ru-RU"/>
              </w:rPr>
              <w:t xml:space="preserve">В программе </w:t>
            </w:r>
            <w:r w:rsidR="00994DFA" w:rsidRPr="003D211A">
              <w:rPr>
                <w:rFonts w:eastAsia="Times New Roman" w:cs="Times New Roman"/>
                <w:sz w:val="22"/>
              </w:rPr>
              <w:t>MS</w:t>
            </w:r>
            <w:r w:rsidR="00994DFA" w:rsidRPr="003D211A"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r w:rsidR="00994DFA" w:rsidRPr="003D211A">
              <w:rPr>
                <w:rFonts w:eastAsia="Times New Roman" w:cs="Times New Roman"/>
                <w:sz w:val="22"/>
              </w:rPr>
              <w:t>Excel</w:t>
            </w:r>
            <w:r w:rsidR="00994DFA" w:rsidRPr="003D211A">
              <w:rPr>
                <w:rFonts w:eastAsia="Times New Roman" w:cs="Times New Roman"/>
                <w:sz w:val="22"/>
                <w:lang w:val="ru-RU"/>
              </w:rPr>
              <w:t xml:space="preserve"> вычислить </w:t>
            </w:r>
            <w:r w:rsidR="00994DFA">
              <w:rPr>
                <w:rFonts w:eastAsia="Times New Roman" w:cs="Times New Roman"/>
                <w:sz w:val="22"/>
                <w:lang w:val="ru-RU"/>
              </w:rPr>
              <w:t>ток в</w:t>
            </w:r>
            <w:r w:rsidR="00994DFA">
              <w:rPr>
                <w:rFonts w:eastAsia="Times New Roman" w:cs="Times New Roman"/>
                <w:lang w:val="ru-RU"/>
              </w:rPr>
              <w:t xml:space="preserve"> последовательной цепи, состоящей из двух источников и приемника, если ЭДС первого источника </w:t>
            </w:r>
            <w:r w:rsidR="00994DFA" w:rsidRPr="00994DFA">
              <w:rPr>
                <w:rFonts w:eastAsia="Times New Roman" w:cs="Times New Roman"/>
                <w:i/>
                <w:lang w:val="ru-RU"/>
              </w:rPr>
              <w:t>Е</w:t>
            </w:r>
            <w:r w:rsidR="00994DFA" w:rsidRPr="00994DFA">
              <w:rPr>
                <w:rFonts w:eastAsia="Times New Roman" w:cs="Times New Roman"/>
                <w:i/>
                <w:vertAlign w:val="subscript"/>
                <w:lang w:val="ru-RU"/>
              </w:rPr>
              <w:t>1</w:t>
            </w:r>
            <w:r w:rsidR="00994DFA" w:rsidRPr="00994DFA">
              <w:rPr>
                <w:rFonts w:eastAsia="Times New Roman" w:cs="Times New Roman"/>
                <w:i/>
                <w:lang w:val="ru-RU"/>
              </w:rPr>
              <w:t>=60 В</w:t>
            </w:r>
            <w:r w:rsidR="00994DFA">
              <w:rPr>
                <w:rFonts w:eastAsia="Times New Roman" w:cs="Times New Roman"/>
                <w:lang w:val="ru-RU"/>
              </w:rPr>
              <w:t xml:space="preserve">, второго </w:t>
            </w:r>
            <w:r w:rsidR="00994DFA" w:rsidRPr="00994DFA">
              <w:rPr>
                <w:rFonts w:eastAsia="Times New Roman" w:cs="Times New Roman"/>
                <w:i/>
                <w:lang w:val="ru-RU"/>
              </w:rPr>
              <w:t>Е</w:t>
            </w:r>
            <w:r w:rsidR="00994DFA" w:rsidRPr="00994DFA">
              <w:rPr>
                <w:rFonts w:eastAsia="Times New Roman" w:cs="Times New Roman"/>
                <w:i/>
                <w:vertAlign w:val="subscript"/>
                <w:lang w:val="ru-RU"/>
              </w:rPr>
              <w:t>2</w:t>
            </w:r>
            <w:r w:rsidR="00994DFA" w:rsidRPr="00994DFA">
              <w:rPr>
                <w:rFonts w:eastAsia="Times New Roman" w:cs="Times New Roman"/>
                <w:i/>
                <w:lang w:val="ru-RU"/>
              </w:rPr>
              <w:t>=40 В</w:t>
            </w:r>
            <w:r w:rsidR="00994DFA">
              <w:rPr>
                <w:rFonts w:eastAsia="Times New Roman" w:cs="Times New Roman"/>
                <w:lang w:val="ru-RU"/>
              </w:rPr>
              <w:t xml:space="preserve"> , внутреннее сопротивление источников </w:t>
            </w:r>
            <w:r w:rsidR="00994DFA" w:rsidRPr="00994DFA">
              <w:rPr>
                <w:rFonts w:eastAsia="Times New Roman" w:cs="Times New Roman"/>
                <w:i/>
              </w:rPr>
              <w:t>r</w:t>
            </w:r>
            <w:r w:rsidR="00994DFA" w:rsidRPr="00994DFA">
              <w:rPr>
                <w:rFonts w:eastAsia="Times New Roman" w:cs="Times New Roman"/>
                <w:i/>
                <w:vertAlign w:val="subscript"/>
                <w:lang w:val="ru-RU"/>
              </w:rPr>
              <w:t>01</w:t>
            </w:r>
            <w:r w:rsidR="00994DFA" w:rsidRPr="00994DFA">
              <w:rPr>
                <w:rFonts w:eastAsia="Times New Roman" w:cs="Times New Roman"/>
                <w:i/>
                <w:lang w:val="ru-RU"/>
              </w:rPr>
              <w:t>=</w:t>
            </w:r>
            <w:r w:rsidR="00994DFA" w:rsidRPr="00994DFA">
              <w:rPr>
                <w:rFonts w:eastAsia="Times New Roman" w:cs="Times New Roman"/>
                <w:i/>
              </w:rPr>
              <w:t>r</w:t>
            </w:r>
            <w:r w:rsidR="00994DFA" w:rsidRPr="00994DFA">
              <w:rPr>
                <w:rFonts w:eastAsia="Times New Roman" w:cs="Times New Roman"/>
                <w:i/>
                <w:vertAlign w:val="subscript"/>
                <w:lang w:val="ru-RU"/>
              </w:rPr>
              <w:t>02</w:t>
            </w:r>
            <w:r w:rsidR="00994DFA" w:rsidRPr="00994DFA">
              <w:rPr>
                <w:rFonts w:eastAsia="Times New Roman" w:cs="Times New Roman"/>
                <w:i/>
                <w:lang w:val="ru-RU"/>
              </w:rPr>
              <w:t>=0,5 Ом</w:t>
            </w:r>
            <w:r w:rsidR="00994DFA">
              <w:rPr>
                <w:rFonts w:eastAsia="Times New Roman" w:cs="Times New Roman"/>
                <w:lang w:val="ru-RU"/>
              </w:rPr>
              <w:t xml:space="preserve">, сопротивление электроприемника </w:t>
            </w:r>
            <w:r w:rsidR="00994DFA" w:rsidRPr="00994DFA">
              <w:rPr>
                <w:rFonts w:eastAsia="Times New Roman" w:cs="Times New Roman"/>
                <w:i/>
              </w:rPr>
              <w:t>r</w:t>
            </w:r>
            <w:r w:rsidR="00994DFA" w:rsidRPr="00994DFA">
              <w:rPr>
                <w:rFonts w:eastAsia="Times New Roman" w:cs="Times New Roman"/>
                <w:i/>
                <w:lang w:val="ru-RU"/>
              </w:rPr>
              <w:t>=4 Ом</w:t>
            </w:r>
            <w:r w:rsidR="00994DFA">
              <w:rPr>
                <w:rFonts w:eastAsia="Times New Roman" w:cs="Times New Roman"/>
                <w:lang w:val="ru-RU"/>
              </w:rPr>
              <w:t xml:space="preserve"> по формуле </w:t>
            </w:r>
            <m:oMath>
              <m:r>
                <w:rPr>
                  <w:rFonts w:ascii="Cambria Math" w:eastAsia="Times New Roman" w:hAnsi="Cambria Math" w:cs="Times New Roman"/>
                  <w:lang w:val="ru-RU"/>
                </w:rPr>
                <m:t>I=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lang w:val="ru-RU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lang w:val="ru-RU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lang w:val="ru-RU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lang w:val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lang w:val="ru-RU"/>
                        </w:rPr>
                        <m:t>01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lang w:val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lang w:val="ru-RU"/>
                        </w:rPr>
                        <m:t>02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lang w:val="ru-RU"/>
                    </w:rPr>
                    <m:t>+r</m:t>
                  </m:r>
                </m:den>
              </m:f>
            </m:oMath>
            <w:r w:rsidR="00994DFA">
              <w:rPr>
                <w:rFonts w:eastAsia="Times New Roman" w:cs="Times New Roman"/>
                <w:lang w:val="ru-RU"/>
              </w:rPr>
              <w:t xml:space="preserve">. </w:t>
            </w:r>
          </w:p>
          <w:p w:rsidR="00474598" w:rsidRPr="00474598" w:rsidRDefault="00994DFA" w:rsidP="00474598">
            <w:pPr>
              <w:rPr>
                <w:rFonts w:eastAsia="Times New Roman" w:cs="Times New Roman"/>
                <w:sz w:val="22"/>
                <w:lang w:val="ru-RU"/>
              </w:rPr>
            </w:pPr>
            <w:r w:rsidRPr="00994DFA">
              <w:rPr>
                <w:rFonts w:eastAsia="Times New Roman" w:cs="Times New Roman"/>
                <w:lang w:val="ru-RU"/>
              </w:rPr>
              <w:t xml:space="preserve">3 </w:t>
            </w:r>
            <w:r w:rsidRPr="003D211A">
              <w:rPr>
                <w:rFonts w:eastAsia="Times New Roman" w:cs="Times New Roman"/>
                <w:sz w:val="22"/>
                <w:lang w:val="ru-RU"/>
              </w:rPr>
              <w:t xml:space="preserve">В программе </w:t>
            </w:r>
            <w:r w:rsidRPr="003D211A">
              <w:rPr>
                <w:rFonts w:eastAsia="Times New Roman" w:cs="Times New Roman"/>
                <w:sz w:val="22"/>
              </w:rPr>
              <w:t>MS</w:t>
            </w:r>
            <w:r w:rsidRPr="003D211A"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r w:rsidRPr="003D211A">
              <w:rPr>
                <w:rFonts w:eastAsia="Times New Roman" w:cs="Times New Roman"/>
                <w:sz w:val="22"/>
              </w:rPr>
              <w:t>Excel</w:t>
            </w:r>
            <w:r w:rsidRPr="00994DFA"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val="ru-RU"/>
              </w:rPr>
              <w:t xml:space="preserve">рассчитать </w:t>
            </w:r>
            <w:r w:rsidR="00474598" w:rsidRPr="00474598">
              <w:rPr>
                <w:rFonts w:eastAsia="Times New Roman" w:cs="Times New Roman"/>
                <w:sz w:val="22"/>
                <w:lang w:val="ru-RU"/>
              </w:rPr>
              <w:t>коэффициент</w:t>
            </w:r>
            <w:r w:rsidR="00474598"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r w:rsidR="00474598" w:rsidRPr="00474598">
              <w:rPr>
                <w:rFonts w:eastAsia="Times New Roman" w:cs="Times New Roman"/>
                <w:sz w:val="22"/>
                <w:lang w:val="ru-RU"/>
              </w:rPr>
              <w:t xml:space="preserve">использования </w:t>
            </w:r>
            <w:r w:rsidR="00D7762D">
              <w:rPr>
                <w:rFonts w:eastAsia="Times New Roman" w:cs="Times New Roman"/>
                <w:sz w:val="22"/>
                <w:lang w:val="ru-RU"/>
              </w:rPr>
              <w:t xml:space="preserve">12 </w:t>
            </w:r>
            <w:r w:rsidR="00474598" w:rsidRPr="00474598">
              <w:rPr>
                <w:rFonts w:eastAsia="Times New Roman" w:cs="Times New Roman"/>
                <w:sz w:val="22"/>
                <w:lang w:val="ru-RU"/>
              </w:rPr>
              <w:t>тракторов</w:t>
            </w:r>
            <w:r w:rsidR="00D7762D">
              <w:rPr>
                <w:rFonts w:eastAsia="Times New Roman" w:cs="Times New Roman"/>
                <w:sz w:val="22"/>
                <w:lang w:val="ru-RU"/>
              </w:rPr>
              <w:t xml:space="preserve"> в автотранспортном предприятии (АТП) по формуле</w:t>
            </w:r>
            <w:r w:rsidR="00474598">
              <w:rPr>
                <w:rFonts w:eastAsia="Times New Roman" w:cs="Times New Roman"/>
                <w:sz w:val="22"/>
                <w:lang w:val="ru-RU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ru-RU"/>
                    </w:rPr>
                    <m:t>н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ru-RU"/>
                        </w:rPr>
                        <m:t>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ru-RU"/>
                        </w:rPr>
                        <m:t>рг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lang w:val="ru-RU"/>
                    </w:rPr>
                    <m:t>365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ru-RU"/>
                    </w:rPr>
                    <m:t>Т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lang w:val="ru-RU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ru-RU"/>
                    </w:rPr>
                    <m:t>н</m:t>
                  </m:r>
                </m:sub>
              </m:sSub>
            </m:oMath>
            <w:r w:rsidR="00474598">
              <w:rPr>
                <w:rFonts w:eastAsia="Times New Roman" w:cs="Times New Roman"/>
                <w:sz w:val="22"/>
                <w:lang w:val="ru-RU"/>
              </w:rPr>
              <w:t xml:space="preserve"> , </w:t>
            </w:r>
            <w:r w:rsidR="00474598" w:rsidRPr="00474598">
              <w:rPr>
                <w:rFonts w:eastAsia="Times New Roman" w:cs="Times New Roman"/>
                <w:sz w:val="22"/>
                <w:lang w:val="ru-RU"/>
              </w:rPr>
              <w:t>мп</w:t>
            </w:r>
          </w:p>
          <w:p w:rsidR="00474598" w:rsidRDefault="00474598" w:rsidP="00474598">
            <w:pPr>
              <w:rPr>
                <w:rFonts w:eastAsia="Times New Roman" w:cs="Times New Roman"/>
                <w:sz w:val="22"/>
                <w:lang w:val="ru-RU"/>
              </w:rPr>
            </w:pPr>
            <w:r w:rsidRPr="00474598">
              <w:rPr>
                <w:rFonts w:eastAsia="Times New Roman" w:cs="Times New Roman"/>
                <w:sz w:val="22"/>
                <w:lang w:val="ru-RU"/>
              </w:rPr>
              <w:t xml:space="preserve">где </w:t>
            </w:r>
            <w:r>
              <w:rPr>
                <w:rFonts w:eastAsia="Times New Roman" w:cs="Times New Roman"/>
                <w:sz w:val="22"/>
                <w:lang w:val="ru-RU"/>
              </w:rPr>
              <w:t xml:space="preserve"> </w:t>
            </w:r>
            <w:r w:rsidRPr="00474598">
              <w:rPr>
                <w:rFonts w:eastAsia="Times New Roman" w:cs="Times New Roman"/>
                <w:sz w:val="22"/>
                <w:lang w:val="ru-RU"/>
              </w:rPr>
              <w:t>Д</w:t>
            </w:r>
            <w:r w:rsidRPr="00474598">
              <w:rPr>
                <w:rFonts w:eastAsia="Times New Roman" w:cs="Times New Roman"/>
                <w:sz w:val="22"/>
                <w:vertAlign w:val="subscript"/>
                <w:lang w:val="ru-RU"/>
              </w:rPr>
              <w:t>рг</w:t>
            </w:r>
            <w:r w:rsidRPr="00474598">
              <w:rPr>
                <w:rFonts w:eastAsia="Times New Roman" w:cs="Times New Roman"/>
                <w:sz w:val="22"/>
                <w:lang w:val="ru-RU"/>
              </w:rPr>
              <w:t xml:space="preserve"> – количество рабочих дней в году, дн.;</w:t>
            </w:r>
          </w:p>
          <w:p w:rsidR="00474598" w:rsidRDefault="00474598" w:rsidP="00474598">
            <w:pPr>
              <w:ind w:firstLine="426"/>
              <w:rPr>
                <w:rFonts w:eastAsia="Times New Roman" w:cs="Times New Roman"/>
                <w:sz w:val="22"/>
                <w:lang w:val="ru-RU"/>
              </w:rPr>
            </w:pPr>
            <w:r w:rsidRPr="00474598">
              <w:rPr>
                <w:rFonts w:eastAsia="Times New Roman" w:cs="Times New Roman"/>
                <w:sz w:val="22"/>
                <w:lang w:val="ru-RU"/>
              </w:rPr>
              <w:t>α</w:t>
            </w:r>
            <w:r w:rsidRPr="00474598">
              <w:rPr>
                <w:rFonts w:eastAsia="Times New Roman" w:cs="Times New Roman"/>
                <w:sz w:val="22"/>
                <w:vertAlign w:val="subscript"/>
                <w:lang w:val="ru-RU"/>
              </w:rPr>
              <w:t xml:space="preserve">т </w:t>
            </w:r>
            <w:r w:rsidRPr="00474598">
              <w:rPr>
                <w:rFonts w:eastAsia="Times New Roman" w:cs="Times New Roman"/>
                <w:sz w:val="22"/>
                <w:lang w:val="ru-RU"/>
              </w:rPr>
              <w:t>– коэффициент технической готовности парка;</w:t>
            </w:r>
          </w:p>
          <w:p w:rsidR="00474598" w:rsidRDefault="00474598" w:rsidP="00474598">
            <w:pPr>
              <w:ind w:firstLine="426"/>
              <w:rPr>
                <w:rFonts w:eastAsia="Times New Roman" w:cs="Times New Roman"/>
                <w:sz w:val="22"/>
                <w:lang w:val="ru-RU"/>
              </w:rPr>
            </w:pPr>
            <w:r w:rsidRPr="00474598">
              <w:rPr>
                <w:rFonts w:eastAsia="Times New Roman" w:cs="Times New Roman"/>
                <w:sz w:val="22"/>
                <w:lang w:val="ru-RU"/>
              </w:rPr>
              <w:t>К</w:t>
            </w:r>
            <w:r w:rsidRPr="00474598">
              <w:rPr>
                <w:rFonts w:eastAsia="Times New Roman" w:cs="Times New Roman"/>
                <w:sz w:val="22"/>
                <w:vertAlign w:val="subscript"/>
                <w:lang w:val="ru-RU"/>
              </w:rPr>
              <w:t>н</w:t>
            </w:r>
            <w:r w:rsidRPr="00474598">
              <w:rPr>
                <w:rFonts w:eastAsia="Times New Roman" w:cs="Times New Roman"/>
                <w:sz w:val="22"/>
                <w:lang w:val="ru-RU"/>
              </w:rPr>
              <w:t xml:space="preserve"> – коэффициент, учитывающий снижение использования технически исправных тракторов по эксплуатационным причинам (принимается в пределах 0,93</w:t>
            </w:r>
            <w:r>
              <w:rPr>
                <w:rFonts w:eastAsia="Times New Roman" w:cs="Times New Roman"/>
                <w:sz w:val="22"/>
                <w:lang w:val="ru-RU"/>
              </w:rPr>
              <w:t>),</w:t>
            </w:r>
          </w:p>
          <w:p w:rsidR="00474598" w:rsidRPr="00474598" w:rsidRDefault="00474598" w:rsidP="00474598">
            <w:pPr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 xml:space="preserve">если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ru-RU"/>
                    </w:rPr>
                    <m:t>Т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lang w:val="ru-RU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ru-RU"/>
                        </w:rPr>
                        <m:t>сс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lang w:val="ru-RU"/>
                                </w:rPr>
                                <m:t>то и тр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ru-RU"/>
                            </w:rPr>
                            <m:t>1000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ru-RU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lang w:val="ru-RU"/>
                                </w:rPr>
                                <m:t>кр</m:t>
                              </m:r>
                            </m:sub>
                          </m:sSub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lang w:val="ru-RU"/>
                                </w:rPr>
                                <m:t>кр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lang w:val="ru-RU"/>
                                </w:rPr>
                                <m:t>ср</m:t>
                              </m:r>
                            </m:sup>
                          </m:sSubSup>
                        </m:den>
                      </m:f>
                    </m:e>
                  </m:d>
                </m:den>
              </m:f>
              <m:r>
                <w:rPr>
                  <w:rFonts w:ascii="Cambria Math" w:hAnsi="Cambria Math" w:cs="Times New Roman"/>
                  <w:color w:val="000000" w:themeColor="text1"/>
                  <w:lang w:val="ru-RU"/>
                </w:rPr>
                <m:t>,</m:t>
              </m:r>
            </m:oMath>
          </w:p>
          <w:p w:rsidR="00474598" w:rsidRPr="00474598" w:rsidRDefault="00474598" w:rsidP="00474598">
            <w:pPr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 xml:space="preserve">где  </w:t>
            </w:r>
            <w:r w:rsidRPr="00474598">
              <w:rPr>
                <w:rFonts w:eastAsia="Times New Roman" w:cs="Times New Roman"/>
                <w:sz w:val="22"/>
                <w:lang w:val="ru-RU"/>
              </w:rPr>
              <w:t>L</w:t>
            </w:r>
            <w:r w:rsidRPr="00474598">
              <w:rPr>
                <w:rFonts w:eastAsia="Times New Roman" w:cs="Times New Roman"/>
                <w:sz w:val="22"/>
                <w:vertAlign w:val="subscript"/>
                <w:lang w:val="ru-RU"/>
              </w:rPr>
              <w:t>сс</w:t>
            </w:r>
            <w:r w:rsidRPr="00474598">
              <w:rPr>
                <w:rFonts w:eastAsia="Times New Roman" w:cs="Times New Roman"/>
                <w:sz w:val="22"/>
                <w:lang w:val="ru-RU"/>
              </w:rPr>
              <w:t xml:space="preserve"> – среднесуточный пробег, км;</w:t>
            </w:r>
          </w:p>
          <w:p w:rsidR="00474598" w:rsidRPr="00474598" w:rsidRDefault="00474598" w:rsidP="00D7762D">
            <w:pPr>
              <w:ind w:firstLine="426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d</w:t>
            </w:r>
            <w:r w:rsidRPr="00474598">
              <w:rPr>
                <w:rFonts w:eastAsia="Times New Roman" w:cs="Times New Roman"/>
                <w:sz w:val="22"/>
                <w:vertAlign w:val="subscript"/>
                <w:lang w:val="ru-RU"/>
              </w:rPr>
              <w:t xml:space="preserve">то и тр </w:t>
            </w:r>
            <w:r w:rsidRPr="00474598">
              <w:rPr>
                <w:rFonts w:eastAsia="Times New Roman" w:cs="Times New Roman"/>
                <w:sz w:val="22"/>
                <w:lang w:val="ru-RU"/>
              </w:rPr>
              <w:t>- продолжительность простоя подвижного состава в ТО и ТР;</w:t>
            </w:r>
          </w:p>
          <w:p w:rsidR="00474598" w:rsidRPr="00474598" w:rsidRDefault="00474598" w:rsidP="00D7762D">
            <w:pPr>
              <w:ind w:firstLine="426"/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sz w:val="22"/>
                <w:lang w:val="ru-RU"/>
              </w:rPr>
              <w:t>d</w:t>
            </w:r>
            <w:r w:rsidRPr="00474598">
              <w:rPr>
                <w:rFonts w:eastAsia="Times New Roman" w:cs="Times New Roman"/>
                <w:sz w:val="22"/>
                <w:vertAlign w:val="subscript"/>
                <w:lang w:val="ru-RU"/>
              </w:rPr>
              <w:t>кр</w:t>
            </w:r>
            <w:r w:rsidRPr="00474598">
              <w:rPr>
                <w:rFonts w:eastAsia="Times New Roman" w:cs="Times New Roman"/>
                <w:sz w:val="22"/>
                <w:lang w:val="ru-RU"/>
              </w:rPr>
              <w:t xml:space="preserve"> - продолжительность простоя подвижного состава в капитальном ремонте, дн.;</w:t>
            </w:r>
          </w:p>
          <w:p w:rsidR="00474598" w:rsidRPr="00474598" w:rsidRDefault="00B81F5E" w:rsidP="00D7762D">
            <w:pPr>
              <w:ind w:firstLine="426"/>
              <w:rPr>
                <w:rFonts w:eastAsia="Times New Roman" w:cs="Times New Roman"/>
                <w:sz w:val="22"/>
                <w:lang w:val="ru-RU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ru-RU"/>
                    </w:rPr>
                    <m:t>кр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lang w:val="ru-RU"/>
                    </w:rPr>
                    <m:t>ср</m:t>
                  </m:r>
                </m:sup>
              </m:sSubSup>
            </m:oMath>
            <w:r w:rsidR="00474598" w:rsidRPr="00474598">
              <w:rPr>
                <w:rFonts w:eastAsia="Times New Roman" w:cs="Times New Roman"/>
                <w:sz w:val="22"/>
                <w:lang w:val="ru-RU"/>
              </w:rPr>
              <w:t>- средневзвешенная величина пробега автомобилей до капитального ремонта, км.</w:t>
            </w:r>
          </w:p>
          <w:p w:rsidR="00474598" w:rsidRPr="00474598" w:rsidRDefault="00D7762D" w:rsidP="00474598">
            <w:pPr>
              <w:rPr>
                <w:rFonts w:eastAsia="Times New Roman" w:cs="Times New Roman"/>
                <w:sz w:val="22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lang w:val="ru-RU"/>
              </w:rPr>
              <w:t xml:space="preserve">если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ru-RU"/>
                    </w:rPr>
                    <m:t>кр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  <w:lang w:val="ru-RU"/>
                    </w:rPr>
                    <m:t>ср</m:t>
                  </m:r>
                </m:sup>
              </m:sSubSup>
              <m:r>
                <w:rPr>
                  <w:rFonts w:ascii="Cambria Math" w:hAnsi="Cambria Math" w:cs="Times New Roman"/>
                  <w:color w:val="000000" w:themeColor="text1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ru-RU"/>
                    </w:rPr>
                    <m:t>кр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lang w:val="ru-RU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ru-RU"/>
                        </w:rPr>
                        <m:t>0,2∙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ru-RU"/>
                            </w:rPr>
                            <m:t>А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ru-RU"/>
                            </w:rPr>
                            <m:t>кр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ru-RU"/>
                        </w:rPr>
                        <m:t>А</m:t>
                      </m:r>
                    </m:den>
                  </m:f>
                </m:e>
              </m:d>
            </m:oMath>
            <w:r w:rsidR="00474598" w:rsidRPr="00474598">
              <w:rPr>
                <w:rFonts w:eastAsia="Times New Roman" w:cs="Times New Roman"/>
                <w:sz w:val="22"/>
                <w:lang w:val="ru-RU"/>
              </w:rPr>
              <w:t>,</w:t>
            </w:r>
          </w:p>
          <w:p w:rsidR="00474598" w:rsidRPr="00474598" w:rsidRDefault="00474598" w:rsidP="00D7762D">
            <w:pPr>
              <w:ind w:firstLine="426"/>
              <w:rPr>
                <w:rFonts w:eastAsia="Times New Roman" w:cs="Times New Roman"/>
                <w:sz w:val="22"/>
                <w:lang w:val="ru-RU"/>
              </w:rPr>
            </w:pPr>
            <w:r w:rsidRPr="00474598">
              <w:rPr>
                <w:rFonts w:eastAsia="Times New Roman" w:cs="Times New Roman"/>
                <w:sz w:val="22"/>
                <w:lang w:val="ru-RU"/>
              </w:rPr>
              <w:t>где L</w:t>
            </w:r>
            <w:r w:rsidRPr="00D7762D">
              <w:rPr>
                <w:rFonts w:eastAsia="Times New Roman" w:cs="Times New Roman"/>
                <w:sz w:val="22"/>
                <w:vertAlign w:val="subscript"/>
                <w:lang w:val="ru-RU"/>
              </w:rPr>
              <w:t>кр</w:t>
            </w:r>
            <w:r w:rsidRPr="00474598">
              <w:rPr>
                <w:rFonts w:eastAsia="Times New Roman" w:cs="Times New Roman"/>
                <w:sz w:val="22"/>
                <w:lang w:val="ru-RU"/>
              </w:rPr>
              <w:t xml:space="preserve"> – скорректированное значение пробега трактора до капитального ремонта, км;</w:t>
            </w:r>
          </w:p>
          <w:p w:rsidR="00474598" w:rsidRPr="00474598" w:rsidRDefault="00474598" w:rsidP="00D7762D">
            <w:pPr>
              <w:ind w:firstLine="426"/>
              <w:rPr>
                <w:rFonts w:eastAsia="Times New Roman" w:cs="Times New Roman"/>
                <w:sz w:val="22"/>
                <w:lang w:val="ru-RU"/>
              </w:rPr>
            </w:pPr>
            <w:r w:rsidRPr="00474598">
              <w:rPr>
                <w:rFonts w:eastAsia="Times New Roman" w:cs="Times New Roman"/>
                <w:sz w:val="22"/>
                <w:lang w:val="ru-RU"/>
              </w:rPr>
              <w:t>А</w:t>
            </w:r>
            <w:r w:rsidRPr="00D7762D">
              <w:rPr>
                <w:rFonts w:eastAsia="Times New Roman" w:cs="Times New Roman"/>
                <w:sz w:val="22"/>
                <w:vertAlign w:val="subscript"/>
                <w:lang w:val="ru-RU"/>
              </w:rPr>
              <w:t>кр</w:t>
            </w:r>
            <w:r w:rsidRPr="00474598">
              <w:rPr>
                <w:rFonts w:eastAsia="Times New Roman" w:cs="Times New Roman"/>
                <w:sz w:val="22"/>
                <w:lang w:val="ru-RU"/>
              </w:rPr>
              <w:t xml:space="preserve"> – количество тракторов, прошедших капитальный ремонт, ед.;</w:t>
            </w:r>
          </w:p>
          <w:p w:rsidR="007B4E40" w:rsidRPr="007B4E40" w:rsidRDefault="00474598" w:rsidP="00D7762D">
            <w:pPr>
              <w:ind w:firstLine="426"/>
              <w:rPr>
                <w:rFonts w:eastAsia="Times New Roman" w:cs="Times New Roman"/>
                <w:lang w:val="ru-RU"/>
              </w:rPr>
            </w:pPr>
            <w:r w:rsidRPr="00474598">
              <w:rPr>
                <w:rFonts w:eastAsia="Times New Roman" w:cs="Times New Roman"/>
                <w:sz w:val="22"/>
                <w:lang w:val="ru-RU"/>
              </w:rPr>
              <w:t>А – списочное количество тракторов, а АТП, ед.</w:t>
            </w:r>
          </w:p>
        </w:tc>
      </w:tr>
    </w:tbl>
    <w:p w:rsidR="007B4E40" w:rsidRPr="00D4152C" w:rsidRDefault="007B4E40" w:rsidP="00D7762D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</w:rPr>
      </w:pPr>
    </w:p>
    <w:sectPr w:rsidR="007B4E40" w:rsidRPr="00D4152C">
      <w:headerReference w:type="default" r:id="rId12"/>
      <w:footerReference w:type="default" r:id="rId13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F5E" w:rsidRDefault="00B81F5E">
      <w:pPr>
        <w:spacing w:after="0" w:line="240" w:lineRule="auto"/>
      </w:pPr>
      <w:r>
        <w:separator/>
      </w:r>
    </w:p>
  </w:endnote>
  <w:endnote w:type="continuationSeparator" w:id="0">
    <w:p w:rsidR="00B81F5E" w:rsidRDefault="00B8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E0" w:rsidRDefault="004848C7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41795">
      <w:rPr>
        <w:rStyle w:val="a7"/>
        <w:noProof/>
      </w:rPr>
      <w:t>4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F5E" w:rsidRDefault="00B81F5E">
      <w:pPr>
        <w:spacing w:after="0" w:line="240" w:lineRule="auto"/>
      </w:pPr>
      <w:r>
        <w:separator/>
      </w:r>
    </w:p>
  </w:footnote>
  <w:footnote w:type="continuationSeparator" w:id="0">
    <w:p w:rsidR="00B81F5E" w:rsidRDefault="00B8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E0" w:rsidRDefault="00B81F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00CE"/>
    <w:multiLevelType w:val="hybridMultilevel"/>
    <w:tmpl w:val="5156A4E4"/>
    <w:lvl w:ilvl="0" w:tplc="45EA6D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01"/>
    <w:rsid w:val="0009674F"/>
    <w:rsid w:val="001055EF"/>
    <w:rsid w:val="001251D2"/>
    <w:rsid w:val="001733C1"/>
    <w:rsid w:val="00263701"/>
    <w:rsid w:val="002E3663"/>
    <w:rsid w:val="003076D7"/>
    <w:rsid w:val="0036668A"/>
    <w:rsid w:val="00396AD1"/>
    <w:rsid w:val="003B620D"/>
    <w:rsid w:val="003D211A"/>
    <w:rsid w:val="00457D99"/>
    <w:rsid w:val="00474598"/>
    <w:rsid w:val="00480FD1"/>
    <w:rsid w:val="004848C7"/>
    <w:rsid w:val="004F3822"/>
    <w:rsid w:val="00551436"/>
    <w:rsid w:val="005575FF"/>
    <w:rsid w:val="005C3B0F"/>
    <w:rsid w:val="00663540"/>
    <w:rsid w:val="006C40B5"/>
    <w:rsid w:val="007269A4"/>
    <w:rsid w:val="00741795"/>
    <w:rsid w:val="00763FD9"/>
    <w:rsid w:val="00764176"/>
    <w:rsid w:val="007B4E40"/>
    <w:rsid w:val="007B7039"/>
    <w:rsid w:val="007C23E8"/>
    <w:rsid w:val="007E7C26"/>
    <w:rsid w:val="0080052E"/>
    <w:rsid w:val="00817A0C"/>
    <w:rsid w:val="008C674D"/>
    <w:rsid w:val="008F76AD"/>
    <w:rsid w:val="00916120"/>
    <w:rsid w:val="00963AA3"/>
    <w:rsid w:val="0098333A"/>
    <w:rsid w:val="00994DFA"/>
    <w:rsid w:val="00A14B3F"/>
    <w:rsid w:val="00A90AA6"/>
    <w:rsid w:val="00AA0C42"/>
    <w:rsid w:val="00AB34A9"/>
    <w:rsid w:val="00B70BC2"/>
    <w:rsid w:val="00B81F5E"/>
    <w:rsid w:val="00BE7B00"/>
    <w:rsid w:val="00BF6D98"/>
    <w:rsid w:val="00BF7EE6"/>
    <w:rsid w:val="00C7398E"/>
    <w:rsid w:val="00D4152C"/>
    <w:rsid w:val="00D7558F"/>
    <w:rsid w:val="00D7762D"/>
    <w:rsid w:val="00E441B5"/>
    <w:rsid w:val="00EA3F3E"/>
    <w:rsid w:val="00EC53BA"/>
    <w:rsid w:val="00EC55FD"/>
    <w:rsid w:val="00EC5B7F"/>
    <w:rsid w:val="00FC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paragraph" w:styleId="a9">
    <w:name w:val="Balloon Text"/>
    <w:basedOn w:val="a"/>
    <w:link w:val="aa"/>
    <w:uiPriority w:val="99"/>
    <w:semiHidden/>
    <w:unhideWhenUsed/>
    <w:rsid w:val="0055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5F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457D99"/>
    <w:pPr>
      <w:widowControl w:val="0"/>
      <w:autoSpaceDE w:val="0"/>
      <w:autoSpaceDN w:val="0"/>
      <w:spacing w:after="0" w:line="240" w:lineRule="auto"/>
      <w:ind w:left="1099" w:right="120" w:firstLine="540"/>
      <w:jc w:val="both"/>
    </w:pPr>
    <w:rPr>
      <w:rFonts w:ascii="Times New Roman" w:eastAsia="Times New Roman" w:hAnsi="Times New Roman" w:cs="Times New Roman"/>
    </w:rPr>
  </w:style>
  <w:style w:type="character" w:styleId="ac">
    <w:name w:val="Placeholder Text"/>
    <w:basedOn w:val="a0"/>
    <w:uiPriority w:val="99"/>
    <w:semiHidden/>
    <w:rsid w:val="003D211A"/>
    <w:rPr>
      <w:color w:val="808080"/>
    </w:rPr>
  </w:style>
  <w:style w:type="paragraph" w:styleId="ad">
    <w:name w:val="No Spacing"/>
    <w:uiPriority w:val="1"/>
    <w:qFormat/>
    <w:rsid w:val="007417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paragraph" w:styleId="a9">
    <w:name w:val="Balloon Text"/>
    <w:basedOn w:val="a"/>
    <w:link w:val="aa"/>
    <w:uiPriority w:val="99"/>
    <w:semiHidden/>
    <w:unhideWhenUsed/>
    <w:rsid w:val="0055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5F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457D99"/>
    <w:pPr>
      <w:widowControl w:val="0"/>
      <w:autoSpaceDE w:val="0"/>
      <w:autoSpaceDN w:val="0"/>
      <w:spacing w:after="0" w:line="240" w:lineRule="auto"/>
      <w:ind w:left="1099" w:right="120" w:firstLine="540"/>
      <w:jc w:val="both"/>
    </w:pPr>
    <w:rPr>
      <w:rFonts w:ascii="Times New Roman" w:eastAsia="Times New Roman" w:hAnsi="Times New Roman" w:cs="Times New Roman"/>
    </w:rPr>
  </w:style>
  <w:style w:type="character" w:styleId="ac">
    <w:name w:val="Placeholder Text"/>
    <w:basedOn w:val="a0"/>
    <w:uiPriority w:val="99"/>
    <w:semiHidden/>
    <w:rsid w:val="003D211A"/>
    <w:rPr>
      <w:color w:val="808080"/>
    </w:rPr>
  </w:style>
  <w:style w:type="paragraph" w:styleId="ad">
    <w:name w:val="No Spacing"/>
    <w:uiPriority w:val="1"/>
    <w:qFormat/>
    <w:rsid w:val="007417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D3E87-04B3-4197-B128-B9D072A5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User</cp:lastModifiedBy>
  <cp:revision>2</cp:revision>
  <cp:lastPrinted>2022-04-18T08:15:00Z</cp:lastPrinted>
  <dcterms:created xsi:type="dcterms:W3CDTF">2022-04-25T08:55:00Z</dcterms:created>
  <dcterms:modified xsi:type="dcterms:W3CDTF">2022-04-25T08:55:00Z</dcterms:modified>
</cp:coreProperties>
</file>