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1076F2" w:rsidRDefault="001076F2" w:rsidP="001076F2">
            <w:pPr>
              <w:keepNext/>
              <w:jc w:val="both"/>
              <w:outlineLvl w:val="0"/>
              <w:rPr>
                <w:rFonts w:eastAsia="Times New Roman" w:cs="Times New Roman"/>
                <w:lang w:val="ru-RU"/>
              </w:rPr>
            </w:pPr>
            <w:r w:rsidRPr="001076F2">
              <w:rPr>
                <w:rFonts w:eastAsia="Calibri"/>
                <w:lang w:val="ru-RU"/>
              </w:rPr>
              <w:t>23.02.07 Техническое обслуживание и ремонт двигателей, систем и агрегатов автомобилей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1076F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ОУП.03 Иностранный язык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1076F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Шашкина Анастасия Андреевна 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1076F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ГАПОУ СО «Тольяттинский машиностроительный колледж»,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9A68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872"/>
        <w:gridCol w:w="2491"/>
        <w:gridCol w:w="2864"/>
        <w:gridCol w:w="2229"/>
      </w:tblGrid>
      <w:tr w:rsidR="007B4E40" w:rsidRPr="007B4E40" w:rsidTr="00120D16">
        <w:trPr>
          <w:tblHeader/>
        </w:trPr>
        <w:tc>
          <w:tcPr>
            <w:tcW w:w="2872" w:type="dxa"/>
          </w:tcPr>
          <w:p w:rsidR="007B4E40" w:rsidRPr="007B4E40" w:rsidRDefault="007B4E40" w:rsidP="009A68B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491" w:type="dxa"/>
          </w:tcPr>
          <w:p w:rsidR="007B4E40" w:rsidRPr="007B4E40" w:rsidRDefault="007B4E40" w:rsidP="009A68B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864" w:type="dxa"/>
          </w:tcPr>
          <w:p w:rsidR="007B4E40" w:rsidRPr="007B4E40" w:rsidRDefault="007B4E40" w:rsidP="009A68B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9A68BE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29" w:type="dxa"/>
          </w:tcPr>
          <w:p w:rsidR="007B4E40" w:rsidRPr="007B4E40" w:rsidRDefault="007B4E40" w:rsidP="009A68BE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9A68BE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120D16">
        <w:tc>
          <w:tcPr>
            <w:tcW w:w="2872" w:type="dxa"/>
          </w:tcPr>
          <w:p w:rsidR="005F651F" w:rsidRPr="0049598B" w:rsidRDefault="0049598B" w:rsidP="00DE04A5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ОП.01 Инженерная графика</w:t>
            </w:r>
          </w:p>
          <w:p w:rsidR="0049598B" w:rsidRPr="0049598B" w:rsidRDefault="0049598B" w:rsidP="00DE04A5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Основных правил построения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чертежей и схем, способов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графического представления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пространственных образов,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возможностей пакетов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прикладных программ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компьютерной графики в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профессиональной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деятельности, основных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положений конструкторской,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технологической и другой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нормативной документации,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основ строительной графики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ОП.02 Техническая механика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основные понятия и аксиомы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теоретической механики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>ПО.03 Электротехника и электроника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Компоненты автомобильных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электронных устройств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ОП.04 Материаловедение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строение  и  свойства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машиностроительных материалов;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proofErr w:type="spellStart"/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пособы</w:t>
            </w:r>
            <w:proofErr w:type="spellEnd"/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 xml:space="preserve"> обработки материалов;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инструменты  и  станки  для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обработки  металлов  резанием,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методику  расчета  режимов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резания;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инструменты  для  слесарных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работ.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ОП.06 Информационные технологии в профессиональной деятельности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Уметь: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Оформлять  в  программе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Компас  3D  проектно-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конструкторскую,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технологическую и другую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техническую документацию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в  соответствии  с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действующей  нормативной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базой;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Основные положения конструкторской,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технологической и другой нормативной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 xml:space="preserve">документации  </w:t>
            </w: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>применительно  к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программам компьютерной графики в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профессиональной деятельности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ОП.07 Правовое обеспечение профессиональной деятельности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Уметь: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Использовать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необходимые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нормативно-правовые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документы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Права и обязанности работников в сфере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профессиональной деятельности;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Законодательные акты и нормативные документы,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регулирующие правоотношения в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профессиональной деятельности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>ОП.08 Охрана труда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>Уметь: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Оформлять документы по охране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 xml:space="preserve">труда на </w:t>
            </w:r>
            <w:proofErr w:type="spellStart"/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автосервисном</w:t>
            </w:r>
            <w:proofErr w:type="spellEnd"/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предприятии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;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Правил оформления документов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491" w:type="dxa"/>
          </w:tcPr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 xml:space="preserve">ПМ.03 </w:t>
            </w: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Техническое обслуживание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и ремонт шасси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автомобилей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>Знать: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классификацию, основные характеристики и технические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параметры шасси автомобилей.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ПМ.04 </w:t>
            </w: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Проведение кузовного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Ремонта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классификацию, основные характеристики и технические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параметры автомобильных кузовов;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правила оформления технической и отчетной документации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ПМ.05 </w:t>
            </w: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Организация процессов по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техническому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 xml:space="preserve">обслуживанию и </w:t>
            </w: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>ремонту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автомобиля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Уметь: 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обеспечивать правильность и своевременность оформления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первичных документов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>Знать: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 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законодательные  и  нормативные  акты,  регулирующие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производственно-хозяйственную деятельность;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положения действующей системы менеджмента качества;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порядок разработки и оформления технической документации;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правила охраны труда, противопожарной и экологической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безопасности, виды, периодичность и правила оформления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инструктажа.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ПМ.06 </w:t>
            </w: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Организация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процесса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модернизации и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модификации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автотранспортных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средств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>Уметь: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составлять технологическую документацию на модернизацию и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тюнинг 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>транспортных средств.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>Знать: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конструктивные особенности автомобилей;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особенности  технического  обслуживания  и  ремонта</w:t>
            </w:r>
          </w:p>
          <w:p w:rsid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специальных автомобилей;</w:t>
            </w:r>
          </w:p>
          <w:p w:rsidR="004B4B65" w:rsidRPr="004B4B65" w:rsidRDefault="004B4B65" w:rsidP="004B4B65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правила ввода в эксплуатацию технического оборудования.</w:t>
            </w:r>
          </w:p>
        </w:tc>
        <w:tc>
          <w:tcPr>
            <w:tcW w:w="2864" w:type="dxa"/>
          </w:tcPr>
          <w:p w:rsidR="007B4E40" w:rsidRPr="00DE04A5" w:rsidRDefault="009C23AF" w:rsidP="009C23AF">
            <w:pPr>
              <w:pStyle w:val="a9"/>
              <w:tabs>
                <w:tab w:val="left" w:pos="307"/>
              </w:tabs>
              <w:ind w:left="24"/>
              <w:rPr>
                <w:rFonts w:cs="Times New Roman"/>
                <w:lang w:val="ru-RU"/>
              </w:rPr>
            </w:pPr>
            <w:proofErr w:type="spellStart"/>
            <w:r>
              <w:rPr>
                <w:rFonts w:cs="Times New Roman"/>
                <w:lang w:val="ru-RU"/>
              </w:rPr>
              <w:lastRenderedPageBreak/>
              <w:t>ПРб</w:t>
            </w:r>
            <w:proofErr w:type="spellEnd"/>
            <w:r>
              <w:rPr>
                <w:rFonts w:cs="Times New Roman"/>
                <w:lang w:val="ru-RU"/>
              </w:rPr>
              <w:t xml:space="preserve"> 01 </w:t>
            </w:r>
            <w:proofErr w:type="spellStart"/>
            <w:r w:rsidR="00DE04A5" w:rsidRPr="00DE04A5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="00DE04A5" w:rsidRPr="00DE04A5">
              <w:rPr>
                <w:rFonts w:cs="Times New Roman"/>
                <w:lang w:val="ru-RU"/>
              </w:rPr>
              <w:t xml:space="preserve"> коммуникативной иноязычной компетенции, необходимой для</w:t>
            </w:r>
            <w:r w:rsidR="00DE04A5">
              <w:rPr>
                <w:rFonts w:cs="Times New Roman"/>
                <w:lang w:val="ru-RU"/>
              </w:rPr>
              <w:t xml:space="preserve"> </w:t>
            </w:r>
            <w:r w:rsidR="00DE04A5" w:rsidRPr="00DE04A5">
              <w:rPr>
                <w:rFonts w:cs="Times New Roman"/>
                <w:lang w:val="ru-RU"/>
              </w:rPr>
              <w:t>успешной социализации и самореализации, как инструмента межкультурного общения в</w:t>
            </w:r>
            <w:r w:rsidR="00DE04A5">
              <w:rPr>
                <w:rFonts w:cs="Times New Roman"/>
                <w:lang w:val="ru-RU"/>
              </w:rPr>
              <w:t xml:space="preserve"> </w:t>
            </w:r>
            <w:r w:rsidR="00DE04A5" w:rsidRPr="00DE04A5">
              <w:rPr>
                <w:rFonts w:cs="Times New Roman"/>
                <w:lang w:val="ru-RU"/>
              </w:rPr>
              <w:t>современном поликультурном мире</w:t>
            </w:r>
            <w:r w:rsidR="00DE04A5">
              <w:rPr>
                <w:rFonts w:cs="Times New Roman"/>
                <w:lang w:val="ru-RU"/>
              </w:rPr>
              <w:t>.</w:t>
            </w:r>
          </w:p>
        </w:tc>
        <w:tc>
          <w:tcPr>
            <w:tcW w:w="2229" w:type="dxa"/>
          </w:tcPr>
          <w:p w:rsidR="007B4E40" w:rsidRPr="00EB7D7F" w:rsidRDefault="00EB7D7F" w:rsidP="009A68B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EB7D7F">
              <w:rPr>
                <w:rFonts w:eastAsia="Times New Roman" w:cs="Times New Roman"/>
                <w:color w:val="000000" w:themeColor="text1"/>
                <w:lang w:val="ru-RU"/>
              </w:rPr>
              <w:t>Раздел 1</w:t>
            </w:r>
          </w:p>
          <w:p w:rsidR="00EB7D7F" w:rsidRPr="00EB7D7F" w:rsidRDefault="00EB7D7F" w:rsidP="00EB7D7F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 w:rsidRPr="00EB7D7F">
              <w:rPr>
                <w:rFonts w:eastAsia="Times New Roman" w:cs="Times New Roman"/>
                <w:color w:val="000000" w:themeColor="text1"/>
                <w:lang w:val="ru-RU"/>
              </w:rPr>
              <w:t xml:space="preserve">Тема 1.1 </w:t>
            </w:r>
            <w:r w:rsidRPr="009C23AF">
              <w:rPr>
                <w:rFonts w:eastAsia="Times New Roman" w:cs="Times New Roman"/>
                <w:bCs/>
                <w:lang w:val="ru-RU" w:eastAsia="ru-RU"/>
              </w:rPr>
              <w:t>Знакомство</w:t>
            </w:r>
          </w:p>
          <w:p w:rsidR="00EB7D7F" w:rsidRDefault="00EB7D7F" w:rsidP="00EB7D7F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</w:p>
          <w:p w:rsidR="00EB7D7F" w:rsidRPr="00EB7D7F" w:rsidRDefault="00EB7D7F" w:rsidP="00EB7D7F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 w:rsidRPr="00EB7D7F">
              <w:rPr>
                <w:rFonts w:eastAsia="Times New Roman" w:cs="Times New Roman"/>
                <w:bCs/>
                <w:lang w:val="ru-RU" w:eastAsia="ru-RU"/>
              </w:rPr>
              <w:t xml:space="preserve">Раздел 2 </w:t>
            </w:r>
          </w:p>
          <w:p w:rsidR="00EB7D7F" w:rsidRPr="00EB7D7F" w:rsidRDefault="00EB7D7F" w:rsidP="00EB7D7F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 w:rsidRPr="00EB7D7F">
              <w:rPr>
                <w:rFonts w:eastAsia="Calibri" w:cs="Times New Roman"/>
                <w:bCs/>
                <w:iCs/>
                <w:lang w:val="ru-RU"/>
              </w:rPr>
              <w:t>Тема № 2.2</w:t>
            </w:r>
          </w:p>
          <w:p w:rsidR="00EB7D7F" w:rsidRDefault="00EB7D7F" w:rsidP="00EB7D7F">
            <w:pPr>
              <w:jc w:val="both"/>
              <w:rPr>
                <w:rFonts w:eastAsia="Calibri" w:cs="Times New Roman"/>
                <w:bCs/>
                <w:iCs/>
                <w:lang w:val="ru-RU"/>
              </w:rPr>
            </w:pPr>
            <w:r w:rsidRPr="00EB7D7F">
              <w:rPr>
                <w:rFonts w:eastAsia="Calibri" w:cs="Times New Roman"/>
                <w:bCs/>
                <w:iCs/>
                <w:lang w:val="ru-RU"/>
              </w:rPr>
              <w:t>Рабочий день и свободное время</w:t>
            </w:r>
          </w:p>
          <w:p w:rsid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  <w:r w:rsidRPr="009C23AF">
              <w:rPr>
                <w:rFonts w:cs="Times New Roman"/>
                <w:iCs/>
                <w:lang w:val="ru-RU"/>
              </w:rPr>
              <w:t>Тема № 2.7 Путешествия</w:t>
            </w:r>
          </w:p>
          <w:p w:rsid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</w:p>
          <w:p w:rsidR="00EB7D7F" w:rsidRDefault="00EB7D7F" w:rsidP="00EB7D7F">
            <w:pPr>
              <w:jc w:val="both"/>
              <w:rPr>
                <w:rFonts w:eastAsia="Calibri" w:cs="Times New Roman"/>
                <w:bCs/>
                <w:iCs/>
                <w:lang w:val="ru-RU"/>
              </w:rPr>
            </w:pPr>
            <w:r>
              <w:rPr>
                <w:rFonts w:eastAsia="Calibri" w:cs="Times New Roman"/>
                <w:bCs/>
                <w:iCs/>
                <w:lang w:val="ru-RU"/>
              </w:rPr>
              <w:t xml:space="preserve">Раздел 3 </w:t>
            </w:r>
          </w:p>
          <w:p w:rsid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  <w:r w:rsidRPr="00EB7D7F">
              <w:rPr>
                <w:rFonts w:cs="Times New Roman"/>
                <w:iCs/>
                <w:lang w:val="ru-RU"/>
              </w:rPr>
              <w:t>Тема  3.1 Обучение в колледже</w:t>
            </w:r>
          </w:p>
          <w:p w:rsidR="00EB7D7F" w:rsidRPr="00EB7D7F" w:rsidRDefault="00EB7D7F" w:rsidP="00EB7D7F">
            <w:pPr>
              <w:jc w:val="both"/>
              <w:rPr>
                <w:rFonts w:eastAsia="Calibri" w:cs="Times New Roman"/>
                <w:bCs/>
                <w:iCs/>
                <w:lang w:val="ru-RU"/>
              </w:rPr>
            </w:pPr>
          </w:p>
          <w:p w:rsidR="00EB7D7F" w:rsidRPr="00EB7D7F" w:rsidRDefault="00EB7D7F" w:rsidP="00EB7D7F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</w:p>
        </w:tc>
      </w:tr>
      <w:tr w:rsidR="007B4E40" w:rsidRPr="007B4E40" w:rsidTr="005A0040">
        <w:tc>
          <w:tcPr>
            <w:tcW w:w="10456" w:type="dxa"/>
            <w:gridSpan w:val="4"/>
          </w:tcPr>
          <w:p w:rsidR="007B4E40" w:rsidRDefault="007B4E40" w:rsidP="009A68BE">
            <w:pPr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42843" w:rsidRDefault="00042843" w:rsidP="00042843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 w:rsidRPr="00EB7D7F">
              <w:rPr>
                <w:rFonts w:eastAsia="Times New Roman" w:cs="Times New Roman"/>
                <w:color w:val="000000" w:themeColor="text1"/>
                <w:lang w:val="ru-RU"/>
              </w:rPr>
              <w:t>Тема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: «</w:t>
            </w:r>
            <w:r w:rsidRPr="00042843">
              <w:rPr>
                <w:rFonts w:eastAsia="Times New Roman" w:cs="Times New Roman"/>
                <w:bCs/>
                <w:lang w:val="ru-RU" w:eastAsia="ru-RU"/>
              </w:rPr>
              <w:t>Знакомство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». Знакомство с новыми ЛЕ и устойчивыми выражениями. Чтение, перевод текста о себе и своей будущей профессии. Ответы на вопросы. Составление краткого сообщения по шаблону. Активизация навыка говорение. </w:t>
            </w:r>
          </w:p>
          <w:p w:rsidR="00AF19A0" w:rsidRDefault="00042843" w:rsidP="00042843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Calibri" w:cs="Times New Roman"/>
                <w:bCs/>
                <w:iCs/>
                <w:lang w:val="ru-RU"/>
              </w:rPr>
              <w:t>Тема: «</w:t>
            </w:r>
            <w:r w:rsidRPr="00EB7D7F">
              <w:rPr>
                <w:rFonts w:eastAsia="Calibri" w:cs="Times New Roman"/>
                <w:bCs/>
                <w:iCs/>
                <w:lang w:val="ru-RU"/>
              </w:rPr>
              <w:t>Рабочий день и свободное время</w:t>
            </w:r>
            <w:r>
              <w:rPr>
                <w:rFonts w:eastAsia="Calibri" w:cs="Times New Roman"/>
                <w:bCs/>
                <w:iCs/>
                <w:lang w:val="ru-RU"/>
              </w:rPr>
              <w:t xml:space="preserve">». </w:t>
            </w:r>
            <w:r>
              <w:rPr>
                <w:rFonts w:eastAsia="Times New Roman" w:cs="Times New Roman"/>
                <w:bCs/>
                <w:lang w:val="ru-RU" w:eastAsia="ru-RU"/>
              </w:rPr>
              <w:t>Знакомство с новыми ЛЕ и устойчивыми выражениями. Чтение, перевод текста. Выполнение упражнений на знание содержания текста. Составление краткого сообщения по шаблону. Активизация навыка говорение.</w:t>
            </w:r>
          </w:p>
          <w:p w:rsidR="00042843" w:rsidRDefault="00042843" w:rsidP="00042843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Тема: «</w:t>
            </w:r>
            <w:r w:rsidRPr="00042843">
              <w:rPr>
                <w:rFonts w:cs="Times New Roman"/>
                <w:iCs/>
                <w:lang w:val="ru-RU"/>
              </w:rPr>
              <w:t>Путешествия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». Знакомство с новыми ЛЕ и устойчивыми выражениями по теме. Просмотр видео-диалога. Ответы на вопросы на знание содержания диалога. Составление диалога по шаблону. Работа в парах. Разговорный практикум. </w:t>
            </w:r>
          </w:p>
          <w:p w:rsidR="00042843" w:rsidRPr="00042843" w:rsidRDefault="00042843" w:rsidP="00042843">
            <w:pPr>
              <w:jc w:val="both"/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cs="Times New Roman"/>
                <w:iCs/>
                <w:lang w:val="ru-RU"/>
              </w:rPr>
              <w:t>Тема: «</w:t>
            </w:r>
            <w:r w:rsidRPr="00EB7D7F">
              <w:rPr>
                <w:rFonts w:cs="Times New Roman"/>
                <w:iCs/>
                <w:lang w:val="ru-RU"/>
              </w:rPr>
              <w:t>Обучение в колледже</w:t>
            </w:r>
            <w:r>
              <w:rPr>
                <w:rFonts w:cs="Times New Roman"/>
                <w:iCs/>
                <w:lang w:val="ru-RU"/>
              </w:rPr>
              <w:t xml:space="preserve">». </w:t>
            </w:r>
            <w:r>
              <w:rPr>
                <w:rFonts w:eastAsia="Times New Roman" w:cs="Times New Roman"/>
                <w:bCs/>
                <w:lang w:val="ru-RU" w:eastAsia="ru-RU"/>
              </w:rPr>
              <w:t xml:space="preserve">Знакомство с новыми ЛЕ и устойчивыми выражениями. </w:t>
            </w:r>
            <w:r>
              <w:rPr>
                <w:rFonts w:eastAsia="Times New Roman" w:cs="Times New Roman"/>
                <w:bCs/>
                <w:lang w:val="ru-RU" w:eastAsia="ru-RU"/>
              </w:rPr>
              <w:lastRenderedPageBreak/>
              <w:t xml:space="preserve">Активизация навыка чтение, перевода текста. Выполнение упражнений. Составление рассказа о своем колледже. Ответы на вопросы. Активизация навыка говорение. </w:t>
            </w:r>
          </w:p>
        </w:tc>
      </w:tr>
      <w:tr w:rsidR="007B4E40" w:rsidRPr="007B4E40" w:rsidTr="00120D16">
        <w:tc>
          <w:tcPr>
            <w:tcW w:w="2872" w:type="dxa"/>
          </w:tcPr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>ОП.05 Метрология. Стандартизация. Сертификация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Уметь: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указывать  в  технической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документации  требования  к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точности  размеров,  форме  и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взаимному  расположению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поверхностей,  к  качеству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поверхности;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пользоваться  таблицами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стандартов и справочниками, в том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числе в электронной форме, для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поиска  нужной  технической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информации;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основные понятия, термины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и определения;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профессиональные элементы</w:t>
            </w:r>
          </w:p>
          <w:p w:rsidR="0049598B" w:rsidRP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международной  и</w:t>
            </w:r>
          </w:p>
          <w:p w:rsidR="0049598B" w:rsidRDefault="0049598B" w:rsidP="0049598B">
            <w:pPr>
              <w:contextualSpacing/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9598B">
              <w:rPr>
                <w:rFonts w:eastAsia="Times New Roman" w:cs="Times New Roman"/>
                <w:color w:val="000000" w:themeColor="text1"/>
                <w:lang w:val="ru-RU"/>
              </w:rPr>
              <w:t>региональной стандартизации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  <w:p w:rsidR="007B4E40" w:rsidRPr="005F651F" w:rsidRDefault="007B4E40" w:rsidP="009A68BE">
            <w:pPr>
              <w:contextualSpacing/>
              <w:jc w:val="both"/>
              <w:rPr>
                <w:iCs/>
                <w:lang w:val="ru-RU"/>
              </w:rPr>
            </w:pPr>
          </w:p>
        </w:tc>
        <w:tc>
          <w:tcPr>
            <w:tcW w:w="2491" w:type="dxa"/>
          </w:tcPr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ПМ.01 Техническое обслуживание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и ремонт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автомобильных двигателей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Уметь: 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осуществлять  самостоятельный  поиск  необходимой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информации для решения профессиональных задач.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Знать: 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основные положения действующей нормативной документации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технического  обслуживания  и  ремонта  автомобильных</w:t>
            </w:r>
          </w:p>
          <w:p w:rsidR="008A3EEE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двигателей.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>
              <w:rPr>
                <w:rFonts w:eastAsia="Times New Roman" w:cs="Times New Roman"/>
                <w:color w:val="000000" w:themeColor="text1"/>
                <w:lang w:val="ru-RU"/>
              </w:rPr>
              <w:t xml:space="preserve">ПМ.02 </w:t>
            </w: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Техническое обслуживание и ремонт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электрооборудования и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электронных систем</w:t>
            </w:r>
          </w:p>
          <w:p w:rsidR="008A3EEE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автомобилей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 xml:space="preserve">Уметь: 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осуществлять  самостоятельный  поиск  необходимой</w:t>
            </w:r>
          </w:p>
          <w:p w:rsidR="008A3EEE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информации для решения профессиональных задач.</w:t>
            </w:r>
          </w:p>
          <w:p w:rsidR="008A3EEE" w:rsidRDefault="008A3EEE" w:rsidP="008A3EEE">
            <w:pPr>
              <w:jc w:val="both"/>
              <w:rPr>
                <w:rFonts w:eastAsia="Times New Roman" w:cs="Times New Roman"/>
                <w:b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b/>
                <w:color w:val="000000" w:themeColor="text1"/>
                <w:lang w:val="ru-RU"/>
              </w:rPr>
              <w:t>Знать: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классификацию, основные характеристики и технические</w:t>
            </w:r>
          </w:p>
          <w:p w:rsidR="008A3EEE" w:rsidRPr="004B4B65" w:rsidRDefault="008A3EEE" w:rsidP="008A3EE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lastRenderedPageBreak/>
              <w:t>параметры элементов электрооборудования и электронных</w:t>
            </w:r>
          </w:p>
          <w:p w:rsidR="007B4E40" w:rsidRPr="008A3EEE" w:rsidRDefault="008A3EEE" w:rsidP="009A68BE">
            <w:pPr>
              <w:jc w:val="both"/>
              <w:rPr>
                <w:rFonts w:eastAsia="Times New Roman" w:cs="Times New Roman"/>
                <w:color w:val="000000" w:themeColor="text1"/>
                <w:lang w:val="ru-RU"/>
              </w:rPr>
            </w:pPr>
            <w:r w:rsidRPr="004B4B65">
              <w:rPr>
                <w:rFonts w:eastAsia="Times New Roman" w:cs="Times New Roman"/>
                <w:color w:val="000000" w:themeColor="text1"/>
                <w:lang w:val="ru-RU"/>
              </w:rPr>
              <w:t>систем автомобиля</w:t>
            </w:r>
            <w:r>
              <w:rPr>
                <w:rFonts w:eastAsia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2864" w:type="dxa"/>
          </w:tcPr>
          <w:p w:rsidR="00DE04A5" w:rsidRPr="00DE04A5" w:rsidRDefault="009C23AF" w:rsidP="009C23AF">
            <w:pPr>
              <w:tabs>
                <w:tab w:val="left" w:pos="307"/>
              </w:tabs>
              <w:rPr>
                <w:rFonts w:cs="Times New Roman"/>
                <w:lang w:val="ru-RU"/>
              </w:rPr>
            </w:pPr>
            <w:bookmarkStart w:id="1" w:name="_GoBack"/>
            <w:proofErr w:type="spellStart"/>
            <w:r>
              <w:rPr>
                <w:rFonts w:cs="Times New Roman"/>
                <w:lang w:val="ru-RU"/>
              </w:rPr>
              <w:lastRenderedPageBreak/>
              <w:t>ПРб</w:t>
            </w:r>
            <w:proofErr w:type="spellEnd"/>
            <w:r>
              <w:rPr>
                <w:rFonts w:cs="Times New Roman"/>
                <w:lang w:val="ru-RU"/>
              </w:rPr>
              <w:t xml:space="preserve"> 04</w:t>
            </w:r>
            <w:r w:rsidR="00DE04A5">
              <w:rPr>
                <w:rFonts w:cs="Times New Roman"/>
                <w:lang w:val="ru-RU"/>
              </w:rPr>
              <w:t xml:space="preserve"> </w:t>
            </w:r>
            <w:bookmarkEnd w:id="1"/>
            <w:proofErr w:type="spellStart"/>
            <w:r w:rsidR="00DE04A5" w:rsidRPr="00DE04A5">
              <w:rPr>
                <w:rFonts w:cs="Times New Roman"/>
                <w:lang w:val="ru-RU"/>
              </w:rPr>
              <w:t>сформированность</w:t>
            </w:r>
            <w:proofErr w:type="spellEnd"/>
            <w:r w:rsidR="00DE04A5" w:rsidRPr="00DE04A5">
              <w:rPr>
                <w:rFonts w:cs="Times New Roman"/>
                <w:lang w:val="ru-RU"/>
              </w:rPr>
              <w:t xml:space="preserve"> умения использовать иностранный язык как средство для получения</w:t>
            </w:r>
          </w:p>
          <w:p w:rsidR="007B4E40" w:rsidRPr="00DE04A5" w:rsidRDefault="00DE04A5" w:rsidP="00DE04A5">
            <w:pPr>
              <w:ind w:left="24"/>
              <w:jc w:val="both"/>
              <w:rPr>
                <w:rFonts w:cs="Times New Roman"/>
                <w:lang w:val="ru-RU"/>
              </w:rPr>
            </w:pPr>
            <w:r w:rsidRPr="00DE04A5">
              <w:rPr>
                <w:rFonts w:cs="Times New Roman"/>
                <w:lang w:val="ru-RU"/>
              </w:rPr>
              <w:t>информации из иноязычных источников в образовательных и самообразовательных целях.</w:t>
            </w:r>
          </w:p>
        </w:tc>
        <w:tc>
          <w:tcPr>
            <w:tcW w:w="2229" w:type="dxa"/>
          </w:tcPr>
          <w:p w:rsid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 xml:space="preserve">Раздел 3 </w:t>
            </w:r>
          </w:p>
          <w:p w:rsidR="00EB7D7F" w:rsidRP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  <w:r w:rsidRPr="00EB7D7F">
              <w:rPr>
                <w:rFonts w:cs="Times New Roman"/>
                <w:iCs/>
                <w:lang w:val="ru-RU"/>
              </w:rPr>
              <w:t>Тема 3.2 Научно-технический прогресс</w:t>
            </w:r>
          </w:p>
          <w:p w:rsidR="00EB7D7F" w:rsidRPr="00EB7D7F" w:rsidRDefault="00EB7D7F" w:rsidP="00EB7D7F">
            <w:pPr>
              <w:rPr>
                <w:rFonts w:cs="Times New Roman"/>
                <w:iCs/>
                <w:lang w:val="ru-RU"/>
              </w:rPr>
            </w:pPr>
            <w:r w:rsidRPr="00EB7D7F">
              <w:rPr>
                <w:rFonts w:cs="Times New Roman"/>
                <w:iCs/>
                <w:lang w:val="ru-RU"/>
              </w:rPr>
              <w:t>Тема  3.2 Промышленные</w:t>
            </w:r>
          </w:p>
          <w:p w:rsidR="00EB7D7F" w:rsidRP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  <w:r w:rsidRPr="00EB7D7F">
              <w:rPr>
                <w:rFonts w:cs="Times New Roman"/>
                <w:iCs/>
                <w:lang w:val="ru-RU"/>
              </w:rPr>
              <w:t>Технологии</w:t>
            </w:r>
          </w:p>
          <w:p w:rsidR="00EB7D7F" w:rsidRPr="00EB7D7F" w:rsidRDefault="00EB7D7F" w:rsidP="00EB7D7F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EB7D7F">
              <w:rPr>
                <w:rFonts w:cs="Times New Roman"/>
                <w:iCs/>
                <w:lang w:val="ru-RU"/>
              </w:rPr>
              <w:t>Тема 3.4</w:t>
            </w:r>
          </w:p>
          <w:p w:rsidR="00EB7D7F" w:rsidRP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  <w:r w:rsidRPr="00EB7D7F">
              <w:rPr>
                <w:rFonts w:cs="Times New Roman"/>
                <w:iCs/>
                <w:lang w:val="ru-RU"/>
              </w:rPr>
              <w:t>Известные ученые</w:t>
            </w:r>
          </w:p>
          <w:p w:rsidR="00EB7D7F" w:rsidRPr="00EB7D7F" w:rsidRDefault="00EB7D7F" w:rsidP="00EB7D7F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EB7D7F">
              <w:rPr>
                <w:rFonts w:cs="Times New Roman"/>
                <w:iCs/>
                <w:lang w:val="ru-RU"/>
              </w:rPr>
              <w:t>Тема  3.5</w:t>
            </w:r>
          </w:p>
          <w:p w:rsidR="00EB7D7F" w:rsidRPr="00EB7D7F" w:rsidRDefault="00EB7D7F" w:rsidP="00EB7D7F">
            <w:pPr>
              <w:jc w:val="both"/>
              <w:rPr>
                <w:rFonts w:cs="Times New Roman"/>
                <w:iCs/>
                <w:lang w:val="ru-RU"/>
              </w:rPr>
            </w:pPr>
            <w:proofErr w:type="spellStart"/>
            <w:r w:rsidRPr="00EB7D7F">
              <w:rPr>
                <w:rFonts w:cs="Times New Roman"/>
                <w:iCs/>
              </w:rPr>
              <w:t>Профессиональные</w:t>
            </w:r>
            <w:proofErr w:type="spellEnd"/>
            <w:r w:rsidRPr="00EB7D7F">
              <w:rPr>
                <w:rFonts w:cs="Times New Roman"/>
                <w:iCs/>
              </w:rPr>
              <w:t xml:space="preserve"> </w:t>
            </w:r>
            <w:proofErr w:type="spellStart"/>
            <w:r w:rsidRPr="00EB7D7F">
              <w:rPr>
                <w:rFonts w:cs="Times New Roman"/>
                <w:iCs/>
              </w:rPr>
              <w:t>требования</w:t>
            </w:r>
            <w:proofErr w:type="spellEnd"/>
            <w:r w:rsidRPr="00EB7D7F">
              <w:rPr>
                <w:rFonts w:cs="Times New Roman"/>
                <w:iCs/>
              </w:rPr>
              <w:t xml:space="preserve">  </w:t>
            </w:r>
          </w:p>
          <w:p w:rsidR="005F651F" w:rsidRPr="005F651F" w:rsidRDefault="005F651F" w:rsidP="009A68BE">
            <w:pPr>
              <w:jc w:val="both"/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:rsidTr="005A0040">
        <w:tc>
          <w:tcPr>
            <w:tcW w:w="10456" w:type="dxa"/>
            <w:gridSpan w:val="4"/>
          </w:tcPr>
          <w:p w:rsidR="007B4E40" w:rsidRPr="007B4E40" w:rsidRDefault="007B4E40" w:rsidP="009A68BE">
            <w:pPr>
              <w:jc w:val="both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042843" w:rsidRPr="00EB7D7F" w:rsidRDefault="00042843" w:rsidP="00042843">
            <w:pPr>
              <w:jc w:val="both"/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Тема: «</w:t>
            </w:r>
            <w:r w:rsidRPr="00EB7D7F">
              <w:rPr>
                <w:rFonts w:cs="Times New Roman"/>
                <w:iCs/>
                <w:lang w:val="ru-RU"/>
              </w:rPr>
              <w:t>Научно-технический прогресс</w:t>
            </w:r>
            <w:r>
              <w:rPr>
                <w:rFonts w:cs="Times New Roman"/>
                <w:iCs/>
                <w:lang w:val="ru-RU"/>
              </w:rPr>
              <w:t>»</w:t>
            </w:r>
          </w:p>
          <w:p w:rsidR="00042843" w:rsidRPr="00EB7D7F" w:rsidRDefault="00042843" w:rsidP="00042843">
            <w:pPr>
              <w:rPr>
                <w:rFonts w:cs="Times New Roman"/>
                <w:iCs/>
                <w:lang w:val="ru-RU"/>
              </w:rPr>
            </w:pPr>
            <w:r>
              <w:rPr>
                <w:rFonts w:cs="Times New Roman"/>
                <w:iCs/>
                <w:lang w:val="ru-RU"/>
              </w:rPr>
              <w:t>Тема: «</w:t>
            </w:r>
            <w:r w:rsidRPr="00EB7D7F">
              <w:rPr>
                <w:rFonts w:cs="Times New Roman"/>
                <w:iCs/>
                <w:lang w:val="ru-RU"/>
              </w:rPr>
              <w:t>Промышленные</w:t>
            </w:r>
            <w:r>
              <w:rPr>
                <w:rFonts w:cs="Times New Roman"/>
                <w:iCs/>
                <w:lang w:val="ru-RU"/>
              </w:rPr>
              <w:t xml:space="preserve"> </w:t>
            </w:r>
            <w:r w:rsidRPr="00EB7D7F">
              <w:rPr>
                <w:rFonts w:cs="Times New Roman"/>
                <w:iCs/>
                <w:lang w:val="ru-RU"/>
              </w:rPr>
              <w:t>Технологии</w:t>
            </w:r>
            <w:r>
              <w:rPr>
                <w:rFonts w:cs="Times New Roman"/>
                <w:iCs/>
                <w:lang w:val="ru-RU"/>
              </w:rPr>
              <w:t>»</w:t>
            </w:r>
          </w:p>
          <w:p w:rsidR="00042843" w:rsidRDefault="00042843" w:rsidP="00042843">
            <w:pPr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cs="Times New Roman"/>
                <w:iCs/>
                <w:lang w:val="ru-RU"/>
              </w:rPr>
              <w:t>Тема: «</w:t>
            </w:r>
            <w:r w:rsidRPr="00EB7D7F">
              <w:rPr>
                <w:rFonts w:cs="Times New Roman"/>
                <w:iCs/>
                <w:lang w:val="ru-RU"/>
              </w:rPr>
              <w:t>Известные ученые</w:t>
            </w:r>
            <w:r>
              <w:rPr>
                <w:rFonts w:cs="Times New Roman"/>
                <w:iCs/>
                <w:lang w:val="ru-RU"/>
              </w:rPr>
              <w:t>»</w:t>
            </w:r>
          </w:p>
          <w:p w:rsidR="007B4E40" w:rsidRDefault="00042843" w:rsidP="00042843">
            <w:pPr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>Тема: «</w:t>
            </w:r>
            <w:r>
              <w:rPr>
                <w:rFonts w:cs="Times New Roman"/>
                <w:iCs/>
                <w:lang w:val="ru-RU"/>
              </w:rPr>
              <w:t>Профессиональные требования»</w:t>
            </w:r>
          </w:p>
          <w:p w:rsidR="00042843" w:rsidRPr="00042843" w:rsidRDefault="00042843" w:rsidP="00042843">
            <w:pPr>
              <w:rPr>
                <w:rFonts w:eastAsia="Times New Roman" w:cs="Times New Roman"/>
                <w:bCs/>
                <w:lang w:val="ru-RU" w:eastAsia="ru-RU"/>
              </w:rPr>
            </w:pPr>
            <w:r>
              <w:rPr>
                <w:rFonts w:eastAsia="Times New Roman" w:cs="Times New Roman"/>
                <w:bCs/>
                <w:lang w:val="ru-RU" w:eastAsia="ru-RU"/>
              </w:rPr>
              <w:t xml:space="preserve">Знакомство с новыми ЛЕ и устойчивыми выражениями. Комплексная работа с текстом. Просмотр видео материала, презентаций по теме. Заполнение таблицы. Перевод технической документации с английского языка на русский и наоборот. Выполнение упражнений на знание содержания новой информации. Составление диалога. Работа в парах. Активизация монологической и диалогической речи. </w:t>
            </w:r>
          </w:p>
        </w:tc>
      </w:tr>
    </w:tbl>
    <w:p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sectPr w:rsidR="007B4E40" w:rsidRPr="007B4E40" w:rsidSect="003B015E">
      <w:headerReference w:type="default" r:id="rId9"/>
      <w:footerReference w:type="default" r:id="rId10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5BC" w:rsidRDefault="009275BC">
      <w:pPr>
        <w:spacing w:after="0" w:line="240" w:lineRule="auto"/>
      </w:pPr>
      <w:r>
        <w:separator/>
      </w:r>
    </w:p>
  </w:endnote>
  <w:endnote w:type="continuationSeparator" w:id="0">
    <w:p w:rsidR="009275BC" w:rsidRDefault="00927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F4594B">
    <w:pPr>
      <w:pStyle w:val="a5"/>
      <w:jc w:val="center"/>
    </w:pPr>
    <w:r>
      <w:rPr>
        <w:rStyle w:val="a7"/>
      </w:rPr>
      <w:fldChar w:fldCharType="begin"/>
    </w:r>
    <w:r w:rsidR="004848C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9C23AF">
      <w:rPr>
        <w:rStyle w:val="a7"/>
        <w:noProof/>
      </w:rPr>
      <w:t>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5BC" w:rsidRDefault="009275BC">
      <w:pPr>
        <w:spacing w:after="0" w:line="240" w:lineRule="auto"/>
      </w:pPr>
      <w:r>
        <w:separator/>
      </w:r>
    </w:p>
  </w:footnote>
  <w:footnote w:type="continuationSeparator" w:id="0">
    <w:p w:rsidR="009275BC" w:rsidRDefault="00927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2E0" w:rsidRDefault="009275B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27E6"/>
    <w:multiLevelType w:val="hybridMultilevel"/>
    <w:tmpl w:val="45D09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23A1"/>
    <w:multiLevelType w:val="hybridMultilevel"/>
    <w:tmpl w:val="D4EA9996"/>
    <w:lvl w:ilvl="0" w:tplc="39864DBE">
      <w:start w:val="1"/>
      <w:numFmt w:val="decimal"/>
      <w:lvlText w:val="%1)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580E5A7E"/>
    <w:multiLevelType w:val="hybridMultilevel"/>
    <w:tmpl w:val="2BE09D44"/>
    <w:lvl w:ilvl="0" w:tplc="7A5E0632">
      <w:start w:val="1"/>
      <w:numFmt w:val="decimal"/>
      <w:lvlText w:val="%1)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701"/>
    <w:rsid w:val="00042843"/>
    <w:rsid w:val="001076F2"/>
    <w:rsid w:val="00120D16"/>
    <w:rsid w:val="00166A97"/>
    <w:rsid w:val="001F635F"/>
    <w:rsid w:val="00263701"/>
    <w:rsid w:val="002964E4"/>
    <w:rsid w:val="002D6997"/>
    <w:rsid w:val="0036668A"/>
    <w:rsid w:val="003B015E"/>
    <w:rsid w:val="00453258"/>
    <w:rsid w:val="004848C7"/>
    <w:rsid w:val="0049598B"/>
    <w:rsid w:val="004B4B65"/>
    <w:rsid w:val="00551436"/>
    <w:rsid w:val="005A0040"/>
    <w:rsid w:val="005C3B0F"/>
    <w:rsid w:val="005F651F"/>
    <w:rsid w:val="006A41EC"/>
    <w:rsid w:val="0073231D"/>
    <w:rsid w:val="007B4E40"/>
    <w:rsid w:val="007C23E8"/>
    <w:rsid w:val="008A3EEE"/>
    <w:rsid w:val="008F4764"/>
    <w:rsid w:val="009275BC"/>
    <w:rsid w:val="009A68BE"/>
    <w:rsid w:val="009C23AF"/>
    <w:rsid w:val="009E077A"/>
    <w:rsid w:val="00AF19A0"/>
    <w:rsid w:val="00B8529E"/>
    <w:rsid w:val="00BE7B00"/>
    <w:rsid w:val="00C7398E"/>
    <w:rsid w:val="00DA41E4"/>
    <w:rsid w:val="00DE04A5"/>
    <w:rsid w:val="00EA3F3E"/>
    <w:rsid w:val="00EB7D7F"/>
    <w:rsid w:val="00EC55FD"/>
    <w:rsid w:val="00EC5B7F"/>
    <w:rsid w:val="00F06DB7"/>
    <w:rsid w:val="00F4594B"/>
    <w:rsid w:val="00F9054C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List Paragraph"/>
    <w:basedOn w:val="a"/>
    <w:uiPriority w:val="34"/>
    <w:qFormat/>
    <w:rsid w:val="005A0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5882AC-A890-4EC5-BD2E-F43163C5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3</cp:revision>
  <dcterms:created xsi:type="dcterms:W3CDTF">2022-04-25T05:35:00Z</dcterms:created>
  <dcterms:modified xsi:type="dcterms:W3CDTF">2022-04-25T06:17:00Z</dcterms:modified>
</cp:coreProperties>
</file>