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3BF" w:rsidRPr="00D54451" w:rsidRDefault="005133BF" w:rsidP="005133B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451">
        <w:rPr>
          <w:rFonts w:ascii="Times New Roman" w:hAnsi="Times New Roman" w:cs="Times New Roman"/>
          <w:b/>
          <w:sz w:val="28"/>
          <w:szCs w:val="28"/>
        </w:rPr>
        <w:t>Раздел 3.</w:t>
      </w:r>
    </w:p>
    <w:p w:rsidR="005133BF" w:rsidRPr="00D54451" w:rsidRDefault="005133BF" w:rsidP="005133BF">
      <w:pPr>
        <w:pStyle w:val="Default"/>
        <w:ind w:firstLine="567"/>
        <w:jc w:val="both"/>
        <w:rPr>
          <w:rFonts w:eastAsia="Times New Roman"/>
          <w:b/>
          <w:bCs/>
          <w:sz w:val="28"/>
          <w:szCs w:val="28"/>
        </w:rPr>
      </w:pPr>
      <w:r w:rsidRPr="00D54451">
        <w:rPr>
          <w:rFonts w:eastAsia="Times New Roman"/>
          <w:b/>
          <w:bCs/>
          <w:sz w:val="28"/>
          <w:szCs w:val="28"/>
        </w:rPr>
        <w:t>«</w:t>
      </w:r>
      <w:r w:rsidRPr="00D54451">
        <w:rPr>
          <w:rFonts w:eastAsia="Times New Roman"/>
          <w:b/>
          <w:sz w:val="28"/>
          <w:szCs w:val="28"/>
        </w:rPr>
        <w:t>Специфика образовательных потребностей при различных нарушениях функций организма</w:t>
      </w:r>
      <w:r w:rsidRPr="00D54451">
        <w:rPr>
          <w:rFonts w:eastAsia="Times New Roman"/>
          <w:b/>
          <w:bCs/>
          <w:sz w:val="28"/>
          <w:szCs w:val="28"/>
        </w:rPr>
        <w:t>»</w:t>
      </w:r>
    </w:p>
    <w:p w:rsidR="005133BF" w:rsidRPr="00D54451" w:rsidRDefault="005133BF" w:rsidP="00513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21212"/>
          <w:sz w:val="28"/>
          <w:szCs w:val="28"/>
          <w:lang w:eastAsia="ru-RU"/>
        </w:rPr>
      </w:pPr>
    </w:p>
    <w:p w:rsidR="005133BF" w:rsidRPr="00D54451" w:rsidRDefault="005133BF" w:rsidP="005133B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451">
        <w:rPr>
          <w:rFonts w:ascii="Times New Roman" w:eastAsia="Times New Roman" w:hAnsi="Times New Roman" w:cs="Times New Roman"/>
          <w:b/>
          <w:sz w:val="28"/>
          <w:szCs w:val="28"/>
        </w:rPr>
        <w:t>Лекция</w:t>
      </w:r>
    </w:p>
    <w:p w:rsidR="005133BF" w:rsidRPr="00D54451" w:rsidRDefault="005133BF" w:rsidP="005133BF">
      <w:pPr>
        <w:pStyle w:val="Default"/>
        <w:spacing w:line="276" w:lineRule="auto"/>
        <w:ind w:firstLine="720"/>
        <w:jc w:val="both"/>
        <w:rPr>
          <w:sz w:val="28"/>
          <w:szCs w:val="28"/>
        </w:rPr>
      </w:pPr>
    </w:p>
    <w:p w:rsidR="005133BF" w:rsidRPr="00D54451" w:rsidRDefault="005133BF" w:rsidP="005133B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451">
        <w:rPr>
          <w:rFonts w:ascii="Times New Roman" w:hAnsi="Times New Roman" w:cs="Times New Roman"/>
          <w:b/>
          <w:sz w:val="28"/>
          <w:szCs w:val="28"/>
        </w:rPr>
        <w:t xml:space="preserve">Тема 3.3. Специфика </w:t>
      </w:r>
      <w:r w:rsidRPr="00D54451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образовательных потребностей</w:t>
      </w:r>
      <w:r w:rsidRPr="00D54451">
        <w:rPr>
          <w:rFonts w:ascii="Times New Roman" w:hAnsi="Times New Roman" w:cs="Times New Roman"/>
          <w:b/>
          <w:sz w:val="28"/>
          <w:szCs w:val="28"/>
        </w:rPr>
        <w:t xml:space="preserve"> при нарушениях опорно-двигательного аппарата</w:t>
      </w:r>
      <w:r w:rsidRPr="00D544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3BF" w:rsidRPr="00D54451" w:rsidRDefault="005133BF" w:rsidP="005133B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133BF" w:rsidRPr="00D54451" w:rsidRDefault="005133BF" w:rsidP="005133B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4451">
        <w:rPr>
          <w:rFonts w:ascii="Times New Roman" w:eastAsia="Times New Roman" w:hAnsi="Times New Roman" w:cs="Times New Roman"/>
          <w:i/>
          <w:sz w:val="28"/>
          <w:szCs w:val="28"/>
        </w:rPr>
        <w:t>Содержание:</w:t>
      </w:r>
    </w:p>
    <w:p w:rsidR="005133BF" w:rsidRPr="00D54451" w:rsidRDefault="005133BF" w:rsidP="005133B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3BF" w:rsidRPr="00D54451" w:rsidRDefault="005133BF" w:rsidP="005133B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451">
        <w:rPr>
          <w:rFonts w:ascii="Times New Roman" w:eastAsia="Times New Roman" w:hAnsi="Times New Roman" w:cs="Times New Roman"/>
          <w:sz w:val="28"/>
          <w:szCs w:val="28"/>
        </w:rPr>
        <w:t>Особенности психики, личности, физические особенности, специфика учебно-практической деятельности, особенности образовательной среды, содержания, методов, средств и форм обучения.</w:t>
      </w:r>
    </w:p>
    <w:p w:rsidR="005133BF" w:rsidRPr="00D54451" w:rsidRDefault="005133BF" w:rsidP="005133B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451">
        <w:rPr>
          <w:rFonts w:ascii="Times New Roman" w:eastAsia="Times New Roman" w:hAnsi="Times New Roman" w:cs="Times New Roman"/>
          <w:b/>
          <w:sz w:val="28"/>
          <w:szCs w:val="28"/>
        </w:rPr>
        <w:t>ЛЕКЦИЯ</w:t>
      </w:r>
    </w:p>
    <w:p w:rsidR="005133BF" w:rsidRPr="00D54451" w:rsidRDefault="005133BF" w:rsidP="005133B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Обучающиеся с нарушениями опорно-двигательного аппарата (ОДА) частично или полностью ограничены в произвольных движениях. В зависимости от характера заболевания и степени выраженности дефекта они условно подразделяются на 3 группы. </w:t>
      </w:r>
    </w:p>
    <w:p w:rsidR="005133BF" w:rsidRPr="00D54451" w:rsidRDefault="005133BF" w:rsidP="005133B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К </w:t>
      </w:r>
      <w:r w:rsidRPr="00D54451">
        <w:rPr>
          <w:i/>
          <w:iCs/>
          <w:color w:val="auto"/>
          <w:sz w:val="28"/>
          <w:szCs w:val="28"/>
        </w:rPr>
        <w:t xml:space="preserve">первой группе </w:t>
      </w:r>
      <w:r w:rsidRPr="00D54451">
        <w:rPr>
          <w:color w:val="auto"/>
          <w:sz w:val="28"/>
          <w:szCs w:val="28"/>
        </w:rPr>
        <w:t xml:space="preserve">относят лиц, страдающих остаточными проявлениями периферических параличей и парезов, изолированными дефектами стопы или кисти, легкими проявлениями сколиоза (искривлениями позвоночника) и т.п. </w:t>
      </w:r>
    </w:p>
    <w:p w:rsidR="005133BF" w:rsidRPr="00D54451" w:rsidRDefault="005133BF" w:rsidP="005133B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Ко </w:t>
      </w:r>
      <w:r w:rsidRPr="00D54451">
        <w:rPr>
          <w:i/>
          <w:iCs/>
          <w:color w:val="auto"/>
          <w:sz w:val="28"/>
          <w:szCs w:val="28"/>
        </w:rPr>
        <w:t xml:space="preserve">второй группе </w:t>
      </w:r>
      <w:r w:rsidRPr="00D54451">
        <w:rPr>
          <w:color w:val="auto"/>
          <w:sz w:val="28"/>
          <w:szCs w:val="28"/>
        </w:rPr>
        <w:t xml:space="preserve">относят людей, страдающих различными ортопедическими заболеваниями, вызванными главным образом первичными поражениями костно-мышечной системы (при сохранности двигательных механизмов центральной нервной и периферической нервной системы), а также людей, страдающих тяжелыми формами сколиоза. </w:t>
      </w:r>
    </w:p>
    <w:p w:rsidR="005133BF" w:rsidRPr="00D54451" w:rsidRDefault="005133BF" w:rsidP="005133B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54451">
        <w:rPr>
          <w:i/>
          <w:iCs/>
          <w:color w:val="auto"/>
          <w:sz w:val="28"/>
          <w:szCs w:val="28"/>
        </w:rPr>
        <w:t xml:space="preserve">Третью группу </w:t>
      </w:r>
      <w:r w:rsidRPr="00D54451">
        <w:rPr>
          <w:color w:val="auto"/>
          <w:sz w:val="28"/>
          <w:szCs w:val="28"/>
        </w:rPr>
        <w:t xml:space="preserve">составляют лица с последствиями полиомиелита и церебральными параличами, у которых нарушения ОДА связаны с патологией развития или подтверждением двигательных механизмов ЦНС. </w:t>
      </w:r>
    </w:p>
    <w:p w:rsidR="005133BF" w:rsidRPr="00D54451" w:rsidRDefault="005133BF" w:rsidP="005133B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При детском церебральном параличе (ДЦП) – поражении незрелого головного мозга – наблюдается сочетание нарушений функций со своеобразной аномалией психического развития, часто отмечаются речевые нарушения и задержка формирования познавательных функций, пространственно-временных представлений, практических навыков, эмоционально-волевой сферы и личности и др.  </w:t>
      </w:r>
    </w:p>
    <w:p w:rsidR="005133BF" w:rsidRPr="00D54451" w:rsidRDefault="005133BF" w:rsidP="005133B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Структура нарушения интеллектуального развития при ДЦП характеризуется неравномерно обедненным багажом сведений и представлений об окружающем мире, который обусловлен следующими причинами: вынужденной изоляцией, ограничением контактов со сверстниками и взрослыми людьми в связи с обездвиженностью или трудностями передвижения; в силу двигательных расстройств; нарушением сенсорных функций; неравномерным дисгармоничным характером интеллектуальной недостаточности, т.е. недостаточностью одних </w:t>
      </w:r>
      <w:r w:rsidRPr="00D54451">
        <w:rPr>
          <w:color w:val="auto"/>
          <w:sz w:val="28"/>
          <w:szCs w:val="28"/>
        </w:rPr>
        <w:lastRenderedPageBreak/>
        <w:t xml:space="preserve">интеллектуальных функций, задержкой развития других и сохранностью третьих. </w:t>
      </w:r>
    </w:p>
    <w:p w:rsidR="005133BF" w:rsidRPr="00D54451" w:rsidRDefault="005133BF" w:rsidP="005133B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Мозаичный характер развития психики связан с ранним органическим поражением мозга на ранних этапах его развития. При этом страдают те системы мозга, которые обеспечивают сложные высокоорганизованные стороны интеллектуальной деятельности и формирование других высших корковых функций. Отмечается недостаточность пространственных и временных представлений, часто отмечаются оптико-пространственные нарушения. </w:t>
      </w:r>
    </w:p>
    <w:p w:rsidR="005133BF" w:rsidRPr="00D54451" w:rsidRDefault="005133BF" w:rsidP="005133B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Познавательная деятельность человека с ДЦП характеризуется также замедленностью формирования психических процессов, быстрой истощаемостью, трудностями переключения на другие виды деятельности, недостаточной концентрацией внимания, замедленностью процесса восприятия, снижением объема памяти. У значительной части лиц с ДЦП отмечается низкая познавательная активность, которая проявляется в плохой сосредоточенности, медлительности и замедленной переключаемости психических процессов. Низкая умственная работоспособность связана с </w:t>
      </w:r>
      <w:proofErr w:type="spellStart"/>
      <w:r w:rsidRPr="00D54451">
        <w:rPr>
          <w:color w:val="auto"/>
          <w:sz w:val="28"/>
          <w:szCs w:val="28"/>
        </w:rPr>
        <w:t>церебрастеническим</w:t>
      </w:r>
      <w:proofErr w:type="spellEnd"/>
      <w:r w:rsidRPr="00D54451">
        <w:rPr>
          <w:color w:val="auto"/>
          <w:sz w:val="28"/>
          <w:szCs w:val="28"/>
        </w:rPr>
        <w:t xml:space="preserve"> синдромом, характеризующимся быстро нарастающим утомлением при выполнении интеллектуальных заданий. </w:t>
      </w:r>
    </w:p>
    <w:p w:rsidR="005133BF" w:rsidRPr="00D54451" w:rsidRDefault="005133BF" w:rsidP="005133B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По состоянию интеллекта лица с ДЦП представляют крайне разнородную группу: 1) имеющие нормальный или близкий к нормальному интеллект; 2) имеющие задержку психического развития; 3) имеющие умственную отсталость. </w:t>
      </w:r>
    </w:p>
    <w:p w:rsidR="005133BF" w:rsidRPr="00D54451" w:rsidRDefault="005133BF" w:rsidP="005133B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Студентами образовательного учреждения (по уровню развития познавательной деятельности) могут быть лица с нарушением ОДА, которые в соответствии с данной классификацией относятся к первой группе: лица с нарушениями функций ОДА, передвигающиеся самостоятельно или с ортопедическими средствами, имеющие нормальное психическое развитие и разборчивую речь. </w:t>
      </w:r>
    </w:p>
    <w:p w:rsidR="005133BF" w:rsidRPr="00D54451" w:rsidRDefault="005133BF" w:rsidP="005133B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Для большинства обучающихся с ДЦП характерны также разнообразные расстройства эмоционально-волевой сферы. У части обучающихся с нарушением опорно-двигательного аппарата (ДЦП) они проявляются в виде повышенной эмоциональной возбудимости, раздражительности, двигательной расторможенности, у других – в виде заторможенности, застенчивости. Склонность к колебаниям настроения нередко сочетается с инертностью эмоциональных реакций. Повышенная эмоциональная возбудимость нередко сочетается с плаксивостью, реакцией протеста, которые усиливаются в новой обстановке; при утомлении иногда отмечается </w:t>
      </w:r>
      <w:r w:rsidRPr="00D54451">
        <w:rPr>
          <w:i/>
          <w:iCs/>
          <w:color w:val="auto"/>
          <w:sz w:val="28"/>
          <w:szCs w:val="28"/>
        </w:rPr>
        <w:t xml:space="preserve">эйфория </w:t>
      </w:r>
      <w:r w:rsidRPr="00D54451">
        <w:rPr>
          <w:color w:val="auto"/>
          <w:sz w:val="28"/>
          <w:szCs w:val="28"/>
        </w:rPr>
        <w:t xml:space="preserve">(радостное, приподнятое настроение со снижением критического восприятия окружающего). </w:t>
      </w:r>
    </w:p>
    <w:p w:rsidR="005133BF" w:rsidRPr="00D54451" w:rsidRDefault="005133BF" w:rsidP="005133B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У студентов с ДЦП в большинстве случаев наблюдается своеобразное формирование личности. Достаточное интеллектуальное развитие часто сочетается с отсутствием уверенности в себе, самостоятельности, повышенной внушаемостью. Личностная незрелость проявляется в наивности суждений, </w:t>
      </w:r>
      <w:r w:rsidRPr="00D54451">
        <w:rPr>
          <w:color w:val="auto"/>
          <w:sz w:val="28"/>
          <w:szCs w:val="28"/>
        </w:rPr>
        <w:lastRenderedPageBreak/>
        <w:t xml:space="preserve">слабой ориентированности в бытовых и практических вопросах жизни. Это затрудняет процесс социальной адаптации. </w:t>
      </w:r>
    </w:p>
    <w:p w:rsidR="005133BF" w:rsidRPr="00D54451" w:rsidRDefault="005133BF" w:rsidP="005133B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Длительное ограничение двигательной активности лиц с нарушениями ОДА, их обособленность от среды нормально развивающихся сверстников, </w:t>
      </w:r>
      <w:proofErr w:type="spellStart"/>
      <w:r w:rsidRPr="00D54451">
        <w:rPr>
          <w:color w:val="auto"/>
          <w:sz w:val="28"/>
          <w:szCs w:val="28"/>
        </w:rPr>
        <w:t>гиперопека</w:t>
      </w:r>
      <w:proofErr w:type="spellEnd"/>
      <w:r w:rsidRPr="00D54451">
        <w:rPr>
          <w:color w:val="auto"/>
          <w:sz w:val="28"/>
          <w:szCs w:val="28"/>
        </w:rPr>
        <w:t xml:space="preserve"> со стороны родителей, чрезмерная заостренность внимания на своем дефекте – все это предопределяет своеобразие их развития. При изучении </w:t>
      </w:r>
      <w:proofErr w:type="gramStart"/>
      <w:r w:rsidRPr="00D54451">
        <w:rPr>
          <w:color w:val="auto"/>
          <w:sz w:val="28"/>
          <w:szCs w:val="28"/>
        </w:rPr>
        <w:t>личностных качеств</w:t>
      </w:r>
      <w:proofErr w:type="gramEnd"/>
      <w:r w:rsidRPr="00D54451">
        <w:rPr>
          <w:color w:val="auto"/>
          <w:sz w:val="28"/>
          <w:szCs w:val="28"/>
        </w:rPr>
        <w:t xml:space="preserve"> обучающихся с нарушениями ОДА выяснено, что у многих из них снижены мотивы учебной деятельности. Это проявляется в познавательной пассивности, нерегулярности выполнения учебных заданий, нарушениях внимания при восприятии учебного материала. Отмечено, что волевые качества личности (целеустремленность, настойчивость, инициативность, самостоятельность, сдержанность) у лиц с нарушениями ОДА недостаточно развиты по сравнению с их нормальными сверстниками. </w:t>
      </w:r>
    </w:p>
    <w:p w:rsidR="005133BF" w:rsidRPr="00D54451" w:rsidRDefault="005133BF" w:rsidP="005133B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Специалисты также отмечают тесную взаимосвязь между речевыми и двигательными нарушениями при ДЦП. Патологические тонические рефлексы отрицательно влияют и на мышечный тонус артикуляционного аппарата. Выраженность тонических рефлексов повышает тонус мышц языка, затрудняет дыхание, голосообразование, произвольные движения нижней челюсти, языка. Это негативно отражается на формировании голосовой активности и нарушает </w:t>
      </w:r>
      <w:proofErr w:type="spellStart"/>
      <w:r w:rsidRPr="00D54451">
        <w:rPr>
          <w:color w:val="auto"/>
          <w:sz w:val="28"/>
          <w:szCs w:val="28"/>
        </w:rPr>
        <w:t>звукопроизносительную</w:t>
      </w:r>
      <w:proofErr w:type="spellEnd"/>
      <w:r w:rsidRPr="00D54451">
        <w:rPr>
          <w:color w:val="auto"/>
          <w:sz w:val="28"/>
          <w:szCs w:val="28"/>
        </w:rPr>
        <w:t xml:space="preserve"> сторону речи. Отмечается определенная зависимость между степенью нарушений артикуляционной моторики и степенью тяжести нарушений функций рук. Наиболее выраженные нарушения артикуляционной моторики отмечаются у лиц, у которых имеются значительные поражения верхних конечностей. </w:t>
      </w:r>
    </w:p>
    <w:p w:rsidR="005133BF" w:rsidRPr="00D54451" w:rsidRDefault="005133BF" w:rsidP="005133B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54451">
        <w:rPr>
          <w:i/>
          <w:iCs/>
          <w:color w:val="auto"/>
          <w:sz w:val="28"/>
          <w:szCs w:val="28"/>
        </w:rPr>
        <w:t xml:space="preserve">Особые образовательные потребности у обучающихся с нарушениями опорно-двигательного аппарата </w:t>
      </w:r>
      <w:r w:rsidRPr="00D54451">
        <w:rPr>
          <w:color w:val="auto"/>
          <w:sz w:val="28"/>
          <w:szCs w:val="28"/>
        </w:rPr>
        <w:t xml:space="preserve">задаются спецификой двигательных нарушений, а также спецификой нарушения психического развития, и определяют особую логику построения учебного процесса, находят </w:t>
      </w:r>
      <w:proofErr w:type="spellStart"/>
      <w:r w:rsidRPr="00D54451">
        <w:rPr>
          <w:color w:val="auto"/>
          <w:sz w:val="28"/>
          <w:szCs w:val="28"/>
        </w:rPr>
        <w:t>своѐ</w:t>
      </w:r>
      <w:proofErr w:type="spellEnd"/>
      <w:r w:rsidRPr="00D54451">
        <w:rPr>
          <w:color w:val="auto"/>
          <w:sz w:val="28"/>
          <w:szCs w:val="28"/>
        </w:rPr>
        <w:t xml:space="preserve"> отражение в структуре и содержании образования. Наряду с этим можно выделить особые по своему характеру потребности, свойственные всем обучающимся с нарушениями ОДА: </w:t>
      </w:r>
    </w:p>
    <w:p w:rsidR="005133BF" w:rsidRPr="00D54451" w:rsidRDefault="005133BF" w:rsidP="005133BF">
      <w:pPr>
        <w:pStyle w:val="Default"/>
        <w:ind w:left="426" w:hanging="426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– обязательность непрерывности коррекционно-развивающего воздействия, реализуемого как в учебном процессе, так и в ходе индивидуальной работы; </w:t>
      </w:r>
    </w:p>
    <w:p w:rsidR="005133BF" w:rsidRPr="00D54451" w:rsidRDefault="005133BF" w:rsidP="005133BF">
      <w:pPr>
        <w:pStyle w:val="Default"/>
        <w:ind w:left="426" w:hanging="426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– необходимо использование специальных методов, </w:t>
      </w:r>
      <w:proofErr w:type="spellStart"/>
      <w:r w:rsidRPr="00D54451">
        <w:rPr>
          <w:color w:val="auto"/>
          <w:sz w:val="28"/>
          <w:szCs w:val="28"/>
        </w:rPr>
        <w:t>приѐмов</w:t>
      </w:r>
      <w:proofErr w:type="spellEnd"/>
      <w:r w:rsidRPr="00D54451">
        <w:rPr>
          <w:color w:val="auto"/>
          <w:sz w:val="28"/>
          <w:szCs w:val="28"/>
        </w:rPr>
        <w:t xml:space="preserve"> и средств обучения (в том числе специализированных компьютерных технологий и </w:t>
      </w:r>
      <w:proofErr w:type="spellStart"/>
      <w:r w:rsidRPr="00D54451">
        <w:rPr>
          <w:color w:val="auto"/>
          <w:sz w:val="28"/>
          <w:szCs w:val="28"/>
        </w:rPr>
        <w:t>ассистивных</w:t>
      </w:r>
      <w:proofErr w:type="spellEnd"/>
      <w:r w:rsidRPr="00D54451">
        <w:rPr>
          <w:color w:val="auto"/>
          <w:sz w:val="28"/>
          <w:szCs w:val="28"/>
        </w:rPr>
        <w:t xml:space="preserve"> средств (инвалидные кресла, вспомогательные средства коммуникации и др.)), обеспечивающих реализацию «обходных путей» обучения; </w:t>
      </w:r>
    </w:p>
    <w:p w:rsidR="005133BF" w:rsidRPr="00D54451" w:rsidRDefault="005133BF" w:rsidP="005133BF">
      <w:pPr>
        <w:pStyle w:val="Default"/>
        <w:ind w:left="426" w:hanging="426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– индивидуализация обучения требуется в большей степени, чем для студентов, не имеющих проблем в развитии; </w:t>
      </w:r>
    </w:p>
    <w:p w:rsidR="005133BF" w:rsidRPr="00D54451" w:rsidRDefault="005133BF" w:rsidP="005133BF">
      <w:pPr>
        <w:pStyle w:val="Default"/>
        <w:ind w:left="426" w:hanging="426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– специальная помощь в развитии возможностей вербальной и невербальной коммуникации; </w:t>
      </w:r>
    </w:p>
    <w:p w:rsidR="005133BF" w:rsidRPr="00D54451" w:rsidRDefault="005133BF" w:rsidP="005133BF">
      <w:pPr>
        <w:pStyle w:val="Default"/>
        <w:ind w:left="426" w:hanging="426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– коррекция произносительной стороны речи; освоение умения использовать речь по всему спектру коммуникативных ситуаций; </w:t>
      </w:r>
    </w:p>
    <w:p w:rsidR="005133BF" w:rsidRPr="00D54451" w:rsidRDefault="005133BF" w:rsidP="005133BF">
      <w:pPr>
        <w:pStyle w:val="Default"/>
        <w:ind w:left="426" w:hanging="426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lastRenderedPageBreak/>
        <w:t xml:space="preserve">– обеспечение особой пространственной и временной организации образовательной среды; </w:t>
      </w:r>
    </w:p>
    <w:p w:rsidR="005133BF" w:rsidRPr="00D54451" w:rsidRDefault="005133BF" w:rsidP="005133BF">
      <w:pPr>
        <w:pStyle w:val="Default"/>
        <w:ind w:left="426" w:hanging="426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– максимальное расширение образовательного пространства – его выход за пределы образовательной организации. </w:t>
      </w:r>
    </w:p>
    <w:p w:rsidR="005133BF" w:rsidRPr="00D54451" w:rsidRDefault="005133BF" w:rsidP="005133BF">
      <w:pPr>
        <w:pStyle w:val="Default"/>
        <w:ind w:firstLine="709"/>
        <w:jc w:val="both"/>
        <w:rPr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Успешное обучение лиц данной категории в </w:t>
      </w:r>
      <w:r w:rsidRPr="00D54451">
        <w:rPr>
          <w:sz w:val="28"/>
          <w:szCs w:val="28"/>
        </w:rPr>
        <w:t>образовательном учреждении</w:t>
      </w:r>
      <w:r w:rsidRPr="00D54451">
        <w:rPr>
          <w:color w:val="auto"/>
          <w:sz w:val="28"/>
          <w:szCs w:val="28"/>
        </w:rPr>
        <w:t xml:space="preserve"> возможно при условии создания для них </w:t>
      </w:r>
      <w:proofErr w:type="spellStart"/>
      <w:r w:rsidRPr="00D54451">
        <w:rPr>
          <w:color w:val="auto"/>
          <w:sz w:val="28"/>
          <w:szCs w:val="28"/>
        </w:rPr>
        <w:t>безбарьерной</w:t>
      </w:r>
      <w:proofErr w:type="spellEnd"/>
      <w:r w:rsidRPr="00D54451">
        <w:rPr>
          <w:color w:val="auto"/>
          <w:sz w:val="28"/>
          <w:szCs w:val="28"/>
        </w:rPr>
        <w:t xml:space="preserve"> среды, обеспечения специальными приспособлениями и индивидуально адаптированным рабочим местом. </w:t>
      </w:r>
      <w:proofErr w:type="gramStart"/>
      <w:r w:rsidRPr="00D54451">
        <w:rPr>
          <w:color w:val="auto"/>
          <w:sz w:val="28"/>
          <w:szCs w:val="28"/>
        </w:rPr>
        <w:t>Помимо этого</w:t>
      </w:r>
      <w:proofErr w:type="gramEnd"/>
      <w:r w:rsidRPr="00D54451">
        <w:rPr>
          <w:color w:val="auto"/>
          <w:sz w:val="28"/>
          <w:szCs w:val="28"/>
        </w:rPr>
        <w:t xml:space="preserve"> многие студенты с нарушением ОДА нуждаются в различных видах помощи (в сопровождении на занятиях и в период</w:t>
      </w:r>
      <w:r w:rsidRPr="00D54451">
        <w:rPr>
          <w:sz w:val="28"/>
          <w:szCs w:val="28"/>
        </w:rPr>
        <w:t xml:space="preserve"> практики, помощи в самообслуживании).</w:t>
      </w:r>
    </w:p>
    <w:p w:rsidR="005133BF" w:rsidRPr="00D54451" w:rsidRDefault="005133BF" w:rsidP="005133B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33BF" w:rsidRPr="00D54451" w:rsidRDefault="005133BF" w:rsidP="005133BF">
      <w:pPr>
        <w:pStyle w:val="Default"/>
        <w:ind w:firstLine="720"/>
        <w:jc w:val="both"/>
        <w:rPr>
          <w:sz w:val="28"/>
          <w:szCs w:val="28"/>
        </w:rPr>
      </w:pPr>
    </w:p>
    <w:p w:rsidR="005133BF" w:rsidRPr="00D54451" w:rsidRDefault="005133BF" w:rsidP="005133B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3B6E" w:rsidRDefault="00CD3B6E">
      <w:bookmarkStart w:id="0" w:name="_GoBack"/>
      <w:bookmarkEnd w:id="0"/>
    </w:p>
    <w:sectPr w:rsidR="00CD3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3BF"/>
    <w:rsid w:val="005133BF"/>
    <w:rsid w:val="00CD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A5F4B-82CF-486D-8474-818532F6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3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33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2020-05-17T17:16:00Z</dcterms:created>
  <dcterms:modified xsi:type="dcterms:W3CDTF">2020-05-17T17:16:00Z</dcterms:modified>
</cp:coreProperties>
</file>