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63" w:rsidRDefault="007C55F4">
      <w:pPr>
        <w:spacing w:line="276" w:lineRule="auto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-336522</wp:posOffset>
                </wp:positionH>
                <wp:positionV relativeFrom="paragraph">
                  <wp:posOffset>-9525</wp:posOffset>
                </wp:positionV>
                <wp:extent cx="6626225" cy="1097280"/>
                <wp:effectExtent l="0" t="0" r="3175" b="7620"/>
                <wp:wrapNone/>
                <wp:docPr id="1" name="Рисунок 5" descr="C:\Users\pasechnikova\Desktop\пп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sechnikova\Desktop\ппп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2622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2336;o:allowoverlap:true;o:allowincell:true;mso-position-horizontal-relative:margin;margin-left:-26.50pt;mso-position-horizontal:absolute;mso-position-vertical-relative:text;margin-top:-0.75pt;mso-position-vertical:absolute;width:521.75pt;height:86.40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7C55F4">
      <w:pPr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рекомендации </w:t>
      </w:r>
    </w:p>
    <w:p w:rsidR="00E93463" w:rsidRDefault="007C55F4">
      <w:pPr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проведению </w:t>
      </w:r>
    </w:p>
    <w:p w:rsidR="00E93463" w:rsidRDefault="007C55F4">
      <w:pPr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профориентационных каникулярных смен </w:t>
      </w:r>
    </w:p>
    <w:p w:rsidR="00E93463" w:rsidRDefault="007C55F4">
      <w:pPr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том числе инклюзивных)</w:t>
      </w:r>
    </w:p>
    <w:p w:rsidR="00E93463" w:rsidRDefault="007C55F4">
      <w:pPr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базе профессиональных образовательных организаций</w:t>
      </w: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rPr>
          <w:b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  <w:sectPr w:rsidR="00E93463"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</w:sectPr>
      </w:pPr>
      <w:r>
        <w:rPr>
          <w:sz w:val="28"/>
          <w:szCs w:val="28"/>
        </w:rPr>
        <w:t>Самара, 202</w:t>
      </w:r>
      <w:r w:rsidR="005441D9">
        <w:rPr>
          <w:sz w:val="28"/>
          <w:szCs w:val="28"/>
        </w:rPr>
        <w:t>5</w:t>
      </w: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проведению профориентационных каникулярных смен (в том числе инклюзивных) на базе профессиональных образовательных организаций разработаны специалистами ЦПО Самарской области во исполнение п. 29 перечня поручений министра образования и науки Самарской области В.А. Акопьяна по итогам августовской конференции работников образования Самарской области 2022 года «Разработать и внедрить программы профориентационных каникулярных смен для школьников в образовательных организациях профессионального образования Самарской области».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 с целью разъяснения специалистам профессиональных образовательных организаций и общеобразовательных организаций порядка организации и реализации профориентационных каникулярных смен (в том числе инклюзивных), проводимых на базе профессиональных образовательных организаций</w:t>
      </w:r>
      <w:r>
        <w:t xml:space="preserve"> </w:t>
      </w:r>
      <w:r>
        <w:rPr>
          <w:sz w:val="28"/>
          <w:szCs w:val="28"/>
        </w:rPr>
        <w:t xml:space="preserve">Самарской области. </w:t>
      </w: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Представленные методические рекомендации являются исправленными и дополненными по сравнению с разработанными в 2023</w:t>
      </w:r>
      <w:r w:rsidR="005441D9">
        <w:rPr>
          <w:sz w:val="28"/>
          <w:szCs w:val="28"/>
        </w:rPr>
        <w:t xml:space="preserve"> и 2024</w:t>
      </w:r>
      <w:r>
        <w:rPr>
          <w:sz w:val="28"/>
          <w:szCs w:val="28"/>
        </w:rPr>
        <w:t xml:space="preserve"> год</w:t>
      </w:r>
      <w:r w:rsidR="005441D9">
        <w:rPr>
          <w:sz w:val="28"/>
          <w:szCs w:val="28"/>
        </w:rPr>
        <w:t>ах</w:t>
      </w:r>
      <w:r w:rsidR="000040C9">
        <w:rPr>
          <w:sz w:val="28"/>
          <w:szCs w:val="28"/>
        </w:rPr>
        <w:t xml:space="preserve"> на основании протокольных поручений министра образования Самарской области В.А. Акопьяна по итогам методического совещания </w:t>
      </w:r>
      <w:r w:rsidR="000040C9" w:rsidRPr="000040C9">
        <w:rPr>
          <w:sz w:val="28"/>
          <w:szCs w:val="28"/>
        </w:rPr>
        <w:t>от 05 апреля 2024</w:t>
      </w:r>
      <w:r w:rsidR="00E56EB7">
        <w:rPr>
          <w:sz w:val="28"/>
          <w:szCs w:val="28"/>
        </w:rPr>
        <w:t xml:space="preserve"> (</w:t>
      </w:r>
      <w:r w:rsidR="004F0A4C">
        <w:rPr>
          <w:sz w:val="28"/>
          <w:szCs w:val="28"/>
        </w:rPr>
        <w:t xml:space="preserve">протокол </w:t>
      </w:r>
      <w:r w:rsidR="004F0A4C" w:rsidRPr="004F0A4C">
        <w:rPr>
          <w:sz w:val="28"/>
          <w:szCs w:val="28"/>
        </w:rPr>
        <w:t>№ 35</w:t>
      </w:r>
      <w:r w:rsidR="00E56EB7">
        <w:rPr>
          <w:sz w:val="28"/>
          <w:szCs w:val="28"/>
        </w:rPr>
        <w:t>).</w:t>
      </w: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 с учебно-методическим объединением педагогических работников, реализующих образовательные программы среднего профессионального образования и профессионального обучения для инвалидов и обучающихся с ОВЗ в системе среднего профессионального образования Самарской области</w:t>
      </w: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Сведения об автор</w:t>
      </w:r>
      <w:r w:rsidR="005441D9">
        <w:rPr>
          <w:sz w:val="28"/>
          <w:szCs w:val="28"/>
        </w:rPr>
        <w:t>ах</w:t>
      </w:r>
      <w:r>
        <w:rPr>
          <w:sz w:val="28"/>
          <w:szCs w:val="28"/>
        </w:rPr>
        <w:t>:</w:t>
      </w:r>
    </w:p>
    <w:p w:rsidR="00E93463" w:rsidRDefault="007C55F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Пасечникова</w:t>
      </w:r>
      <w:proofErr w:type="spellEnd"/>
      <w:r>
        <w:rPr>
          <w:sz w:val="28"/>
          <w:szCs w:val="28"/>
        </w:rPr>
        <w:t xml:space="preserve"> Татьяна Владимировна, методист отдела «Центр планирования профессиональной карьеры» ЦПО Самарской области</w:t>
      </w:r>
      <w:r w:rsidR="005441D9">
        <w:rPr>
          <w:sz w:val="28"/>
          <w:szCs w:val="28"/>
        </w:rPr>
        <w:t>;</w:t>
      </w:r>
    </w:p>
    <w:p w:rsidR="005441D9" w:rsidRDefault="005441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Четверикова Татьяна Николаевна, начальник отдела «Центр планирования профессиональной карьеры» ЦПО Самарской области.</w:t>
      </w:r>
    </w:p>
    <w:p w:rsidR="00E93463" w:rsidRDefault="00E93463">
      <w:pPr>
        <w:spacing w:line="276" w:lineRule="auto"/>
        <w:ind w:firstLine="0"/>
        <w:jc w:val="center"/>
      </w:pPr>
    </w:p>
    <w:p w:rsidR="00E93463" w:rsidRDefault="00E93463">
      <w:pPr>
        <w:spacing w:line="276" w:lineRule="auto"/>
        <w:ind w:firstLine="0"/>
        <w:jc w:val="center"/>
        <w:sectPr w:rsidR="00E93463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E93463" w:rsidRDefault="007C55F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76775855"/>
        <w:docPartObj>
          <w:docPartGallery w:val="Table of Contents"/>
          <w:docPartUnique/>
        </w:docPartObj>
      </w:sdtPr>
      <w:sdtContent>
        <w:p w:rsidR="00E93463" w:rsidRDefault="00E93463">
          <w:pPr>
            <w:pStyle w:val="aff0"/>
            <w:spacing w:before="0" w:after="240" w:line="240" w:lineRule="auto"/>
            <w:jc w:val="center"/>
            <w:rPr>
              <w:sz w:val="28"/>
              <w:szCs w:val="28"/>
            </w:rPr>
          </w:pPr>
        </w:p>
        <w:p w:rsidR="003D0B4F" w:rsidRDefault="007C55F4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89560293" w:history="1">
            <w:r w:rsidR="003D0B4F" w:rsidRPr="00D8442A">
              <w:rPr>
                <w:rStyle w:val="af9"/>
                <w:noProof/>
              </w:rPr>
              <w:t>Используемые термины, определения, сокращения</w:t>
            </w:r>
            <w:r w:rsidR="003D0B4F">
              <w:rPr>
                <w:noProof/>
                <w:webHidden/>
              </w:rPr>
              <w:tab/>
            </w:r>
            <w:r w:rsidR="003D0B4F">
              <w:rPr>
                <w:noProof/>
                <w:webHidden/>
              </w:rPr>
              <w:fldChar w:fldCharType="begin"/>
            </w:r>
            <w:r w:rsidR="003D0B4F">
              <w:rPr>
                <w:noProof/>
                <w:webHidden/>
              </w:rPr>
              <w:instrText xml:space="preserve"> PAGEREF _Toc189560293 \h </w:instrText>
            </w:r>
            <w:r w:rsidR="003D0B4F">
              <w:rPr>
                <w:noProof/>
                <w:webHidden/>
              </w:rPr>
            </w:r>
            <w:r w:rsidR="003D0B4F">
              <w:rPr>
                <w:noProof/>
                <w:webHidden/>
              </w:rPr>
              <w:fldChar w:fldCharType="separate"/>
            </w:r>
            <w:r w:rsidR="003D0B4F">
              <w:rPr>
                <w:noProof/>
                <w:webHidden/>
              </w:rPr>
              <w:t>4</w:t>
            </w:r>
            <w:r w:rsidR="003D0B4F"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4" w:history="1">
            <w:r w:rsidRPr="00D8442A">
              <w:rPr>
                <w:rStyle w:val="af9"/>
                <w:noProof/>
              </w:rPr>
              <w:t>Содержание и организация профориентационных каникулярных смен  на базе профессиональных образовательных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5" w:history="1">
            <w:r w:rsidRPr="00D8442A">
              <w:rPr>
                <w:rStyle w:val="af9"/>
                <w:b/>
                <w:noProof/>
              </w:rPr>
              <w:t>Организация профориентационных каникулярных смен на базе профессиональных образовательных организаций для школьников с ОВЗ, инвалидностью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6" w:history="1">
            <w:r w:rsidRPr="00D8442A">
              <w:rPr>
                <w:rStyle w:val="af9"/>
                <w:noProof/>
              </w:rPr>
              <w:t>Содержание программы  профориентационной каникулярной смены на базе профессиональной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7" w:history="1">
            <w:r w:rsidRPr="00D8442A">
              <w:rPr>
                <w:rStyle w:val="af9"/>
                <w:b/>
                <w:noProof/>
              </w:rPr>
              <w:t>Итоги профориентационной каникулярной смены  на базе профессиональной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8" w:history="1">
            <w:r w:rsidRPr="00D8442A">
              <w:rPr>
                <w:rStyle w:val="af9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0B4F" w:rsidRDefault="003D0B4F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560299" w:history="1">
            <w:r w:rsidRPr="00D8442A">
              <w:rPr>
                <w:rStyle w:val="af9"/>
                <w:b/>
                <w:noProof/>
              </w:rPr>
              <w:t>Шаблон программы  профориентационной каникулярной смены  на базе профессиональной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3463" w:rsidRDefault="007C55F4">
          <w:pPr>
            <w:spacing w:after="240"/>
          </w:pPr>
          <w:r>
            <w:rPr>
              <w:bCs/>
              <w:sz w:val="28"/>
              <w:szCs w:val="28"/>
            </w:rPr>
            <w:fldChar w:fldCharType="end"/>
          </w:r>
        </w:p>
      </w:sdtContent>
    </w:sdt>
    <w:p w:rsidR="00E93463" w:rsidRDefault="00E93463">
      <w:pPr>
        <w:spacing w:line="276" w:lineRule="auto"/>
        <w:ind w:firstLine="0"/>
        <w:jc w:val="center"/>
        <w:rPr>
          <w:sz w:val="28"/>
          <w:szCs w:val="28"/>
        </w:rPr>
      </w:pPr>
    </w:p>
    <w:p w:rsidR="00E93463" w:rsidRDefault="00E93463">
      <w:pPr>
        <w:spacing w:line="276" w:lineRule="auto"/>
      </w:pPr>
    </w:p>
    <w:p w:rsidR="00E93463" w:rsidRDefault="00E93463">
      <w:pPr>
        <w:spacing w:line="276" w:lineRule="auto"/>
      </w:pPr>
    </w:p>
    <w:p w:rsidR="00E93463" w:rsidRDefault="007C55F4">
      <w:pPr>
        <w:spacing w:line="276" w:lineRule="auto"/>
      </w:pPr>
      <w:r>
        <w:br w:type="page" w:clear="all"/>
      </w:r>
    </w:p>
    <w:p w:rsidR="00E93463" w:rsidRDefault="007C55F4">
      <w:pPr>
        <w:pStyle w:val="12"/>
        <w:spacing w:line="276" w:lineRule="auto"/>
        <w:ind w:firstLine="0"/>
      </w:pPr>
      <w:bookmarkStart w:id="0" w:name="_Toc189560293"/>
      <w:r>
        <w:lastRenderedPageBreak/>
        <w:t>Используемые термины, определения, сокращения</w:t>
      </w:r>
      <w:bookmarkEnd w:id="0"/>
    </w:p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4"/>
        <w:gridCol w:w="6067"/>
      </w:tblGrid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образовательная программа (АОП)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Инвалидность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здоровья человека со стойким расстройством функций организма, приводящее к полной или значительной потере профессиональной трудоспособности или существенным затруднениям в жизни.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ОВЗ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ограниченные возможности здоровья,</w:t>
            </w:r>
            <w:r>
              <w:t xml:space="preserve"> </w:t>
            </w:r>
            <w:r>
              <w:rPr>
                <w:sz w:val="28"/>
                <w:szCs w:val="28"/>
              </w:rPr>
              <w:t>нарушения физического и (или) психического развития.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Организационная культура организации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формальных и неформальных норм, ценностей, правил и принципов, которые регулируют отношения внутри организации, а также определяют поведение и взаимодействие сотрудников (синонимы «деловая культура», «корпоративная культура», «культура организации»).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образовательная организация Самарской области.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Предприятие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(здесь)</w:t>
            </w:r>
            <w:r>
              <w:rPr>
                <w:sz w:val="28"/>
                <w:szCs w:val="28"/>
              </w:rPr>
              <w:t xml:space="preserve"> организация: предприятие, учреждение, фирма, компания любой формы собственности и любой ведомственной подчиненности.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мер содействия человеку в осознанном выборе (подборе, смене) профессии, оптимального вида занятости с учетом его потребностей, возможностей и социально-экономической ситуации на рынке труда.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проба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испытание, моделирующее элементы конкретного вида профессиональной деятельности или отдельную компетенцию, имеющее вид завершенного технологического процесса либо его отдельного этапа, предполагающее оценку данной практики самим участником и оценку ее наставником и способствующее профессиональному самоопределению обучающихся.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Профессиональное самоопределение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широком смысле</w:t>
            </w:r>
            <w:r>
              <w:rPr>
                <w:sz w:val="28"/>
                <w:szCs w:val="28"/>
              </w:rPr>
              <w:t xml:space="preserve"> – процесс сознательного и самостоятельного согласования человеком своих профессионально-психологических возможностей с содержанием и требованиями профессионального труда, а также нахождение смысла выполняемой деятельности в </w:t>
            </w:r>
            <w:r>
              <w:rPr>
                <w:sz w:val="28"/>
                <w:szCs w:val="28"/>
              </w:rPr>
              <w:lastRenderedPageBreak/>
              <w:t>конкретной социально-экономической ситуации;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узком смысле</w:t>
            </w:r>
            <w:r>
              <w:rPr>
                <w:sz w:val="28"/>
                <w:szCs w:val="28"/>
              </w:rPr>
              <w:t xml:space="preserve"> – осуществление человеком конкретного профессионального выбора, в частности, в результате профориентационной работы.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контекст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предметное и социальное содержание профессионального труда: 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совокупность предметных задач, организационных, технологических форм и методов деятельности, ситуаций социально-психологического взаимодействия, характерных для определенной профессии, профессиональной деятельности.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(здесь)</w:t>
            </w:r>
            <w:r>
              <w:rPr>
                <w:sz w:val="28"/>
                <w:szCs w:val="28"/>
              </w:rPr>
              <w:t xml:space="preserve"> профессии и специальности среднего профессионального образования.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каникулярная смена (ПКС)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практикоориентированное</w:t>
            </w:r>
            <w:proofErr w:type="spellEnd"/>
            <w:r>
              <w:rPr>
                <w:sz w:val="28"/>
                <w:szCs w:val="28"/>
              </w:rPr>
              <w:t xml:space="preserve"> мероприятие для школьников, которое проводится во время школьных каникул.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нетворкинг</w:t>
            </w:r>
            <w:proofErr w:type="spellEnd"/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расширение сети деловых контактов, организация взаимовыгодных полезных связей при реализации деятельности по профессиональной ориентации, сопровождению профессионального самоопределения обучающихся.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осмысление своих действий, мыслей, эмоций, знаний;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принятых решений.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профессионального самоопределения (СПС)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особый вид психолого-педагогической помощи обучающемуся в решении возникающих у него проблем в сфере профессионального самоопределения и (или) в их предупреждении. 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 профориентационной каникулярной смены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школьник, принимающий участие в профориентационной каникулярной смене.</w:t>
            </w: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организация Самарской области.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(здесь)</w:t>
            </w:r>
            <w:r>
              <w:rPr>
                <w:sz w:val="28"/>
                <w:szCs w:val="28"/>
              </w:rPr>
              <w:t xml:space="preserve"> обучающийся общеобразовательной организации 5-11 класса.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 с инвалидностью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школьник, имеющий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жизнедеятельности, вызывающее необходимость его социальной защиты, и подтвержденное бюро медико-социальной экспертизы (МСЭ).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 с ограниченными возможностями здоровья (школьник с ОВЗ)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школьник, имеющий недостатки в физическом </w:t>
            </w:r>
            <w:r w:rsidRPr="007C55F4">
              <w:rPr>
                <w:sz w:val="28"/>
                <w:szCs w:val="28"/>
              </w:rPr>
              <w:t>и (или</w:t>
            </w:r>
            <w:r>
              <w:rPr>
                <w:sz w:val="28"/>
                <w:szCs w:val="28"/>
              </w:rPr>
              <w:t xml:space="preserve">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условий. </w:t>
            </w:r>
          </w:p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C55F4" w:rsidTr="006457AA">
        <w:tc>
          <w:tcPr>
            <w:tcW w:w="297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454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7" w:type="dxa"/>
          </w:tcPr>
          <w:p w:rsidR="007C55F4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посещение какого-либо объекта с познавательной целью под руководством квалифицированного специалиста – экскурсовода.</w:t>
            </w:r>
          </w:p>
        </w:tc>
      </w:tr>
    </w:tbl>
    <w:p w:rsidR="00E93463" w:rsidRDefault="00E93463">
      <w:pPr>
        <w:spacing w:line="276" w:lineRule="auto"/>
      </w:pPr>
    </w:p>
    <w:p w:rsidR="006457AA" w:rsidRDefault="006457AA">
      <w:pPr>
        <w:spacing w:line="276" w:lineRule="auto"/>
        <w:sectPr w:rsidR="006457AA">
          <w:pgSz w:w="11906" w:h="16838"/>
          <w:pgMar w:top="1134" w:right="849" w:bottom="1134" w:left="1701" w:header="709" w:footer="709" w:gutter="0"/>
          <w:cols w:space="708"/>
        </w:sectPr>
      </w:pPr>
    </w:p>
    <w:p w:rsidR="006457AA" w:rsidRDefault="006457AA">
      <w:pPr>
        <w:spacing w:line="276" w:lineRule="auto"/>
      </w:pPr>
    </w:p>
    <w:p w:rsidR="00E93463" w:rsidRDefault="007C55F4">
      <w:pPr>
        <w:pStyle w:val="12"/>
        <w:spacing w:line="276" w:lineRule="auto"/>
        <w:ind w:firstLine="0"/>
      </w:pPr>
      <w:bookmarkStart w:id="1" w:name="_Toc189560294"/>
      <w:r>
        <w:t>Содержание и организация</w:t>
      </w:r>
      <w:r>
        <w:br/>
        <w:t xml:space="preserve">профориентационных каникулярных смен </w:t>
      </w:r>
      <w:r>
        <w:br/>
        <w:t>на базе профессиональных образовательных организаций</w:t>
      </w:r>
      <w:bookmarkEnd w:id="1"/>
    </w:p>
    <w:p w:rsidR="00E93463" w:rsidRDefault="00E93463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Самарской области преемственно развиваются основные идеи и содержание «Концепции организационно-педагогического сопровождения профессионального самоопределения обучающихся в условиях непрерывности образования», разработанной в Центре профессионального образования ФГАУ «ФИРО» в 2012 году, согласно которым понятия «организационно-педагогическое сопровождение профессионального самоопределения» и «профессиональная ориентация» – это два различных процесса, осуществляемых согласовано и поэтапно.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Профессиональное самоопределение</w:t>
      </w:r>
      <w:r>
        <w:rPr>
          <w:sz w:val="28"/>
          <w:szCs w:val="28"/>
        </w:rPr>
        <w:t xml:space="preserve"> – это длительный процесс, предполагающий формирование и развитие у человека определенных компетенций на всех возрастных этапах развития личности. Соответственно, организационно-педагогическое сопровождение профессионального самоопределения обучающихся реализуется специалистами образовательных организаций (Школ, ПОО, вузов) в течении всего периода обучения школьников, студентов в образовательной организации. Конечно же, выбор методов и форм деятельности </w:t>
      </w:r>
      <w:proofErr w:type="gramStart"/>
      <w:r>
        <w:rPr>
          <w:sz w:val="28"/>
          <w:szCs w:val="28"/>
        </w:rPr>
        <w:t>по СПС</w:t>
      </w:r>
      <w:proofErr w:type="gramEnd"/>
      <w:r>
        <w:rPr>
          <w:sz w:val="28"/>
          <w:szCs w:val="28"/>
        </w:rPr>
        <w:t xml:space="preserve"> обучающихся на разных уровнях образования осуществляется в соответствии с возрастными задачами самого процесса профессионального самоопределения.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r>
        <w:rPr>
          <w:b/>
          <w:i/>
          <w:sz w:val="28"/>
          <w:szCs w:val="28"/>
        </w:rPr>
        <w:t>профессиональной ориентации</w:t>
      </w:r>
      <w:r>
        <w:rPr>
          <w:sz w:val="28"/>
          <w:szCs w:val="28"/>
        </w:rPr>
        <w:t xml:space="preserve"> школьников заключается в организации и проведении комплекса специальных мер, мероприятий, направленных на содействие школьнику в осознанном выборе сначала предметов для углубленного изучения, а затем и профессии, направления профессионального обучения, уровня </w:t>
      </w:r>
      <w:proofErr w:type="spellStart"/>
      <w:r>
        <w:rPr>
          <w:sz w:val="28"/>
          <w:szCs w:val="28"/>
        </w:rPr>
        <w:t>послешкольного</w:t>
      </w:r>
      <w:proofErr w:type="spellEnd"/>
      <w:r>
        <w:rPr>
          <w:sz w:val="28"/>
          <w:szCs w:val="28"/>
        </w:rPr>
        <w:t xml:space="preserve"> образования (высшее или среднее профессиональное), конкретной образовательной организации для получения профессионального образования и оптимального вида занятости в целом. Поэтому собственно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специалисты образовательных организаций (Школ, ПОО, вузов) проводят со школьниками 6-11 классов, постепенно усиливая ее интенсивность и насыщенность от 6-го класса к 8-9-м классам в целях решения соответствующих возрастных задач процесса профессионального самоопределения.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младшем подростковом возрасте</w:t>
      </w:r>
      <w:r>
        <w:rPr>
          <w:sz w:val="28"/>
          <w:szCs w:val="28"/>
        </w:rPr>
        <w:t xml:space="preserve"> (5-7 класс) работа по сопровождению профессионального самоопределения, профессиональной ориентации должна быть направлена на формирование у обучающихся:</w:t>
      </w:r>
    </w:p>
    <w:p w:rsidR="00E93463" w:rsidRDefault="007C55F4">
      <w:pPr>
        <w:pStyle w:val="afa"/>
        <w:numPr>
          <w:ilvl w:val="0"/>
          <w:numId w:val="18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понимания важности и необходимости предстоящего выбора профессии и направления обучения;</w:t>
      </w:r>
    </w:p>
    <w:p w:rsidR="00E93463" w:rsidRDefault="007C55F4">
      <w:pPr>
        <w:pStyle w:val="afa"/>
        <w:numPr>
          <w:ilvl w:val="0"/>
          <w:numId w:val="18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понимания своих профессионально-важных способностей, возможностей, личностных качеств;</w:t>
      </w:r>
    </w:p>
    <w:p w:rsidR="00E93463" w:rsidRDefault="007C55F4">
      <w:pPr>
        <w:pStyle w:val="afa"/>
        <w:numPr>
          <w:ilvl w:val="0"/>
          <w:numId w:val="18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представлений об основных профессиональных сферах и типах профессий, о многообразии трудовых ролей, условий труда и пр.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Младшие подростки должны получить опыт прохождения игровых, а затем и учебно-профессиональных проб.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старшем подростковом возрасте</w:t>
      </w:r>
      <w:r>
        <w:rPr>
          <w:sz w:val="28"/>
          <w:szCs w:val="28"/>
        </w:rPr>
        <w:t xml:space="preserve"> (8-9 класс) работа по сопровождению профессионального самоопределения, профессиональной ориентации должна быть направлена на формирование у обучающихся:</w:t>
      </w:r>
    </w:p>
    <w:p w:rsidR="00E93463" w:rsidRDefault="007C55F4">
      <w:pPr>
        <w:pStyle w:val="afa"/>
        <w:numPr>
          <w:ilvl w:val="0"/>
          <w:numId w:val="19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понимания собственных образовательных и профессиональных интересов и мотивов;</w:t>
      </w:r>
    </w:p>
    <w:p w:rsidR="00E93463" w:rsidRDefault="007C55F4">
      <w:pPr>
        <w:pStyle w:val="afa"/>
        <w:numPr>
          <w:ilvl w:val="0"/>
          <w:numId w:val="19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умения соотносить свои способности и возможности с требованиями профессии, с особенностями регионально</w:t>
      </w:r>
      <w:r w:rsidR="007B06C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B06C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профессионально</w:t>
      </w:r>
      <w:r w:rsidR="007B06CC">
        <w:rPr>
          <w:sz w:val="28"/>
          <w:szCs w:val="28"/>
        </w:rPr>
        <w:t xml:space="preserve">го </w:t>
      </w:r>
      <w:r>
        <w:rPr>
          <w:sz w:val="28"/>
          <w:szCs w:val="28"/>
        </w:rPr>
        <w:t>образова</w:t>
      </w:r>
      <w:r w:rsidR="007B06CC">
        <w:rPr>
          <w:sz w:val="28"/>
          <w:szCs w:val="28"/>
        </w:rPr>
        <w:t>ния</w:t>
      </w:r>
      <w:r>
        <w:rPr>
          <w:sz w:val="28"/>
          <w:szCs w:val="28"/>
        </w:rPr>
        <w:t xml:space="preserve"> и с особенностями рынка труда;</w:t>
      </w:r>
    </w:p>
    <w:p w:rsidR="00E93463" w:rsidRDefault="007C55F4">
      <w:pPr>
        <w:pStyle w:val="afa"/>
        <w:numPr>
          <w:ilvl w:val="0"/>
          <w:numId w:val="19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умения осуществлять поиск необходимых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значимых внешних ресурсов (информация, люди) и использования их в процессе своего профессионального самоопределения; </w:t>
      </w:r>
    </w:p>
    <w:p w:rsidR="00E93463" w:rsidRDefault="007C55F4">
      <w:pPr>
        <w:pStyle w:val="afa"/>
        <w:numPr>
          <w:ilvl w:val="0"/>
          <w:numId w:val="19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умения построения личной профессиональной перспективы (выбор уровня </w:t>
      </w:r>
      <w:proofErr w:type="spellStart"/>
      <w:r>
        <w:rPr>
          <w:sz w:val="28"/>
          <w:szCs w:val="28"/>
        </w:rPr>
        <w:t>послешкольного</w:t>
      </w:r>
      <w:proofErr w:type="spellEnd"/>
      <w:r>
        <w:rPr>
          <w:sz w:val="28"/>
          <w:szCs w:val="28"/>
        </w:rPr>
        <w:t xml:space="preserve"> образования, определение профиля обучения в старшей школе или профессии, специальности среднего профессионального образования, конкретной ПОО, выработка альтернативных вариантов построения образовательно</w:t>
      </w:r>
      <w:r w:rsidR="007B06CC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профессионально</w:t>
      </w:r>
      <w:r w:rsidR="007B06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B06CC">
        <w:rPr>
          <w:sz w:val="28"/>
          <w:szCs w:val="28"/>
        </w:rPr>
        <w:t>маршрута / траектории</w:t>
      </w:r>
      <w:r>
        <w:rPr>
          <w:sz w:val="28"/>
          <w:szCs w:val="28"/>
        </w:rPr>
        <w:t>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Старшие подростки должны получить опыт прохождения учебно-профессиональных, а затем профильных и собственно профессиональных проб.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В юношеском возрасте</w:t>
      </w:r>
      <w:r>
        <w:rPr>
          <w:sz w:val="28"/>
          <w:szCs w:val="28"/>
        </w:rPr>
        <w:t xml:space="preserve"> (10-11 класс) работа по сопровождению профессионального самоопределения, профессиональной ориентации должна быть направлена на формирование у обучающихся:</w:t>
      </w:r>
    </w:p>
    <w:p w:rsidR="00E93463" w:rsidRDefault="007C55F4">
      <w:pPr>
        <w:pStyle w:val="afa"/>
        <w:numPr>
          <w:ilvl w:val="0"/>
          <w:numId w:val="20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понимания специфических особенностей конкретных выбираемых специальностей и направлений подготовки; </w:t>
      </w:r>
    </w:p>
    <w:p w:rsidR="00E93463" w:rsidRDefault="007C55F4">
      <w:pPr>
        <w:pStyle w:val="afa"/>
        <w:numPr>
          <w:ilvl w:val="0"/>
          <w:numId w:val="20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умения соотносить свои профессионально-важные качества с требованиями профиля обучения и избираемой будущей сферой профессиональной деятельности с целью их развития;</w:t>
      </w:r>
    </w:p>
    <w:p w:rsidR="00E93463" w:rsidRDefault="007C55F4">
      <w:pPr>
        <w:pStyle w:val="afa"/>
        <w:numPr>
          <w:ilvl w:val="0"/>
          <w:numId w:val="20"/>
        </w:numPr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умения построения личной профессиональной перспективы (определение специальности, направления подготовки, конкретного вуза или ПОО, выработка альтернативных вариантов построения образовательной и профессиональной траектории).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Старшеклассники должны получить опыт прохождения профильных и собственно профессиональных проб.</w:t>
      </w:r>
    </w:p>
    <w:p w:rsidR="00E93463" w:rsidRDefault="007C55F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осуществляемая именно ПОО, направлена на повышение уровня информированности школьников о профессиях и специальностях, получаемых в конкретной ПОО; о перспективах дальнейшего трудоустройства и карьерного развития в этих профессиях и специальностях; на мотивацию, агитацию на обучение в определенной ПОО; на формирование позитивного имиджа определенной ПОО; и косвенно – на формирование будущего контингента студентов ПОО.</w:t>
      </w:r>
    </w:p>
    <w:p w:rsidR="00E93463" w:rsidRDefault="007C55F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Одним из способов достижения этих целей является проведение на базе ПОО профориентационных каникулярных смен (ПКС) для школьников.</w:t>
      </w:r>
    </w:p>
    <w:p w:rsidR="00E93463" w:rsidRDefault="007C55F4">
      <w:p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Цель ПКС</w:t>
      </w:r>
      <w:r>
        <w:rPr>
          <w:sz w:val="28"/>
          <w:szCs w:val="28"/>
        </w:rPr>
        <w:t xml:space="preserve"> – ознакомление школьников с профессиональным контекстом профессий и специальностей, востребованных на региональном рынке труда. Наряду с этим решаются задачи содействия профессиональному самоопределению школьников, организации их досуга, полезной познавательной занятости в каникулярное время.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Ознакомление с профессиональным контекстом подразумевает моделирование предметного и социального содержания профессиональной деятельности. Предметный контекст воссоздает производственно-технологический процесс и связанные с ним трудовые процессы. Социальный контекст раскрывает правила и нормы поведения, взаимоотношений специалистов, ценностные ориентиры и т.п.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Следует отметить, что ознакомление школьников с профессиональным контекстом профессий и специальностей дает возможность связать абстрактные школьные знания с реальным предметом профессиональной деятельности, представить эти знания в контексте производственных процессов и ситуаций.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ПКС на базе ПОО проводится по востребованным на региональном рынке труда профессиям и специальностям и включает в себя как минимум:</w:t>
      </w:r>
      <w:r>
        <w:rPr>
          <w:sz w:val="28"/>
          <w:szCs w:val="28"/>
          <w:highlight w:val="yellow"/>
        </w:rPr>
        <w:t xml:space="preserve"> 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lastRenderedPageBreak/>
        <w:t>наблюдение школьником очно или дистанционно за деятельностью специалиста на рабочем месте, за технологическим процессом, работой оборудования (экскурсия на предприятие в</w:t>
      </w:r>
      <w:r>
        <w:t xml:space="preserve"> </w:t>
      </w:r>
      <w:r>
        <w:rPr>
          <w:sz w:val="28"/>
          <w:szCs w:val="28"/>
        </w:rPr>
        <w:t>очной или дистанционной форме, просмотр соответствующих видеороликов);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знакомство с организационной культурой предприятия, профессиональными требованиями к работникам (экскурсия на предприятие либо иное информационное мероприятие любой организационной формы, например, видеоконференция, встреча с профессионалом и др.);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получение школьником опыта выполнения элементов профессиональной деятельности (практико-ориентированные задания, профессиональная проба);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ознакомление с условиями получения профессионального образования/профессионального обучения (экскурсия в ПОО</w:t>
      </w:r>
      <w:r>
        <w:t xml:space="preserve"> </w:t>
      </w:r>
      <w:r>
        <w:rPr>
          <w:sz w:val="28"/>
          <w:szCs w:val="28"/>
        </w:rPr>
        <w:t>либо иное информационное мероприятие любой организационной формы).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Указанное содержание ПКС являются обязательным, </w:t>
      </w:r>
      <w:r>
        <w:rPr>
          <w:b/>
          <w:i/>
          <w:sz w:val="28"/>
          <w:szCs w:val="28"/>
        </w:rPr>
        <w:t>инвариантным</w:t>
      </w:r>
      <w:r>
        <w:rPr>
          <w:sz w:val="28"/>
          <w:szCs w:val="28"/>
        </w:rPr>
        <w:t>.</w:t>
      </w:r>
    </w:p>
    <w:p w:rsidR="00E93463" w:rsidRDefault="007C55F4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Для достижения цели ПКС возможна реализация и более широкого спектра интерактивных мероприятий, например,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, деловых игр, тематических викторин, конкурсов, концертов и т.п., в соответствии с имеющимися ресурсами и наработками ПОО. Эти формы мероприятий в рамках ПКС являются необязательными, </w:t>
      </w:r>
      <w:r>
        <w:rPr>
          <w:b/>
          <w:i/>
          <w:sz w:val="28"/>
          <w:szCs w:val="28"/>
        </w:rPr>
        <w:t>вариативными</w:t>
      </w:r>
      <w:r>
        <w:rPr>
          <w:i/>
          <w:sz w:val="28"/>
          <w:szCs w:val="28"/>
        </w:rPr>
        <w:t>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рамках ПКС возможна организация и реализация мероприятий направления «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нетворкинг</w:t>
      </w:r>
      <w:proofErr w:type="spellEnd"/>
      <w:r>
        <w:rPr>
          <w:sz w:val="28"/>
          <w:szCs w:val="28"/>
        </w:rPr>
        <w:t xml:space="preserve">». Методические разработки некоторых таких мероприятий представлены в практическом пособии: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нетворкинг</w:t>
      </w:r>
      <w:proofErr w:type="spellEnd"/>
      <w:r>
        <w:rPr>
          <w:sz w:val="28"/>
          <w:szCs w:val="28"/>
        </w:rPr>
        <w:t xml:space="preserve">: Практическое пособие / ГБНОУ Дворец учащейся молодежи Санкт-Петербурга. Авт.-сост.: И. С. Сергеев, Т. Н. Четверикова; под науч. ред. И. С. Сергеева.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2020. – 36 с. – Серия: Развитие системы сопровождения профессионального самоопределения детей и молодежи Санкт-Петербурга. Методическая поддержка.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(</w:t>
      </w:r>
      <w:r>
        <w:rPr>
          <w:rStyle w:val="af9"/>
          <w:sz w:val="28"/>
          <w:szCs w:val="28"/>
        </w:rPr>
        <w:t>https://goo.su/Xmq3X</w:t>
      </w:r>
      <w:r>
        <w:rPr>
          <w:sz w:val="28"/>
          <w:szCs w:val="28"/>
        </w:rPr>
        <w:t>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ПОО по согласованию со школой и предприятием определяет последовательность мероприятий ПКС: очередность проведения экскурсии в ПОО, экскурсии на предприятие, профессиональных проб, вариативных мероприятий. В рамках одной ПКС возможно проведение нескольких экскурсий на разные предприятия и нескольких профессиональных проб, практико-ориентированных заданий.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ПОО самостоятельно осуществляет выбор формы проведения отдельных мероприятий ПКС: очная, дистанционная, смешанная.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ПКС допускается самостоятельная работа школьников информационного или практического характера (например, поиск / сравнение / анализ какой-либо информации, выполнение задания по итогам экскурсии, выполнение тренировочных упражнений).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конкретных форм и методов проведения мероприятий в рамках ПКС во многом зависит от возраста школьников. Чем младше дети, тем больше используются наглядные и игровые методы и приемы подачи информации, и тем меньше продолжительность отдельных мероприятий и ПКС в целом.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Информационное наполнение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экскурсии на предприятие</w:t>
      </w:r>
      <w:r>
        <w:rPr>
          <w:sz w:val="28"/>
          <w:szCs w:val="28"/>
        </w:rPr>
        <w:t xml:space="preserve"> раскрывает следующие аспекты профессионального контекста: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о предприятии: </w:t>
      </w:r>
      <w:r w:rsidR="00B406EE">
        <w:rPr>
          <w:sz w:val="28"/>
          <w:szCs w:val="28"/>
        </w:rPr>
        <w:t xml:space="preserve">отношение к отрасли экономики, </w:t>
      </w:r>
      <w:r>
        <w:rPr>
          <w:sz w:val="28"/>
          <w:szCs w:val="28"/>
        </w:rPr>
        <w:t>основные виды деятельности, продукция, перспективы развития;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характеристика представляемой</w:t>
      </w:r>
      <w:r w:rsidR="00B406E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профессии, ее востребованность на данном предприятии;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краткая характеристика содержания труда (цель труда, предмет, средства труда, характер труда, организация труда, ответственность в труде, условия труда, факторы психофизиологической напряженности);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профессии к индивидуальным способностям и особенностям, личностным способностям и качествам, медицинские противопоказания;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специалиста;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основные нормы поведения и взаимоотношений специалистов;</w:t>
      </w:r>
    </w:p>
    <w:p w:rsidR="00E93463" w:rsidRDefault="007C55F4">
      <w:pPr>
        <w:pStyle w:val="afa"/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меры поддержки молодых специалистов.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Информационное наполнение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экскурсии в ПОО</w:t>
      </w:r>
      <w:r>
        <w:rPr>
          <w:sz w:val="28"/>
          <w:szCs w:val="28"/>
        </w:rPr>
        <w:t xml:space="preserve"> раскрывает следующие аспекты профессионального контекста:</w:t>
      </w:r>
    </w:p>
    <w:p w:rsidR="00E93463" w:rsidRDefault="007C55F4">
      <w:pPr>
        <w:pStyle w:val="afa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условия обучения представляемой профессии (сроки и формы обучения), перспективы трудоустройства и профессионального роста;</w:t>
      </w:r>
    </w:p>
    <w:p w:rsidR="00E93463" w:rsidRDefault="007C55F4">
      <w:pPr>
        <w:pStyle w:val="afa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поступления на обучение по представляемой профессии.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организации и проведении экскурсий рекомендуется руководствоваться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Письмом Министерства просвещения Российской Федерации, Департамента государственной политики в сфере воспитания, дополнительного образования и детского отдыха от 16 июня 2022 г. №06-836 «О направлении информации» (вместе с Методическими рекомендациями по организации экскурсий для обучающихся, включая экскурсии по историко-культурной, научно-образовательной и патриотической тематике).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Информационное наполнение</w:t>
      </w:r>
      <w:r>
        <w:t xml:space="preserve"> </w:t>
      </w:r>
      <w:r>
        <w:rPr>
          <w:i/>
          <w:sz w:val="28"/>
          <w:szCs w:val="28"/>
        </w:rPr>
        <w:t xml:space="preserve">профессиональной пробы </w:t>
      </w:r>
      <w:r>
        <w:rPr>
          <w:sz w:val="28"/>
          <w:szCs w:val="28"/>
        </w:rPr>
        <w:t>раскрывает следующие аспекты профессионального контекста:</w:t>
      </w:r>
    </w:p>
    <w:p w:rsidR="00E93463" w:rsidRDefault="007C55F4">
      <w:pPr>
        <w:pStyle w:val="afa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труда в данной профессиональной деятельности;</w:t>
      </w:r>
    </w:p>
    <w:p w:rsidR="00E93463" w:rsidRDefault="007C55F4">
      <w:pPr>
        <w:pStyle w:val="afa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инструменты, материалы, оборудование, правила их использования; </w:t>
      </w:r>
    </w:p>
    <w:p w:rsidR="00E93463" w:rsidRDefault="007C55F4">
      <w:pPr>
        <w:pStyle w:val="afa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выполнения элементов профессиональной деятельности;</w:t>
      </w:r>
    </w:p>
    <w:p w:rsidR="00E93463" w:rsidRDefault="007C55F4">
      <w:pPr>
        <w:pStyle w:val="afa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требования, предъявляемые к личностным и профессиональным качествам; </w:t>
      </w:r>
    </w:p>
    <w:p w:rsidR="00E93463" w:rsidRDefault="007C55F4">
      <w:pPr>
        <w:pStyle w:val="afa"/>
        <w:numPr>
          <w:ilvl w:val="0"/>
          <w:numId w:val="23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санитарии, гигиены при выполнении данной профессиональной деятельности.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Профессиональная проба в зависимости от ее содержания может проводиться и в рамках экскурсии в ПОО, и в рамках экскурсии на предприятие, и как отдельное мероприятие.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Практическое знакомство с элементами профессиональной деятельности специалиста может осуществляться не только посредством профессиональных проб, но и в ходе выполнения практических или лабораторных работ</w:t>
      </w:r>
      <w:r>
        <w:t xml:space="preserve"> (</w:t>
      </w:r>
      <w:r>
        <w:rPr>
          <w:sz w:val="28"/>
          <w:szCs w:val="28"/>
        </w:rPr>
        <w:t xml:space="preserve">в учебных мастерских, лабораториях, на полигонах, тренажерах), деловых игр, практико-ориентированных заданий, которые моделируют профессиональную деятельность. Одной из главных особенностей таких заданий является их </w:t>
      </w:r>
      <w:r>
        <w:rPr>
          <w:i/>
          <w:sz w:val="28"/>
          <w:szCs w:val="28"/>
        </w:rPr>
        <w:t>познавательный характер</w:t>
      </w:r>
      <w:r>
        <w:rPr>
          <w:sz w:val="28"/>
          <w:szCs w:val="28"/>
        </w:rPr>
        <w:t>. В рамках выполнения профессиональных проб, практико-ориентированных заданий могут формироваться определенные профессиональные знания и умения, но они носят вспомогательный характер и являются побочными результатами, а не целью. Практико-ориентированные задания предназначены для формирования у школьников представления о практическом содержании профессиональной деятельности, для пробы своих сил в определенной профессии, а не для овладения узкоспециализированными профессиональными знаниями и не для углубленного изучения общеобразовательных предметов.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ПКС является </w:t>
      </w:r>
      <w:r>
        <w:rPr>
          <w:i/>
          <w:sz w:val="28"/>
          <w:szCs w:val="28"/>
        </w:rPr>
        <w:t>рефлексия</w:t>
      </w:r>
      <w:r>
        <w:rPr>
          <w:sz w:val="28"/>
          <w:szCs w:val="28"/>
        </w:rPr>
        <w:t xml:space="preserve"> школьниками своего участия в ПКС в целом и в ее отдельных мероприятиях. Рефлексия может осуществляться по отношению к настроению, эмоциональному состоянию (понравилось, было интересно, весело), по отношению к информационному содержанию (было понятно, полезно, узнал новое), по отношению к деятельности (получилось, все сделал правильно, было легко</w:t>
      </w:r>
      <w:r w:rsidR="00B406EE">
        <w:rPr>
          <w:sz w:val="28"/>
          <w:szCs w:val="28"/>
        </w:rPr>
        <w:t>, что (</w:t>
      </w:r>
      <w:r w:rsidR="00B30355">
        <w:rPr>
          <w:sz w:val="28"/>
          <w:szCs w:val="28"/>
        </w:rPr>
        <w:t xml:space="preserve">какие знания, тренировка чего) </w:t>
      </w:r>
      <w:r w:rsidR="00B406EE">
        <w:rPr>
          <w:sz w:val="28"/>
          <w:szCs w:val="28"/>
        </w:rPr>
        <w:t>могло бы помочь справиться быстрее и лучше</w:t>
      </w:r>
      <w:r>
        <w:rPr>
          <w:sz w:val="28"/>
          <w:szCs w:val="28"/>
        </w:rPr>
        <w:t>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Рефлексия по итогам ПКС должна быть направлена на помощь школьнику в решении задач его профессионального самоопределения. Рефлексия должна помочь школьнику сделать предварительный вывод о </w:t>
      </w:r>
      <w:r>
        <w:rPr>
          <w:sz w:val="28"/>
          <w:szCs w:val="28"/>
        </w:rPr>
        <w:lastRenderedPageBreak/>
        <w:t xml:space="preserve">наличии или отсутствии у него информированности, интереса, склонностей, способностей в отношении той или иной профессии.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Рефлексия может быть организована как в групповой, так и в индивидуальной форме.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Организаторами ПКС</w:t>
      </w:r>
      <w:r>
        <w:rPr>
          <w:sz w:val="28"/>
          <w:szCs w:val="28"/>
        </w:rPr>
        <w:t xml:space="preserve"> выступают ПОО. Школы являются участниками ПКС.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и участия в ПКС ПОО и школам необходимо: 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– ПОО: разработать и утвердить программу ПКС (подробнее см. главу «Содержание программы профориентационной каникулярной смены на базе профессиональной образовательной организации»);</w:t>
      </w:r>
    </w:p>
    <w:p w:rsidR="00E93463" w:rsidRDefault="007C55F4">
      <w:pPr>
        <w:pStyle w:val="afa"/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школе: ознакомиться с содержанием программы ПКС;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– ПОО и школе определить необходимое для подготовки и проведения ПКС количество специалистов из числа сотрудников образовательной организации, распределить зоны их ответственности;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– ПОО: заблаговременно внести информацию о планируемых ПКС в АИС «ПрофВыбор. Самарская область» (</w:t>
      </w:r>
      <w:hyperlink r:id="rId13" w:tooltip="https://prof.asurso.ru/" w:history="1">
        <w:r>
          <w:rPr>
            <w:rStyle w:val="af9"/>
            <w:sz w:val="28"/>
            <w:szCs w:val="28"/>
          </w:rPr>
          <w:t>https://prof.asurso.ru/</w:t>
        </w:r>
      </w:hyperlink>
      <w:r>
        <w:rPr>
          <w:sz w:val="28"/>
          <w:szCs w:val="28"/>
        </w:rPr>
        <w:t>) для записи школьников;</w:t>
      </w:r>
    </w:p>
    <w:p w:rsidR="00E93463" w:rsidRDefault="007C55F4">
      <w:pPr>
        <w:pStyle w:val="afa"/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школе: в АИС «ПрофВыбор. Самарская область» (</w:t>
      </w:r>
      <w:hyperlink r:id="rId14" w:tooltip="https://prof.asurso.ru/" w:history="1">
        <w:r>
          <w:rPr>
            <w:rStyle w:val="af9"/>
            <w:sz w:val="28"/>
            <w:szCs w:val="28"/>
          </w:rPr>
          <w:t>https://prof.asurso.ru/</w:t>
        </w:r>
      </w:hyperlink>
      <w:r>
        <w:rPr>
          <w:sz w:val="28"/>
          <w:szCs w:val="28"/>
        </w:rPr>
        <w:t>) выбрать одну или несколько ПКС, направить заявку на участие;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– ПОО и школе согласовать и утвердить список школьников-участников ПКС и сопровождающих их педагогов;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– ПОО и школе организовать информационное сопровождение ПСК (публикация пресс-релизов и пост-релизов на официальном сайте образовательной организации, в социальных сетях и др.);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подготовить необходимые организационные распорядительные документы </w:t>
      </w:r>
      <w:r w:rsidR="00B30355">
        <w:rPr>
          <w:sz w:val="28"/>
          <w:szCs w:val="28"/>
        </w:rPr>
        <w:t xml:space="preserve">(приказы, распоряжения) </w:t>
      </w:r>
      <w:r>
        <w:rPr>
          <w:sz w:val="28"/>
          <w:szCs w:val="28"/>
        </w:rPr>
        <w:t>для проведения / участия в ПКС в согласованные сроки.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ПКС проводится в каникулярное время школьников согласно календарному учебному графику школ. Проведение ПКС в период осенних и весенних школьных каникул является </w:t>
      </w:r>
      <w:r>
        <w:rPr>
          <w:i/>
          <w:sz w:val="28"/>
          <w:szCs w:val="28"/>
        </w:rPr>
        <w:t>инвариантным</w:t>
      </w:r>
      <w:r>
        <w:rPr>
          <w:sz w:val="28"/>
          <w:szCs w:val="28"/>
        </w:rPr>
        <w:t xml:space="preserve">. Проведение ПКС в период летних школьных каникул является </w:t>
      </w:r>
      <w:r>
        <w:rPr>
          <w:i/>
          <w:sz w:val="28"/>
          <w:szCs w:val="28"/>
        </w:rPr>
        <w:t>вариативным</w:t>
      </w:r>
      <w:r w:rsidR="00517CE8">
        <w:rPr>
          <w:sz w:val="28"/>
          <w:szCs w:val="28"/>
        </w:rPr>
        <w:t>:</w:t>
      </w:r>
      <w:r>
        <w:rPr>
          <w:sz w:val="28"/>
          <w:szCs w:val="28"/>
        </w:rPr>
        <w:t xml:space="preserve"> проводится </w:t>
      </w:r>
      <w:r w:rsidR="00517CE8">
        <w:rPr>
          <w:sz w:val="28"/>
          <w:szCs w:val="28"/>
        </w:rPr>
        <w:t>или</w:t>
      </w:r>
      <w:r>
        <w:rPr>
          <w:sz w:val="28"/>
          <w:szCs w:val="28"/>
        </w:rPr>
        <w:t xml:space="preserve"> не проводится</w:t>
      </w:r>
      <w:r w:rsidR="00517CE8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имеющихся ресурсов ПОО. В период зимних школьных каникул ПКС не проводится.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Минимальная продолжительность</w:t>
      </w:r>
      <w:r>
        <w:rPr>
          <w:sz w:val="28"/>
          <w:szCs w:val="28"/>
        </w:rPr>
        <w:t xml:space="preserve"> одной ПКС </w:t>
      </w:r>
      <w:r>
        <w:rPr>
          <w:i/>
          <w:sz w:val="28"/>
          <w:szCs w:val="28"/>
        </w:rPr>
        <w:t>в днях</w:t>
      </w:r>
      <w:r>
        <w:rPr>
          <w:sz w:val="28"/>
          <w:szCs w:val="28"/>
        </w:rPr>
        <w:t xml:space="preserve"> – </w:t>
      </w:r>
      <w:r w:rsidR="00B30355">
        <w:rPr>
          <w:sz w:val="28"/>
          <w:szCs w:val="28"/>
        </w:rPr>
        <w:t>3</w:t>
      </w:r>
      <w:r>
        <w:rPr>
          <w:sz w:val="28"/>
          <w:szCs w:val="28"/>
        </w:rPr>
        <w:t xml:space="preserve"> дня. Однодневное мероприятие не может считаться ПКС.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Минимальная продолжительность</w:t>
      </w:r>
      <w:r>
        <w:rPr>
          <w:sz w:val="28"/>
          <w:szCs w:val="28"/>
        </w:rPr>
        <w:t xml:space="preserve"> одной ПКС </w:t>
      </w:r>
      <w:r>
        <w:rPr>
          <w:i/>
          <w:sz w:val="28"/>
          <w:szCs w:val="28"/>
        </w:rPr>
        <w:t>в часах</w:t>
      </w:r>
      <w:r>
        <w:rPr>
          <w:sz w:val="28"/>
          <w:szCs w:val="28"/>
        </w:rPr>
        <w:t xml:space="preserve"> – </w:t>
      </w:r>
      <w:r w:rsidR="00B30355">
        <w:rPr>
          <w:sz w:val="28"/>
          <w:szCs w:val="28"/>
        </w:rPr>
        <w:t>5</w:t>
      </w:r>
      <w:r>
        <w:rPr>
          <w:sz w:val="28"/>
          <w:szCs w:val="28"/>
        </w:rPr>
        <w:t xml:space="preserve"> академических час</w:t>
      </w:r>
      <w:r w:rsidR="00B30355">
        <w:rPr>
          <w:sz w:val="28"/>
          <w:szCs w:val="28"/>
        </w:rPr>
        <w:t>ов</w:t>
      </w:r>
      <w:r>
        <w:rPr>
          <w:sz w:val="28"/>
          <w:szCs w:val="28"/>
        </w:rPr>
        <w:t>, из расчета: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30355">
        <w:rPr>
          <w:sz w:val="28"/>
          <w:szCs w:val="28"/>
        </w:rPr>
        <w:t>,5</w:t>
      </w:r>
      <w:r>
        <w:rPr>
          <w:sz w:val="28"/>
          <w:szCs w:val="28"/>
        </w:rPr>
        <w:t xml:space="preserve"> академически</w:t>
      </w:r>
      <w:r w:rsidR="00B30355">
        <w:rPr>
          <w:sz w:val="28"/>
          <w:szCs w:val="28"/>
        </w:rPr>
        <w:t>х</w:t>
      </w:r>
      <w:r>
        <w:rPr>
          <w:sz w:val="28"/>
          <w:szCs w:val="28"/>
        </w:rPr>
        <w:t xml:space="preserve"> час</w:t>
      </w:r>
      <w:r w:rsidR="00B30355">
        <w:rPr>
          <w:sz w:val="28"/>
          <w:szCs w:val="28"/>
        </w:rPr>
        <w:t>а</w:t>
      </w:r>
      <w:r>
        <w:rPr>
          <w:sz w:val="28"/>
          <w:szCs w:val="28"/>
        </w:rPr>
        <w:t xml:space="preserve"> – ознакомление с условиями получения профессионального образования/профессионального обучения (экскурсия в ПОО);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30355">
        <w:rPr>
          <w:sz w:val="28"/>
          <w:szCs w:val="28"/>
        </w:rPr>
        <w:t>,5</w:t>
      </w:r>
      <w:r>
        <w:rPr>
          <w:sz w:val="28"/>
          <w:szCs w:val="28"/>
        </w:rPr>
        <w:t xml:space="preserve"> академически</w:t>
      </w:r>
      <w:r w:rsidR="00B30355">
        <w:rPr>
          <w:sz w:val="28"/>
          <w:szCs w:val="28"/>
        </w:rPr>
        <w:t>х</w:t>
      </w:r>
      <w:r>
        <w:rPr>
          <w:sz w:val="28"/>
          <w:szCs w:val="28"/>
        </w:rPr>
        <w:t xml:space="preserve"> час</w:t>
      </w:r>
      <w:r w:rsidR="00B30355">
        <w:rPr>
          <w:sz w:val="28"/>
          <w:szCs w:val="28"/>
        </w:rPr>
        <w:t>а</w:t>
      </w:r>
      <w:r>
        <w:rPr>
          <w:sz w:val="28"/>
          <w:szCs w:val="28"/>
        </w:rPr>
        <w:t xml:space="preserve"> – наблюдение школьником за деятельностью специалиста на рабочем месте, знакомство с организационной культурой предприятия, профессиональными требованиями к работникам (экскурсия на предприятие); </w:t>
      </w:r>
    </w:p>
    <w:p w:rsidR="00CA7A07" w:rsidRDefault="00CA7A07" w:rsidP="00CA7A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академический час – ознакомление с условиями труда конкретных специалистов: используемыми </w:t>
      </w:r>
      <w:r w:rsidRPr="00CA7A07">
        <w:rPr>
          <w:sz w:val="28"/>
          <w:szCs w:val="28"/>
        </w:rPr>
        <w:t>инструмент</w:t>
      </w:r>
      <w:r>
        <w:rPr>
          <w:sz w:val="28"/>
          <w:szCs w:val="28"/>
        </w:rPr>
        <w:t>ами</w:t>
      </w:r>
      <w:r w:rsidRPr="00CA7A07">
        <w:rPr>
          <w:sz w:val="28"/>
          <w:szCs w:val="28"/>
        </w:rPr>
        <w:t>, материал</w:t>
      </w:r>
      <w:r>
        <w:rPr>
          <w:sz w:val="28"/>
          <w:szCs w:val="28"/>
        </w:rPr>
        <w:t>ами</w:t>
      </w:r>
      <w:r w:rsidRPr="00CA7A07">
        <w:rPr>
          <w:sz w:val="28"/>
          <w:szCs w:val="28"/>
        </w:rPr>
        <w:t>, оборудование</w:t>
      </w:r>
      <w:r>
        <w:rPr>
          <w:sz w:val="28"/>
          <w:szCs w:val="28"/>
        </w:rPr>
        <w:t>м</w:t>
      </w:r>
      <w:r w:rsidRPr="00CA7A07">
        <w:rPr>
          <w:sz w:val="28"/>
          <w:szCs w:val="28"/>
        </w:rPr>
        <w:t>, правила</w:t>
      </w:r>
      <w:r>
        <w:rPr>
          <w:sz w:val="28"/>
          <w:szCs w:val="28"/>
        </w:rPr>
        <w:t>ми</w:t>
      </w:r>
      <w:r w:rsidRPr="00CA7A07">
        <w:rPr>
          <w:sz w:val="28"/>
          <w:szCs w:val="28"/>
        </w:rPr>
        <w:t xml:space="preserve"> их использования;</w:t>
      </w:r>
      <w:r>
        <w:rPr>
          <w:sz w:val="28"/>
          <w:szCs w:val="28"/>
        </w:rPr>
        <w:t xml:space="preserve"> </w:t>
      </w:r>
      <w:r w:rsidRPr="00CA7A07">
        <w:rPr>
          <w:sz w:val="28"/>
          <w:szCs w:val="28"/>
        </w:rPr>
        <w:t>технологи</w:t>
      </w:r>
      <w:r>
        <w:rPr>
          <w:sz w:val="28"/>
          <w:szCs w:val="28"/>
        </w:rPr>
        <w:t>ей</w:t>
      </w:r>
      <w:r w:rsidRPr="00CA7A07">
        <w:rPr>
          <w:sz w:val="28"/>
          <w:szCs w:val="28"/>
        </w:rPr>
        <w:t xml:space="preserve"> выполнения элементов профессиональной деятельности;</w:t>
      </w:r>
      <w:r>
        <w:rPr>
          <w:sz w:val="28"/>
          <w:szCs w:val="28"/>
        </w:rPr>
        <w:t xml:space="preserve"> </w:t>
      </w:r>
      <w:r w:rsidRPr="00CA7A07">
        <w:rPr>
          <w:sz w:val="28"/>
          <w:szCs w:val="28"/>
        </w:rPr>
        <w:t>требования</w:t>
      </w:r>
      <w:r>
        <w:rPr>
          <w:sz w:val="28"/>
          <w:szCs w:val="28"/>
        </w:rPr>
        <w:t>ми</w:t>
      </w:r>
      <w:r w:rsidRPr="00CA7A07">
        <w:rPr>
          <w:sz w:val="28"/>
          <w:szCs w:val="28"/>
        </w:rPr>
        <w:t>, предъявляемы</w:t>
      </w:r>
      <w:r>
        <w:rPr>
          <w:sz w:val="28"/>
          <w:szCs w:val="28"/>
        </w:rPr>
        <w:t>ми</w:t>
      </w:r>
      <w:r w:rsidRPr="00CA7A07">
        <w:rPr>
          <w:sz w:val="28"/>
          <w:szCs w:val="28"/>
        </w:rPr>
        <w:t xml:space="preserve"> к личностным и профессиональным качествам; правила</w:t>
      </w:r>
      <w:r>
        <w:rPr>
          <w:sz w:val="28"/>
          <w:szCs w:val="28"/>
        </w:rPr>
        <w:t>ми</w:t>
      </w:r>
      <w:r w:rsidRPr="00CA7A07">
        <w:rPr>
          <w:sz w:val="28"/>
          <w:szCs w:val="28"/>
        </w:rPr>
        <w:t xml:space="preserve"> безопасности труда, санитарии, гигиены при выполнении данной профессиональной деятельности</w:t>
      </w:r>
      <w:r w:rsidR="003146DB">
        <w:rPr>
          <w:sz w:val="28"/>
          <w:szCs w:val="28"/>
        </w:rPr>
        <w:t>. Ознакомление с условиями труда может включать в себя 1 или несколько мастер-классов</w:t>
      </w:r>
      <w:r>
        <w:rPr>
          <w:sz w:val="28"/>
          <w:szCs w:val="28"/>
        </w:rPr>
        <w:t>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академический час – получение опыта выполнения элементов профессиональной деятельности (профессиональная проба).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Один академический час составляет 40 минут.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Максимальная продолжительность</w:t>
      </w:r>
      <w:r>
        <w:rPr>
          <w:sz w:val="28"/>
          <w:szCs w:val="28"/>
        </w:rPr>
        <w:t xml:space="preserve"> одной ПКС </w:t>
      </w:r>
      <w:r>
        <w:rPr>
          <w:i/>
          <w:sz w:val="28"/>
          <w:szCs w:val="28"/>
        </w:rPr>
        <w:t>в днях</w:t>
      </w:r>
      <w:r>
        <w:rPr>
          <w:sz w:val="28"/>
          <w:szCs w:val="28"/>
        </w:rPr>
        <w:t xml:space="preserve"> не должна превышать продолжительности школьных каникул.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Максимальная продолжительность</w:t>
      </w:r>
      <w:r>
        <w:rPr>
          <w:sz w:val="28"/>
          <w:szCs w:val="28"/>
        </w:rPr>
        <w:t xml:space="preserve"> одной ПКС </w:t>
      </w:r>
      <w:r>
        <w:rPr>
          <w:i/>
          <w:sz w:val="28"/>
          <w:szCs w:val="28"/>
        </w:rPr>
        <w:t>в часах</w:t>
      </w:r>
      <w:r>
        <w:t xml:space="preserve"> </w:t>
      </w:r>
      <w:r>
        <w:rPr>
          <w:sz w:val="28"/>
          <w:szCs w:val="28"/>
        </w:rPr>
        <w:t>устанавливается ПОО самостоятельно в соответствии с имеющимися у ПОО и школы ресурсами и с общей продолжительностью школьных каникул.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ПОО распределяет общий объем программы ПКС (количество часов) на количество дней ПКС. Выбор дней недели для реализации мероприятий ПКС осуществляется по согласованию со школой и предприятием. Дни недели могут идти подряд (например, вторник – среда – четверг) или выборочно (например, понедельник и пятница).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Следует иметь в виду, что в соответствии с Постановлением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при нахождении детей и молодежи на объектах, осуществляющих образовательную деятельность, более 4 часов для них необходимо организовать горячее питание.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ПОО может провести в каникулярный период несколько ПКС.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Минимальное количество</w:t>
      </w:r>
      <w:r>
        <w:rPr>
          <w:sz w:val="28"/>
          <w:szCs w:val="28"/>
        </w:rPr>
        <w:t xml:space="preserve"> ПКС, проводимых ПОО – одна ПКС в период весенних школьных каникул и одна ПКС в период осенних школьных каникул.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Максимальное количество</w:t>
      </w:r>
      <w:r>
        <w:rPr>
          <w:sz w:val="28"/>
          <w:szCs w:val="28"/>
        </w:rPr>
        <w:t xml:space="preserve"> ПКС, проводимых ПОО, определяется исходя из имеющихся у ПОО ресурсов. </w:t>
      </w:r>
    </w:p>
    <w:p w:rsidR="0027244E" w:rsidRDefault="0027244E">
      <w:pPr>
        <w:spacing w:line="276" w:lineRule="auto"/>
        <w:rPr>
          <w:sz w:val="28"/>
          <w:szCs w:val="28"/>
        </w:rPr>
      </w:pPr>
      <w:r w:rsidRPr="00304983">
        <w:rPr>
          <w:i/>
          <w:sz w:val="28"/>
          <w:szCs w:val="28"/>
        </w:rPr>
        <w:t>Важно:</w:t>
      </w:r>
      <w:r>
        <w:rPr>
          <w:sz w:val="28"/>
          <w:szCs w:val="28"/>
        </w:rPr>
        <w:t xml:space="preserve"> </w:t>
      </w:r>
      <w:r w:rsidR="00304983">
        <w:rPr>
          <w:sz w:val="28"/>
          <w:szCs w:val="28"/>
        </w:rPr>
        <w:t xml:space="preserve">при планировании ПКС </w:t>
      </w:r>
      <w:r w:rsidR="00517CE8">
        <w:rPr>
          <w:sz w:val="28"/>
          <w:szCs w:val="28"/>
        </w:rPr>
        <w:t>на учебный год</w:t>
      </w:r>
      <w:r w:rsidR="00304983">
        <w:rPr>
          <w:sz w:val="28"/>
          <w:szCs w:val="28"/>
        </w:rPr>
        <w:t xml:space="preserve"> необходимо выполнить </w:t>
      </w:r>
      <w:r>
        <w:rPr>
          <w:sz w:val="28"/>
          <w:szCs w:val="28"/>
        </w:rPr>
        <w:t>протокольн</w:t>
      </w:r>
      <w:r w:rsidR="00304983">
        <w:rPr>
          <w:sz w:val="28"/>
          <w:szCs w:val="28"/>
        </w:rPr>
        <w:t>ое</w:t>
      </w:r>
      <w:r>
        <w:rPr>
          <w:sz w:val="28"/>
          <w:szCs w:val="28"/>
        </w:rPr>
        <w:t xml:space="preserve"> поручени</w:t>
      </w:r>
      <w:r w:rsidR="00304983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министра образования Самарской области В.А.</w:t>
      </w:r>
      <w:r w:rsidR="00517CE8">
        <w:rPr>
          <w:sz w:val="28"/>
          <w:szCs w:val="28"/>
        </w:rPr>
        <w:t> </w:t>
      </w:r>
      <w:r>
        <w:rPr>
          <w:sz w:val="28"/>
          <w:szCs w:val="28"/>
        </w:rPr>
        <w:t xml:space="preserve">Акопьяна по итогам </w:t>
      </w:r>
      <w:r w:rsidR="00304983">
        <w:rPr>
          <w:sz w:val="28"/>
          <w:szCs w:val="28"/>
        </w:rPr>
        <w:t>методического совещания от 05 апреля 2024 «1.6. Организовать и провести не менее 1 профориентационной каникулярной смены для школьников, в том числе для учащихся с инвалидностью и ОВЗ, по каждому направлению подготовки в ПОО, реализуемому за счет бюджетных ассигнований. Срок: период школьных каникул (весенних, осенних)».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ПКС определяется по количеству программ и групп школьников.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Пример подсчета количества ПКС</w:t>
      </w:r>
      <w:r>
        <w:rPr>
          <w:sz w:val="28"/>
          <w:szCs w:val="28"/>
        </w:rPr>
        <w:t>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ПОО подготовила программу ПКС по ознакомлению школьников со специальностью «Фармация» продолжительностью </w:t>
      </w:r>
      <w:r w:rsidR="00517CE8">
        <w:rPr>
          <w:sz w:val="28"/>
          <w:szCs w:val="28"/>
        </w:rPr>
        <w:t>3</w:t>
      </w:r>
      <w:r>
        <w:rPr>
          <w:sz w:val="28"/>
          <w:szCs w:val="28"/>
        </w:rPr>
        <w:t xml:space="preserve"> дня и программу ПКС по ознакомлению школьников со специальностью «Сестринское дело» продолжительностью </w:t>
      </w:r>
      <w:r w:rsidR="00517CE8">
        <w:rPr>
          <w:sz w:val="28"/>
          <w:szCs w:val="28"/>
        </w:rPr>
        <w:t>4</w:t>
      </w:r>
      <w:r>
        <w:rPr>
          <w:sz w:val="28"/>
          <w:szCs w:val="28"/>
        </w:rPr>
        <w:t xml:space="preserve"> дня.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школьных каникул группа школьников из школы №1 в количестве 17 человек ознакомилась со специальностью «Фармация» – это ПКС 1.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Затем эта же группа школьников из школы №1 в количестве 17 человек в другие дни школьных каникул ознакомилась со специальностью</w:t>
      </w:r>
      <w:r>
        <w:t xml:space="preserve"> «</w:t>
      </w:r>
      <w:r>
        <w:rPr>
          <w:sz w:val="28"/>
          <w:szCs w:val="28"/>
        </w:rPr>
        <w:t>Сестринское дело» – это ПКС 2.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Другая группа школьников из школы №1 в количестве 15 человек ознакомилась со специальностью «Сестринское дело» – это ПКС 3.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Группа школьников из школы №2 в количестве 25 человек ознакомилась со специальностью «Фармация»</w:t>
      </w:r>
      <w:r>
        <w:t xml:space="preserve"> </w:t>
      </w:r>
      <w:r>
        <w:rPr>
          <w:sz w:val="28"/>
          <w:szCs w:val="28"/>
        </w:rPr>
        <w:t>– это ПКС 4.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Также группа школьников из школы №3 в количестве 30 человек ознакомилась со специальностью «Сестринское дело» – это ПКС 5.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Формирование групп школьников</w:t>
      </w:r>
      <w:r>
        <w:rPr>
          <w:sz w:val="28"/>
          <w:szCs w:val="28"/>
        </w:rPr>
        <w:t xml:space="preserve"> для участия в ПКС рекомендуется осуществлять с учетом их предпрофессиональных интересов, склонностей, способностей, выявление которых (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диагностика) также может проводится в рамках ПКС.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Рекомендуемая </w:t>
      </w:r>
      <w:r>
        <w:rPr>
          <w:i/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наполняемость</w:t>
      </w:r>
      <w:r>
        <w:rPr>
          <w:sz w:val="28"/>
          <w:szCs w:val="28"/>
        </w:rPr>
        <w:t xml:space="preserve"> одной группы составляет 15 человек, </w:t>
      </w:r>
      <w:r>
        <w:rPr>
          <w:i/>
          <w:sz w:val="28"/>
          <w:szCs w:val="28"/>
        </w:rPr>
        <w:t>максимальная</w:t>
      </w:r>
      <w:r>
        <w:rPr>
          <w:sz w:val="28"/>
          <w:szCs w:val="28"/>
        </w:rPr>
        <w:t xml:space="preserve"> – 30 человек.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Группа школьников может быть одновозрастной или разновозрастной. При смешанном возрастном составе группы предельная продолжительность мероприятия определяется по самым младшим участникам. Поэтому рекомендуется формировать группы участников ПКС одного возраста или </w:t>
      </w:r>
      <w:r>
        <w:rPr>
          <w:sz w:val="28"/>
          <w:szCs w:val="28"/>
        </w:rPr>
        <w:lastRenderedPageBreak/>
        <w:t xml:space="preserve">смежного (например, из 5 и 6 класса, 7 и 8, 8 и 9) и избегать групп участников резко контрастного возраста (например, из 5 и 10 класса).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 проведения ПКС важно провести со школьниками необходимый инструктаж по технике безопасности. Содержание инструктажа определяется особенностями мероприятия и площадок его проведения.</w:t>
      </w:r>
      <w:r w:rsidR="00943866">
        <w:rPr>
          <w:sz w:val="28"/>
          <w:szCs w:val="28"/>
        </w:rPr>
        <w:t xml:space="preserve"> Каждый элемент ПКС (каждое мероприятие) может предваряться дополнительным инструктажем при необходимости.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Особенности организации ПКС для школьников с ОВЗ, инвалидностью описаны в разделе «Организация профориентационных каникулярных смен на базе профессиональных образовательных организаций для школьников с ОВЗ, инвалидностью».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 xml:space="preserve"> реализации ПКС: </w:t>
      </w:r>
    </w:p>
    <w:p w:rsidR="00E93463" w:rsidRPr="00943866" w:rsidRDefault="007C55F4">
      <w:pPr>
        <w:spacing w:line="276" w:lineRule="auto"/>
        <w:rPr>
          <w:i/>
          <w:sz w:val="28"/>
          <w:szCs w:val="28"/>
        </w:rPr>
      </w:pPr>
      <w:r w:rsidRPr="00943866">
        <w:rPr>
          <w:i/>
          <w:sz w:val="28"/>
          <w:szCs w:val="28"/>
        </w:rPr>
        <w:t>для школьников: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формирование общего представления о профессиональном контексте профессии на основе опыта выполнения практических заданий;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выявление профессиональных склонностей (получается </w:t>
      </w:r>
      <w:r w:rsidR="00943866">
        <w:rPr>
          <w:sz w:val="28"/>
          <w:szCs w:val="28"/>
        </w:rPr>
        <w:t>или</w:t>
      </w:r>
      <w:r>
        <w:rPr>
          <w:sz w:val="28"/>
          <w:szCs w:val="28"/>
        </w:rPr>
        <w:t xml:space="preserve"> не получается, легко </w:t>
      </w:r>
      <w:r w:rsidR="00943866">
        <w:rPr>
          <w:sz w:val="28"/>
          <w:szCs w:val="28"/>
        </w:rPr>
        <w:t>или</w:t>
      </w:r>
      <w:r>
        <w:rPr>
          <w:sz w:val="28"/>
          <w:szCs w:val="28"/>
        </w:rPr>
        <w:t xml:space="preserve"> трудно) к представленной профессиональной деятельности, ее элементам;</w:t>
      </w:r>
    </w:p>
    <w:p w:rsidR="00E93463" w:rsidRPr="00943866" w:rsidRDefault="007C55F4">
      <w:pPr>
        <w:spacing w:line="276" w:lineRule="auto"/>
        <w:rPr>
          <w:i/>
          <w:sz w:val="28"/>
          <w:szCs w:val="28"/>
        </w:rPr>
      </w:pPr>
      <w:r w:rsidRPr="00943866">
        <w:rPr>
          <w:i/>
          <w:sz w:val="28"/>
          <w:szCs w:val="28"/>
        </w:rPr>
        <w:t>для ПОО: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мотивация, агитация на обучение в данной ПОО;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позитивного имиджа данной ПОО;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формирование будущего контингента студентов ПОО;</w:t>
      </w:r>
    </w:p>
    <w:p w:rsidR="00E93463" w:rsidRPr="00943866" w:rsidRDefault="007C55F4">
      <w:pPr>
        <w:spacing w:line="276" w:lineRule="auto"/>
        <w:rPr>
          <w:i/>
          <w:sz w:val="28"/>
          <w:szCs w:val="28"/>
        </w:rPr>
      </w:pPr>
      <w:r w:rsidRPr="00943866">
        <w:rPr>
          <w:i/>
          <w:sz w:val="28"/>
          <w:szCs w:val="28"/>
        </w:rPr>
        <w:t>для школы: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реализация практико-ориентированных профориентационных мероприятий в сетевой форме;</w:t>
      </w:r>
    </w:p>
    <w:p w:rsidR="00943866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организация содержательного досуга и занятости школьников в каникулярный период</w:t>
      </w:r>
      <w:r w:rsidR="00943866">
        <w:rPr>
          <w:sz w:val="28"/>
          <w:szCs w:val="28"/>
        </w:rPr>
        <w:t>;</w:t>
      </w:r>
    </w:p>
    <w:p w:rsidR="00943866" w:rsidRPr="00943866" w:rsidRDefault="00943866">
      <w:pPr>
        <w:spacing w:line="276" w:lineRule="auto"/>
        <w:rPr>
          <w:i/>
          <w:sz w:val="28"/>
          <w:szCs w:val="28"/>
        </w:rPr>
      </w:pPr>
      <w:r w:rsidRPr="00943866">
        <w:rPr>
          <w:i/>
          <w:sz w:val="28"/>
          <w:szCs w:val="28"/>
        </w:rPr>
        <w:t>для предприятия:</w:t>
      </w:r>
    </w:p>
    <w:p w:rsidR="00943866" w:rsidRDefault="00943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формирование положительного имиджа бренда предприятия, его узнаваемости в обществе;</w:t>
      </w:r>
    </w:p>
    <w:p w:rsidR="00E93463" w:rsidRDefault="00943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57714">
        <w:rPr>
          <w:sz w:val="28"/>
          <w:szCs w:val="28"/>
        </w:rPr>
        <w:t xml:space="preserve">формирование кадрового ресурса предприятия (в долгосрочной перспективе) через </w:t>
      </w:r>
      <w:r>
        <w:rPr>
          <w:sz w:val="28"/>
          <w:szCs w:val="28"/>
        </w:rPr>
        <w:t>мотиваци</w:t>
      </w:r>
      <w:r w:rsidR="00A57714">
        <w:rPr>
          <w:sz w:val="28"/>
          <w:szCs w:val="28"/>
        </w:rPr>
        <w:t>ю</w:t>
      </w:r>
      <w:r>
        <w:rPr>
          <w:sz w:val="28"/>
          <w:szCs w:val="28"/>
        </w:rPr>
        <w:t>, агитаци</w:t>
      </w:r>
      <w:r w:rsidR="00A57714">
        <w:rPr>
          <w:sz w:val="28"/>
          <w:szCs w:val="28"/>
        </w:rPr>
        <w:t>ю</w:t>
      </w:r>
      <w:r>
        <w:rPr>
          <w:sz w:val="28"/>
          <w:szCs w:val="28"/>
        </w:rPr>
        <w:t xml:space="preserve"> на обучение в данной ПОО по конкретной профессии</w:t>
      </w:r>
      <w:r w:rsidR="00A57714">
        <w:rPr>
          <w:sz w:val="28"/>
          <w:szCs w:val="28"/>
        </w:rPr>
        <w:t xml:space="preserve">, а также привлечение при необходимости неквалифицированного персонала на период школьных каникул (в том числе через программы Службы занятости населения занятости по трудоустройству обучающихся в </w:t>
      </w:r>
      <w:r w:rsidR="00B1059A">
        <w:rPr>
          <w:sz w:val="28"/>
          <w:szCs w:val="28"/>
        </w:rPr>
        <w:t>каникулярное время).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Содержание, последовательность мероприятий, необходимые ресурсы для проведения ПКС описываются в составляемой ПОО программе ПКС.</w:t>
      </w: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E93463">
      <w:pPr>
        <w:spacing w:line="276" w:lineRule="auto"/>
        <w:rPr>
          <w:sz w:val="28"/>
          <w:szCs w:val="28"/>
        </w:rPr>
        <w:sectPr w:rsidR="00E93463">
          <w:pgSz w:w="11906" w:h="16838"/>
          <w:pgMar w:top="1134" w:right="849" w:bottom="1134" w:left="1701" w:header="709" w:footer="709" w:gutter="0"/>
          <w:cols w:space="708"/>
        </w:sectPr>
      </w:pPr>
    </w:p>
    <w:p w:rsidR="00E93463" w:rsidRDefault="007C55F4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8956029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Организация профориентационных каникулярных смен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на базе профессиональных образовательных организаций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для школьников с ОВЗ, инвалидностью</w:t>
      </w:r>
      <w:bookmarkEnd w:id="2"/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E93463" w:rsidRDefault="007C55F4">
      <w:pPr>
        <w:spacing w:line="276" w:lineRule="auto"/>
        <w:rPr>
          <w:sz w:val="28"/>
          <w:szCs w:val="28"/>
        </w:rPr>
      </w:pPr>
      <w:r w:rsidRPr="00EA0867">
        <w:rPr>
          <w:sz w:val="28"/>
          <w:szCs w:val="28"/>
        </w:rPr>
        <w:t xml:space="preserve">ПКС, в которых принимают участие школьники с ОВЗ, инвалидностью, являются </w:t>
      </w:r>
      <w:r w:rsidRPr="00EA0867">
        <w:rPr>
          <w:i/>
          <w:sz w:val="28"/>
          <w:szCs w:val="28"/>
        </w:rPr>
        <w:t>инклюзивными</w:t>
      </w:r>
      <w:r w:rsidRPr="00EA0867">
        <w:rPr>
          <w:sz w:val="28"/>
          <w:szCs w:val="28"/>
        </w:rPr>
        <w:t>. Инклюзивные ПКС проводятся, в первую очередь, ПОО, реализующими адаптированные</w:t>
      </w:r>
      <w:r>
        <w:rPr>
          <w:sz w:val="28"/>
          <w:szCs w:val="28"/>
        </w:rPr>
        <w:t xml:space="preserve"> образовательные программы среднего профессионального образования, адаптированные образовательные программы профессионального обучения. Но и ПОО, которые не реализуют такие программы, могут организовать инклюзивные ПКС.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 несколько вариантов формирования групп школьников инклюзивных ПКС: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объединение школьников с ОВЗ, инвалидностью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отдельные группы</w:t>
      </w:r>
      <w:r>
        <w:rPr>
          <w:sz w:val="28"/>
          <w:szCs w:val="28"/>
        </w:rPr>
        <w:t xml:space="preserve"> с учетом нозологии (объединение в группу школьников с одной нозологией) и проведение с этой группой всех мероприятий ПКС;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комбинированный формат</w:t>
      </w:r>
      <w:r>
        <w:rPr>
          <w:sz w:val="28"/>
          <w:szCs w:val="28"/>
        </w:rPr>
        <w:t xml:space="preserve">, при котором школьник с ОВЗ, инвалидностью принимает участие в части мероприятий ПКС совместно с </w:t>
      </w:r>
      <w:proofErr w:type="spellStart"/>
      <w:r>
        <w:rPr>
          <w:sz w:val="28"/>
          <w:szCs w:val="28"/>
        </w:rPr>
        <w:t>нормотипичными</w:t>
      </w:r>
      <w:proofErr w:type="spellEnd"/>
      <w:r>
        <w:rPr>
          <w:sz w:val="28"/>
          <w:szCs w:val="28"/>
        </w:rPr>
        <w:t xml:space="preserve"> школьниками и в части – отдельно либо совместно с другими школьниками с ОВЗ, инвалидностью (например, экскурсия проводится в смешанной группе: школьники с ОВЗ, инвалидностью и </w:t>
      </w:r>
      <w:proofErr w:type="spellStart"/>
      <w:r>
        <w:rPr>
          <w:sz w:val="28"/>
          <w:szCs w:val="28"/>
        </w:rPr>
        <w:t>нормотипичные</w:t>
      </w:r>
      <w:proofErr w:type="spellEnd"/>
      <w:r>
        <w:rPr>
          <w:sz w:val="28"/>
          <w:szCs w:val="28"/>
        </w:rPr>
        <w:t xml:space="preserve">, а профессиональные пробы – в разных: для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одно задание, для школьников с ОВЗ, инвалидностью – другое). При таком подходе к организации ПКС не допускается объединение в одну группу школьников с ОВЗ, инвалидностью разных нозологический групп;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«полная инклюзия»</w:t>
      </w:r>
      <w:r>
        <w:rPr>
          <w:sz w:val="28"/>
          <w:szCs w:val="28"/>
        </w:rPr>
        <w:t xml:space="preserve">, при которой школьник с ОВЗ, инвалидностью принимает участие в мероприятиях ПКС наравне с </w:t>
      </w:r>
      <w:proofErr w:type="spellStart"/>
      <w:r>
        <w:rPr>
          <w:sz w:val="28"/>
          <w:szCs w:val="28"/>
        </w:rPr>
        <w:t>нормотипичными</w:t>
      </w:r>
      <w:proofErr w:type="spellEnd"/>
      <w:r>
        <w:rPr>
          <w:sz w:val="28"/>
          <w:szCs w:val="28"/>
        </w:rPr>
        <w:t xml:space="preserve"> школьниками. Это вариант реализуется в случае, если школьникам с ОВЗ, инвалидностью не нужна особая помощь, требующая постоянного контакта, или в том случае, если организаторы ПКС располагают необходимым количеством специально подготовленных сотрудников для их сопровождения.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инклюзивная ПКС проводится в комбинированном формате, то в программе ПКС необходимо дополнительно указать формы организации деятельности для каждой группы.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организации и реализации инклюзивных ПКС рекомендуется ориентироваться на следующие документы: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Типовая модель работы инклюзивной площадки движения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 в рамках инклюзивных смен на базе детских </w:t>
      </w:r>
      <w:r>
        <w:rPr>
          <w:sz w:val="28"/>
          <w:szCs w:val="28"/>
        </w:rPr>
        <w:lastRenderedPageBreak/>
        <w:t>центров / Грибанов И.Н. [и др.] – М.: ФГБОУ ДПО ИРПО, 2022. – 80 с. (</w:t>
      </w:r>
      <w:hyperlink r:id="rId15" w:tooltip="https://goo.su/GlA2S" w:history="1">
        <w:r>
          <w:rPr>
            <w:rStyle w:val="af9"/>
            <w:sz w:val="28"/>
            <w:szCs w:val="28"/>
          </w:rPr>
          <w:t>https://goo.su/GlA2S</w:t>
        </w:r>
      </w:hyperlink>
      <w:r>
        <w:rPr>
          <w:sz w:val="28"/>
          <w:szCs w:val="28"/>
        </w:rPr>
        <w:t>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реализации типовой модели инклюзивных профориентационных смен / Макеева Д.Р., Грибанов И.Н., </w:t>
      </w:r>
      <w:proofErr w:type="spellStart"/>
      <w:r>
        <w:rPr>
          <w:sz w:val="28"/>
          <w:szCs w:val="28"/>
        </w:rPr>
        <w:t>Оборотова</w:t>
      </w:r>
      <w:proofErr w:type="spellEnd"/>
      <w:r>
        <w:rPr>
          <w:sz w:val="28"/>
          <w:szCs w:val="28"/>
        </w:rPr>
        <w:t xml:space="preserve"> С.А. – М.: ФГБОУ ДПО ИРПО, 2022. – 13 с.</w:t>
      </w:r>
      <w:r>
        <w:t xml:space="preserve"> (</w:t>
      </w:r>
      <w:hyperlink r:id="rId16" w:tooltip="https://docs.cntd.ru/document/352247559" w:history="1">
        <w:r>
          <w:rPr>
            <w:rStyle w:val="af9"/>
            <w:sz w:val="28"/>
            <w:szCs w:val="28"/>
          </w:rPr>
          <w:t>https://docs.cntd.ru/document/352247559</w:t>
        </w:r>
      </w:hyperlink>
      <w:r>
        <w:rPr>
          <w:sz w:val="28"/>
          <w:szCs w:val="28"/>
        </w:rPr>
        <w:t xml:space="preserve">).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оптимального </w:t>
      </w:r>
      <w:r>
        <w:rPr>
          <w:i/>
          <w:sz w:val="28"/>
          <w:szCs w:val="28"/>
        </w:rPr>
        <w:t>количества участников инклюзивной ПКС</w:t>
      </w:r>
      <w:r>
        <w:rPr>
          <w:sz w:val="28"/>
          <w:szCs w:val="28"/>
        </w:rPr>
        <w:t xml:space="preserve"> в отдельных и комбинированных группах рекомендуется руководствоваться Письмом Министерства просвещения РФ от 2 марта 2022 г. №05-249 «О направлении методических рекомендаций» (вместе с «Методическими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обучения», Приложение 2, Таблица 1. «Комплектование групп для обучающихся с инвалидностью и лиц ОВЗ для освоения программы среднего профессионального образования») (</w:t>
      </w:r>
      <w:hyperlink r:id="rId17" w:tooltip="https://docs.cntd.ru/document/728496249" w:history="1">
        <w:r>
          <w:rPr>
            <w:rStyle w:val="af9"/>
            <w:sz w:val="28"/>
            <w:szCs w:val="28"/>
          </w:rPr>
          <w:t>https://docs.cntd.ru/document/728496249</w:t>
        </w:r>
      </w:hyperlink>
      <w:r>
        <w:rPr>
          <w:sz w:val="28"/>
          <w:szCs w:val="28"/>
        </w:rPr>
        <w:t>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Инклюзивные ПКС организуются при выполнении следующих условий: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архитектурная доступность экскурсионной площадки в ПОО и на предприятии (наличие необходимой инфраструктуры, обеспечивающей </w:t>
      </w:r>
      <w:proofErr w:type="spellStart"/>
      <w:r>
        <w:rPr>
          <w:sz w:val="28"/>
          <w:szCs w:val="28"/>
        </w:rPr>
        <w:t>безбарьерную</w:t>
      </w:r>
      <w:proofErr w:type="spellEnd"/>
      <w:r>
        <w:rPr>
          <w:sz w:val="28"/>
          <w:szCs w:val="28"/>
        </w:rPr>
        <w:t xml:space="preserve"> среду для участников с определенной нозологией);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оснащенность помещений для проведения профессиональных проб техническими средствами общего и специального назначения для школьников с ОВЗ, инвалидностью определенных нозологических групп;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наличие у сотрудников, проводящих мероприятия ПКС, опыта работы со школьниками с ОВЗ, инвалидностью определенной нозологической группы; 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сопровождающих лиц от школы;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отсутствие у школьников с ОВЗ, инвалидностью медицинских противопоказаний к конкретной профессиональной деятельности и выполнению практических задач, профессиональных проб в рамках этой профессии, в соответствии с Приказом Министерства здравоохранения Российской Федерации от 28.01.2021 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</w:t>
      </w:r>
      <w:r>
        <w:rPr>
          <w:sz w:val="28"/>
          <w:szCs w:val="28"/>
        </w:rP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осмотры» (с изменениями и дополнениями) (</w:t>
      </w:r>
      <w:hyperlink r:id="rId18" w:tooltip="https://normativ.kontur.ru/document?moduleId=1&amp;documentId=416520" w:history="1">
        <w:r>
          <w:rPr>
            <w:rStyle w:val="af9"/>
            <w:sz w:val="28"/>
            <w:szCs w:val="28"/>
          </w:rPr>
          <w:t>https://normativ.kontur.ru/document?moduleId=1&amp;documentId=416520</w:t>
        </w:r>
      </w:hyperlink>
      <w:r>
        <w:rPr>
          <w:sz w:val="28"/>
          <w:szCs w:val="28"/>
        </w:rPr>
        <w:t>).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 необходимые условия реализации инклюзивной ПКС вносятся в соответствующие разделы программы ПКС.</w:t>
      </w:r>
    </w:p>
    <w:p w:rsidR="00E93463" w:rsidRDefault="00E93463">
      <w:pPr>
        <w:pStyle w:val="afa"/>
        <w:spacing w:line="276" w:lineRule="auto"/>
        <w:ind w:left="0"/>
        <w:rPr>
          <w:sz w:val="28"/>
          <w:szCs w:val="28"/>
        </w:rPr>
      </w:pPr>
    </w:p>
    <w:p w:rsidR="00E93463" w:rsidRDefault="00E93463">
      <w:pPr>
        <w:pStyle w:val="afa"/>
        <w:spacing w:line="276" w:lineRule="auto"/>
        <w:ind w:left="0"/>
        <w:rPr>
          <w:sz w:val="28"/>
          <w:szCs w:val="28"/>
        </w:rPr>
      </w:pPr>
    </w:p>
    <w:p w:rsidR="00E93463" w:rsidRDefault="00E93463">
      <w:pPr>
        <w:pStyle w:val="afa"/>
        <w:spacing w:line="276" w:lineRule="auto"/>
        <w:ind w:left="0"/>
        <w:rPr>
          <w:sz w:val="28"/>
          <w:szCs w:val="28"/>
        </w:rPr>
      </w:pPr>
    </w:p>
    <w:p w:rsidR="00E93463" w:rsidRDefault="00E93463">
      <w:pPr>
        <w:pStyle w:val="afa"/>
        <w:spacing w:line="276" w:lineRule="auto"/>
        <w:ind w:left="0"/>
        <w:rPr>
          <w:sz w:val="28"/>
          <w:szCs w:val="28"/>
        </w:rPr>
      </w:pPr>
    </w:p>
    <w:p w:rsidR="00E93463" w:rsidRDefault="00E93463">
      <w:pPr>
        <w:pStyle w:val="afa"/>
        <w:spacing w:line="276" w:lineRule="auto"/>
        <w:ind w:left="0"/>
        <w:rPr>
          <w:sz w:val="28"/>
          <w:szCs w:val="28"/>
        </w:rPr>
      </w:pPr>
    </w:p>
    <w:p w:rsidR="00E93463" w:rsidRDefault="00E93463">
      <w:pPr>
        <w:spacing w:line="276" w:lineRule="auto"/>
        <w:rPr>
          <w:sz w:val="28"/>
          <w:szCs w:val="28"/>
        </w:rPr>
        <w:sectPr w:rsidR="00E93463">
          <w:pgSz w:w="11906" w:h="16838"/>
          <w:pgMar w:top="1134" w:right="850" w:bottom="1134" w:left="1701" w:header="709" w:footer="709" w:gutter="0"/>
          <w:cols w:space="708"/>
        </w:sectPr>
      </w:pPr>
    </w:p>
    <w:p w:rsidR="00E93463" w:rsidRDefault="007C55F4">
      <w:pPr>
        <w:pStyle w:val="12"/>
        <w:spacing w:line="276" w:lineRule="auto"/>
        <w:ind w:firstLine="0"/>
      </w:pPr>
      <w:bookmarkStart w:id="3" w:name="_Toc189560296"/>
      <w:r>
        <w:lastRenderedPageBreak/>
        <w:t xml:space="preserve">Содержание программы </w:t>
      </w:r>
      <w:r>
        <w:br/>
        <w:t>профориентационной каникулярной смены</w:t>
      </w:r>
      <w:r>
        <w:br/>
        <w:t>на базе профессиональной образовательной организации</w:t>
      </w:r>
      <w:bookmarkEnd w:id="3"/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ПКС разрабатывается силами ПОО, на базе которой планируется проведение ПКС, или привлеченными ПОО третьими лицами.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ПКС должна разрабатываться в соответствии с действующим законодательством в области образования.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ПКС нацелена на ознакомление школьников с какой-либо профессией (группой родственных профессий).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ПКС может реализовываться в очной форме (все мероприятия ПКС, все активности школьников проходят в очной форме), в дистанционной форме (все мероприятия ПКС, все активности школьников проходят в дистанционной форме), в смешанной форме (часть мероприятий ПКС, активностей школьников проходят в очной форме, часть – в дистанционной). Форма реализации программы указывается на титульном листе. При реализации программы в смешанной форме в тематическом плане даются указания на форму проведения конкретных активностей школьников (см. приложение «Шаблон программы профориентационной каникулярной смены на базе профессиональной образовательной организации»).</w:t>
      </w:r>
    </w:p>
    <w:p w:rsidR="00E93463" w:rsidRDefault="007C55F4">
      <w:pPr>
        <w:spacing w:line="276" w:lineRule="auto"/>
        <w:rPr>
          <w:sz w:val="28"/>
          <w:szCs w:val="28"/>
        </w:rPr>
      </w:pPr>
      <w:r w:rsidRPr="00F55512">
        <w:rPr>
          <w:i/>
          <w:sz w:val="28"/>
          <w:szCs w:val="28"/>
        </w:rPr>
        <w:t>Минимальный объем программы</w:t>
      </w:r>
      <w:r w:rsidRPr="00F55512">
        <w:rPr>
          <w:sz w:val="28"/>
          <w:szCs w:val="28"/>
        </w:rPr>
        <w:t xml:space="preserve"> – </w:t>
      </w:r>
      <w:r w:rsidR="00F55512" w:rsidRPr="00F55512">
        <w:rPr>
          <w:sz w:val="28"/>
          <w:szCs w:val="28"/>
        </w:rPr>
        <w:t>5</w:t>
      </w:r>
      <w:r w:rsidRPr="00F55512">
        <w:rPr>
          <w:sz w:val="28"/>
          <w:szCs w:val="28"/>
        </w:rPr>
        <w:t xml:space="preserve"> академических час</w:t>
      </w:r>
      <w:r w:rsidR="00F55512" w:rsidRPr="00F55512">
        <w:rPr>
          <w:sz w:val="28"/>
          <w:szCs w:val="28"/>
        </w:rPr>
        <w:t>ов</w:t>
      </w:r>
      <w:r w:rsidRPr="00F55512">
        <w:rPr>
          <w:sz w:val="28"/>
          <w:szCs w:val="28"/>
        </w:rPr>
        <w:t>, из расчета: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F55512">
        <w:rPr>
          <w:sz w:val="28"/>
          <w:szCs w:val="28"/>
        </w:rPr>
        <w:t>,5</w:t>
      </w:r>
      <w:r>
        <w:rPr>
          <w:sz w:val="28"/>
          <w:szCs w:val="28"/>
        </w:rPr>
        <w:t xml:space="preserve"> академически</w:t>
      </w:r>
      <w:r w:rsidR="00F55512">
        <w:rPr>
          <w:sz w:val="28"/>
          <w:szCs w:val="28"/>
        </w:rPr>
        <w:t>х</w:t>
      </w:r>
      <w:r>
        <w:rPr>
          <w:sz w:val="28"/>
          <w:szCs w:val="28"/>
        </w:rPr>
        <w:t xml:space="preserve"> час</w:t>
      </w:r>
      <w:r w:rsidR="00F55512">
        <w:rPr>
          <w:sz w:val="28"/>
          <w:szCs w:val="28"/>
        </w:rPr>
        <w:t>а</w:t>
      </w:r>
      <w:r>
        <w:rPr>
          <w:sz w:val="28"/>
          <w:szCs w:val="28"/>
        </w:rPr>
        <w:t xml:space="preserve"> – наблюдение школьником очно или дистанционно за деятельностью специалиста на рабочем месте, за технологическим процессом, работой оборудования; знакомство с организационной культурой предприятия, профессиональными требованиями к работникам;</w:t>
      </w:r>
    </w:p>
    <w:p w:rsidR="00E93463" w:rsidRDefault="007C55F4">
      <w:pPr>
        <w:pStyle w:val="af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 академический час – получение школьником опыта выполнения элементов профессиональной деятельности;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E56A5">
        <w:rPr>
          <w:sz w:val="28"/>
          <w:szCs w:val="28"/>
        </w:rPr>
        <w:t>,5</w:t>
      </w:r>
      <w:r>
        <w:rPr>
          <w:sz w:val="28"/>
          <w:szCs w:val="28"/>
        </w:rPr>
        <w:t xml:space="preserve"> академически</w:t>
      </w:r>
      <w:r w:rsidR="001E56A5">
        <w:rPr>
          <w:sz w:val="28"/>
          <w:szCs w:val="28"/>
        </w:rPr>
        <w:t>х</w:t>
      </w:r>
      <w:r>
        <w:rPr>
          <w:sz w:val="28"/>
          <w:szCs w:val="28"/>
        </w:rPr>
        <w:t xml:space="preserve"> час</w:t>
      </w:r>
      <w:r w:rsidR="001E56A5">
        <w:rPr>
          <w:sz w:val="28"/>
          <w:szCs w:val="28"/>
        </w:rPr>
        <w:t>а</w:t>
      </w:r>
      <w:r>
        <w:rPr>
          <w:sz w:val="28"/>
          <w:szCs w:val="28"/>
        </w:rPr>
        <w:t xml:space="preserve"> – ознакомление с условиями получения профессионального образования/профессионального обучения.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Один академический час составляет 40 минут.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Максимальный объем программы</w:t>
      </w:r>
      <w:r>
        <w:rPr>
          <w:sz w:val="28"/>
          <w:szCs w:val="28"/>
        </w:rPr>
        <w:t xml:space="preserve"> устанавливается ПОО самостоятельно в соответствии с имеющимися у ПОО и школы ресурсами.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ПКС является </w:t>
      </w:r>
      <w:r>
        <w:rPr>
          <w:i/>
          <w:sz w:val="28"/>
          <w:szCs w:val="28"/>
        </w:rPr>
        <w:t>информационно-просветительской</w:t>
      </w:r>
      <w:r>
        <w:rPr>
          <w:sz w:val="28"/>
          <w:szCs w:val="28"/>
        </w:rPr>
        <w:t xml:space="preserve">, что не требует планирования образовательных результатов ее освоения и размещения программы на сайте ПОО. Если программа ПКС включает проведение профессиональной пробы, то для профессиональной пробы рекомендуется составить дополнительную подпрограмму и оформить ее </w:t>
      </w:r>
      <w:r>
        <w:rPr>
          <w:sz w:val="28"/>
          <w:szCs w:val="28"/>
        </w:rPr>
        <w:lastRenderedPageBreak/>
        <w:t xml:space="preserve">приложением, так как </w:t>
      </w:r>
      <w:r>
        <w:rPr>
          <w:i/>
          <w:sz w:val="28"/>
          <w:szCs w:val="28"/>
        </w:rPr>
        <w:t>программа профессиональной пробы</w:t>
      </w:r>
      <w:r>
        <w:rPr>
          <w:sz w:val="28"/>
          <w:szCs w:val="28"/>
        </w:rPr>
        <w:t xml:space="preserve"> является образовательной, и здесь необходимы определение планируемых результатов освоения программы в категориях «школьник должен знать», «школьник должен уметь» и определение критериев оценивания достижения планируемых результатов освоения программы профессиональной пробы. Примеры содержания и оформления программ профессиональных проб представлены в сборнике «Методические материалы для проведения профориентационных мероприятий для учащихся 6-11 классов общеобразовательных организаций» / ФГАОУ ВО «Санкт-Петербургский политехнический университет Петра Великого». – Санкт-Петербург: ООО «Типографский комплекс «Девиз», 2019. – 798 с. (</w:t>
      </w:r>
      <w:hyperlink r:id="rId19" w:tooltip="https://goo.su/gAiLr" w:history="1">
        <w:r>
          <w:rPr>
            <w:rStyle w:val="af9"/>
            <w:sz w:val="28"/>
            <w:szCs w:val="28"/>
          </w:rPr>
          <w:t>https://goo.su/gAiLr</w:t>
        </w:r>
      </w:hyperlink>
      <w:r>
        <w:rPr>
          <w:sz w:val="28"/>
          <w:szCs w:val="28"/>
        </w:rPr>
        <w:t xml:space="preserve">).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ПКС традиционно содержит следующие структурные элементы: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− титульный лист;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− пояснительная записка;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− содержание;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− условия реализации;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− приложения (при наличии).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На титульном листе указываются</w:t>
      </w:r>
      <w:r>
        <w:rPr>
          <w:sz w:val="28"/>
          <w:szCs w:val="28"/>
        </w:rPr>
        <w:t>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наименование профессиональной образовательной организации в соответствии с Уставом;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гриф согласования (при наличии) и утверждения программы с указанием Ф.И.О. руководителя, даты утверждения;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название программы с указанием актуального кода и наименования профессии (специальности);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возраст участников ПКС;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указание на возможность участия в ПКС школьников с ОВЗ, инвалидностью;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форма реализации программы;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Ф.И.О., должность автора (авторов) программы;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название населенного пункта и год разработки программы.</w:t>
      </w:r>
    </w:p>
    <w:p w:rsidR="00E93463" w:rsidRDefault="007C55F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пояснительной записке указывается: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цель и задачи программы;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целевая аудитория программы;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срок реализации программы (общее количество часов и продолжительность в днях).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 программы ПКС оформляется в тематическом плане в виде таблицы, в которую вносятся содержание тем, их последовательность, </w:t>
      </w:r>
      <w:r>
        <w:rPr>
          <w:sz w:val="28"/>
          <w:szCs w:val="28"/>
        </w:rPr>
        <w:lastRenderedPageBreak/>
        <w:t xml:space="preserve">количество часов на каждую тему из расчета на одну группу, организационная форма деятельности.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Условия реализации </w:t>
      </w:r>
      <w:r>
        <w:rPr>
          <w:sz w:val="28"/>
          <w:szCs w:val="28"/>
        </w:rPr>
        <w:t xml:space="preserve">программы ПКС описывают: </w:t>
      </w:r>
    </w:p>
    <w:p w:rsidR="00E93463" w:rsidRDefault="007C55F4">
      <w:pPr>
        <w:pStyle w:val="afa"/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– характеристика помещений для реализации мероприятий программы на базе предприятия и ПОО, перечень оборудования, инструментов, материалов, необходимых для реализации программы в расчете на количество участников;</w:t>
      </w:r>
    </w:p>
    <w:p w:rsidR="00E93463" w:rsidRDefault="007C55F4">
      <w:pPr>
        <w:pStyle w:val="afa"/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– перечень необходимых для реализации программы информационных источников, дидактических материалов;</w:t>
      </w:r>
    </w:p>
    <w:p w:rsidR="00E93463" w:rsidRDefault="007C55F4">
      <w:pPr>
        <w:pStyle w:val="afa"/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кадровое обеспечение – описание квалификационных характеристик специалистов, реализующих программу.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Приложение к программе</w:t>
      </w:r>
      <w:r>
        <w:rPr>
          <w:sz w:val="28"/>
          <w:szCs w:val="28"/>
        </w:rPr>
        <w:t xml:space="preserve"> ПКС может содержать программу профессиональной пробы, дидактические материалы.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Шаблон программы ПКС приведен в приложении.</w:t>
      </w:r>
    </w:p>
    <w:p w:rsidR="00E93463" w:rsidRDefault="00E93463">
      <w:pPr>
        <w:spacing w:line="276" w:lineRule="auto"/>
        <w:rPr>
          <w:sz w:val="28"/>
          <w:szCs w:val="28"/>
        </w:rPr>
        <w:sectPr w:rsidR="00E93463">
          <w:pgSz w:w="11906" w:h="16838"/>
          <w:pgMar w:top="1134" w:right="850" w:bottom="1134" w:left="1701" w:header="709" w:footer="709" w:gutter="0"/>
          <w:cols w:space="708"/>
        </w:sectPr>
      </w:pPr>
    </w:p>
    <w:p w:rsidR="00E93463" w:rsidRDefault="007C55F4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8956029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Итоги профориентационной каникулярной смены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на базе профессиональной образовательной организации</w:t>
      </w:r>
      <w:bookmarkEnd w:id="4"/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Проведенную ПКС необходимо проанализировать на предмет ее результативности и эффективности. Анализ проводит и школа, и ПОО, каждая со своих позиций.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анализа собираются следующие количественные и качественные данные: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количество проведенных ПКС в конкретный каникулярный период;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школьников-участников каждой ПКС (в инклюзивной ПКС – количество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школьников и школьников с ОВЗ, инвалидностью); 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количество возрастных групп (классов) в каждой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количество специалистов школы / ПОО, привлеченных к подготовке и проведению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количество специалистов предприятия, привлеченных к подготовке и проведению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объем материально-технических затрат на подготовку и проведение каждой ПКС; 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перечень профессий / специальностей, по которым проводились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должности специалистов школы / ПОО, задействованных в подготовке и проведении каждой ПКС; 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должности специалистов предприятия, задействованных в подготовке и проведении каждой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виды мероприятий в рамках каждой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степень достижения цели ПКС;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рефлексии школьников участия в ПКС; </w:t>
      </w:r>
    </w:p>
    <w:p w:rsidR="00E93463" w:rsidRDefault="007C55F4">
      <w:pPr>
        <w:pStyle w:val="afa"/>
        <w:numPr>
          <w:ilvl w:val="0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другие.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 этих данных позволит выявить проблемные и перспективные зоны, поставить цели дальнейшей работы, в числе которых могут быть следующие: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увеличение количества проводимых ПКС в конкретный каникулярный период;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увеличение количества групп школьников в рамках одной ПКС;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профессий / специальностей ПКС; 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перечня мероприятий в рамках одной ПКС;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минимизация затрат на организацию и проведение ПКС;</w:t>
      </w:r>
    </w:p>
    <w:p w:rsidR="00E93463" w:rsidRDefault="007C55F4">
      <w:pPr>
        <w:pStyle w:val="afa"/>
        <w:numPr>
          <w:ilvl w:val="0"/>
          <w:numId w:val="1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другие, сформулированные в контексте особенностей территории и имеющихся у ПОО и школы ресурсов.</w:t>
      </w:r>
    </w:p>
    <w:p w:rsidR="00E93463" w:rsidRDefault="00E93463">
      <w:pPr>
        <w:spacing w:line="276" w:lineRule="auto"/>
      </w:pPr>
    </w:p>
    <w:p w:rsidR="00E93463" w:rsidRDefault="00E93463">
      <w:pPr>
        <w:spacing w:line="276" w:lineRule="auto"/>
        <w:sectPr w:rsidR="00E93463">
          <w:pgSz w:w="11906" w:h="16838"/>
          <w:pgMar w:top="1134" w:right="850" w:bottom="1134" w:left="1701" w:header="709" w:footer="709" w:gutter="0"/>
          <w:cols w:space="708"/>
        </w:sectPr>
      </w:pP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93463">
        <w:tc>
          <w:tcPr>
            <w:tcW w:w="4820" w:type="dxa"/>
          </w:tcPr>
          <w:p w:rsidR="00E93463" w:rsidRDefault="00E93463">
            <w:pPr>
              <w:spacing w:line="276" w:lineRule="auto"/>
              <w:ind w:firstLine="0"/>
            </w:pPr>
          </w:p>
        </w:tc>
        <w:tc>
          <w:tcPr>
            <w:tcW w:w="4819" w:type="dxa"/>
          </w:tcPr>
          <w:p w:rsidR="00E93463" w:rsidRDefault="007C55F4">
            <w:pPr>
              <w:pStyle w:val="12"/>
              <w:spacing w:line="276" w:lineRule="auto"/>
              <w:ind w:firstLine="0"/>
              <w:jc w:val="right"/>
            </w:pPr>
            <w:bookmarkStart w:id="5" w:name="_Toc189560298"/>
            <w:r>
              <w:rPr>
                <w:b w:val="0"/>
              </w:rPr>
              <w:t>Приложение</w:t>
            </w:r>
            <w:bookmarkEnd w:id="5"/>
          </w:p>
        </w:tc>
      </w:tr>
    </w:tbl>
    <w:p w:rsidR="00E93463" w:rsidRDefault="007C55F4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8956029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Шаблон программы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профориентационной каникулярной смены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на базе профессиональной образовательной организации</w:t>
      </w:r>
      <w:bookmarkEnd w:id="6"/>
    </w:p>
    <w:p w:rsidR="00E93463" w:rsidRDefault="00E93463">
      <w:pPr>
        <w:spacing w:line="276" w:lineRule="auto"/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профессиональной образовательной организации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Уставу</w:t>
      </w: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3493"/>
        <w:gridCol w:w="3156"/>
      </w:tblGrid>
      <w:tr w:rsidR="00E93463">
        <w:tc>
          <w:tcPr>
            <w:tcW w:w="2758" w:type="dxa"/>
          </w:tcPr>
          <w:p w:rsidR="00E93463" w:rsidRDefault="00E93463">
            <w:pPr>
              <w:spacing w:line="276" w:lineRule="auto"/>
              <w:ind w:firstLine="0"/>
              <w:jc w:val="center"/>
            </w:pPr>
          </w:p>
        </w:tc>
        <w:tc>
          <w:tcPr>
            <w:tcW w:w="3763" w:type="dxa"/>
          </w:tcPr>
          <w:p w:rsidR="00E93463" w:rsidRDefault="00E93463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«____»_________202_ г.</w:t>
            </w:r>
          </w:p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профориентационной каникулярной смены </w:t>
      </w:r>
    </w:p>
    <w:p w:rsidR="00E93463" w:rsidRDefault="007C55F4">
      <w:pPr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(если эта программа доступна для школьников с ОВЗ, инвалидностью написать «инклюзивной профориентационной каникулярной смены»)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>
        <w:rPr>
          <w:i/>
          <w:sz w:val="28"/>
          <w:szCs w:val="28"/>
        </w:rPr>
        <w:t>(вписать класс(-ы), например, 8-9-х классов)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>
        <w:rPr>
          <w:i/>
          <w:sz w:val="28"/>
          <w:szCs w:val="28"/>
        </w:rPr>
        <w:t xml:space="preserve">(указать код и наименование специальности, </w:t>
      </w:r>
      <w:r>
        <w:rPr>
          <w:i/>
          <w:sz w:val="28"/>
          <w:szCs w:val="28"/>
        </w:rPr>
        <w:br/>
        <w:t xml:space="preserve">например, </w:t>
      </w:r>
      <w:r>
        <w:rPr>
          <w:rFonts w:ascii="YS Text" w:hAnsi="YS Text"/>
          <w:i/>
          <w:color w:val="000000"/>
          <w:sz w:val="28"/>
          <w:szCs w:val="28"/>
        </w:rPr>
        <w:t>36.02.01 Ветеринария</w:t>
      </w:r>
      <w:r>
        <w:rPr>
          <w:sz w:val="28"/>
          <w:szCs w:val="28"/>
        </w:rPr>
        <w:t xml:space="preserve"> </w:t>
      </w:r>
    </w:p>
    <w:p w:rsidR="00E93463" w:rsidRDefault="007C55F4">
      <w:pPr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или по профессии (указать код и наименование профессии)</w:t>
      </w:r>
    </w:p>
    <w:p w:rsidR="00E93463" w:rsidRDefault="007C55F4">
      <w:pPr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наличии названия вписать его в кавычках, </w:t>
      </w:r>
    </w:p>
    <w:p w:rsidR="00E93463" w:rsidRDefault="007C55F4">
      <w:pPr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например, «Доктор для животных»)</w:t>
      </w: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«……………….»</w:t>
      </w:r>
    </w:p>
    <w:p w:rsidR="00E93463" w:rsidRDefault="00E93463">
      <w:pPr>
        <w:spacing w:line="276" w:lineRule="auto"/>
        <w:ind w:firstLine="0"/>
        <w:jc w:val="center"/>
        <w:rPr>
          <w:i/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реализации программы: </w:t>
      </w:r>
      <w:r>
        <w:rPr>
          <w:i/>
          <w:sz w:val="28"/>
          <w:szCs w:val="28"/>
        </w:rPr>
        <w:t>указать «очная / дистанционная (заочная) / смешанная (очно-заочная)»</w:t>
      </w:r>
    </w:p>
    <w:p w:rsidR="00E93463" w:rsidRDefault="00E93463">
      <w:pPr>
        <w:spacing w:line="276" w:lineRule="auto"/>
        <w:ind w:firstLine="0"/>
        <w:jc w:val="right"/>
        <w:rPr>
          <w:sz w:val="28"/>
          <w:szCs w:val="28"/>
        </w:rPr>
      </w:pPr>
      <w:bookmarkStart w:id="7" w:name="_GoBack"/>
      <w:bookmarkEnd w:id="7"/>
    </w:p>
    <w:p w:rsidR="00E93463" w:rsidRDefault="007C55F4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E93463" w:rsidRDefault="007C55F4">
      <w:pPr>
        <w:spacing w:line="276" w:lineRule="auto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(вписать ФИО, должность)</w:t>
      </w:r>
    </w:p>
    <w:p w:rsidR="00E93463" w:rsidRDefault="00E93463">
      <w:pPr>
        <w:spacing w:line="276" w:lineRule="auto"/>
        <w:ind w:firstLine="0"/>
        <w:jc w:val="right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вписать название населенного пункта, год создания программы</w:t>
      </w:r>
    </w:p>
    <w:p w:rsidR="00E93463" w:rsidRDefault="00E93463">
      <w:pPr>
        <w:spacing w:line="276" w:lineRule="auto"/>
        <w:ind w:firstLine="0"/>
        <w:rPr>
          <w:sz w:val="28"/>
          <w:szCs w:val="28"/>
        </w:rPr>
        <w:sectPr w:rsidR="00E93463">
          <w:pgSz w:w="11906" w:h="16838"/>
          <w:pgMar w:top="1134" w:right="991" w:bottom="1134" w:left="1701" w:header="709" w:footer="709" w:gutter="0"/>
          <w:cols w:space="708"/>
        </w:sectPr>
      </w:pPr>
    </w:p>
    <w:p w:rsidR="00E93463" w:rsidRDefault="007C55F4">
      <w:pPr>
        <w:spacing w:line="276" w:lineRule="auto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E93463" w:rsidRDefault="00E93463">
      <w:pPr>
        <w:spacing w:line="276" w:lineRule="auto"/>
        <w:ind w:firstLine="0"/>
        <w:rPr>
          <w:sz w:val="28"/>
          <w:szCs w:val="28"/>
          <w:lang w:eastAsia="ru-RU"/>
        </w:rPr>
      </w:pP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Пример содержания пояснительной записки</w:t>
      </w:r>
    </w:p>
    <w:p w:rsidR="00E93463" w:rsidRDefault="00E93463">
      <w:pPr>
        <w:spacing w:line="276" w:lineRule="auto"/>
        <w:rPr>
          <w:sz w:val="28"/>
          <w:szCs w:val="28"/>
          <w:lang w:eastAsia="ru-RU"/>
        </w:rPr>
      </w:pP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настоящее время подготовка </w:t>
      </w:r>
      <w:proofErr w:type="spellStart"/>
      <w:r>
        <w:rPr>
          <w:sz w:val="28"/>
          <w:szCs w:val="28"/>
          <w:lang w:eastAsia="ru-RU"/>
        </w:rPr>
        <w:t>конкурентноспособных</w:t>
      </w:r>
      <w:proofErr w:type="spellEnd"/>
      <w:r>
        <w:rPr>
          <w:sz w:val="28"/>
          <w:szCs w:val="28"/>
          <w:lang w:eastAsia="ru-RU"/>
        </w:rPr>
        <w:t xml:space="preserve"> специалистов, отвечающих требованиям рыночной экономики, является важной задачей системы образования. Поэтому много внимания уделяется профориентационной работе с обучающимися. В </w:t>
      </w:r>
      <w:r>
        <w:rPr>
          <w:i/>
          <w:sz w:val="28"/>
          <w:szCs w:val="28"/>
          <w:lang w:eastAsia="ru-RU"/>
        </w:rPr>
        <w:t>(название ПОО)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профориентационная</w:t>
      </w:r>
      <w:proofErr w:type="spellEnd"/>
      <w:r>
        <w:rPr>
          <w:sz w:val="28"/>
          <w:szCs w:val="28"/>
          <w:lang w:eastAsia="ru-RU"/>
        </w:rPr>
        <w:t xml:space="preserve"> работа направлена на повышение уровня информированности обучающихся общеобразовательных организаций о востребованных на региональном рынке труда профессиях и специальностях, на формирование позитивного имиджа системы профессионального образования.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Настоящая программа направлена на повышение уровня информированности обучающихся общеобразовательных организаций о профессии </w:t>
      </w:r>
      <w:r>
        <w:rPr>
          <w:i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листом).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Если программа является инклюзивной, вписать здесь: </w:t>
      </w:r>
      <w:r>
        <w:rPr>
          <w:sz w:val="28"/>
          <w:szCs w:val="28"/>
          <w:lang w:eastAsia="ru-RU"/>
        </w:rPr>
        <w:t xml:space="preserve">Программа является инклюзивной, доступна для обучающихся с ОВЗ, </w:t>
      </w:r>
      <w:proofErr w:type="spellStart"/>
      <w:r>
        <w:rPr>
          <w:sz w:val="28"/>
          <w:szCs w:val="28"/>
          <w:lang w:eastAsia="ru-RU"/>
        </w:rPr>
        <w:t>ивалидностью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(указать нозологические группы) </w:t>
      </w:r>
      <w:r>
        <w:rPr>
          <w:sz w:val="28"/>
          <w:szCs w:val="28"/>
          <w:lang w:eastAsia="ru-RU"/>
        </w:rPr>
        <w:t xml:space="preserve">в составе </w:t>
      </w:r>
      <w:r>
        <w:rPr>
          <w:i/>
          <w:sz w:val="28"/>
          <w:szCs w:val="28"/>
          <w:lang w:eastAsia="ru-RU"/>
        </w:rPr>
        <w:t>(вписать один из трех возможных форматов участия)</w:t>
      </w:r>
      <w:r>
        <w:rPr>
          <w:sz w:val="28"/>
          <w:szCs w:val="28"/>
          <w:lang w:eastAsia="ru-RU"/>
        </w:rPr>
        <w:t xml:space="preserve"> отдельных групп </w:t>
      </w:r>
      <w:r>
        <w:rPr>
          <w:i/>
          <w:sz w:val="28"/>
          <w:szCs w:val="28"/>
          <w:lang w:eastAsia="ru-RU"/>
        </w:rPr>
        <w:t>/ комбинированных групп / групп полной включенности</w:t>
      </w:r>
      <w:r>
        <w:rPr>
          <w:sz w:val="28"/>
          <w:szCs w:val="28"/>
          <w:lang w:eastAsia="ru-RU"/>
        </w:rPr>
        <w:t>.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Цель программы – ознакомление обучающихся общеобразовательных организаций с профессиональным контекстом профессии </w:t>
      </w:r>
      <w:r>
        <w:rPr>
          <w:i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 программы: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ознакомление обучающихся общеобразовательных организаций</w:t>
      </w:r>
    </w:p>
    <w:p w:rsidR="00E93463" w:rsidRDefault="007C55F4">
      <w:pPr>
        <w:pStyle w:val="afa"/>
        <w:numPr>
          <w:ilvl w:val="0"/>
          <w:numId w:val="13"/>
        </w:numPr>
        <w:spacing w:line="276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производственно-технологическим процессом; </w:t>
      </w:r>
    </w:p>
    <w:p w:rsidR="00E93463" w:rsidRDefault="007C55F4">
      <w:pPr>
        <w:pStyle w:val="afa"/>
        <w:numPr>
          <w:ilvl w:val="0"/>
          <w:numId w:val="13"/>
        </w:numPr>
        <w:spacing w:line="276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трудовым процессом;</w:t>
      </w:r>
    </w:p>
    <w:p w:rsidR="00E93463" w:rsidRDefault="007C55F4">
      <w:pPr>
        <w:pStyle w:val="afa"/>
        <w:numPr>
          <w:ilvl w:val="0"/>
          <w:numId w:val="13"/>
        </w:numPr>
        <w:spacing w:line="276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профессионально-важными качествами работника;</w:t>
      </w:r>
    </w:p>
    <w:p w:rsidR="00E93463" w:rsidRDefault="007C55F4">
      <w:pPr>
        <w:pStyle w:val="afa"/>
        <w:numPr>
          <w:ilvl w:val="0"/>
          <w:numId w:val="13"/>
        </w:numPr>
        <w:spacing w:line="276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организационной культурой … </w:t>
      </w:r>
      <w:r>
        <w:rPr>
          <w:i/>
          <w:sz w:val="28"/>
          <w:szCs w:val="28"/>
          <w:lang w:eastAsia="ru-RU"/>
        </w:rPr>
        <w:t>(вписать название экскурсионной площадки – предприятия);</w:t>
      </w:r>
    </w:p>
    <w:p w:rsidR="00E93463" w:rsidRDefault="007C55F4">
      <w:pPr>
        <w:pStyle w:val="afa"/>
        <w:numPr>
          <w:ilvl w:val="0"/>
          <w:numId w:val="13"/>
        </w:numPr>
        <w:spacing w:line="276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условиями получения образования по профессии </w:t>
      </w:r>
      <w:r>
        <w:rPr>
          <w:i/>
          <w:sz w:val="28"/>
          <w:szCs w:val="28"/>
          <w:lang w:eastAsia="ru-RU"/>
        </w:rPr>
        <w:t xml:space="preserve">/ специальности (указать код и наименование профессии / специальности в соответствии с титульным листом) </w:t>
      </w:r>
      <w:r>
        <w:rPr>
          <w:sz w:val="28"/>
          <w:szCs w:val="28"/>
          <w:lang w:eastAsia="ru-RU"/>
        </w:rPr>
        <w:t>в</w:t>
      </w:r>
      <w:r>
        <w:rPr>
          <w:i/>
          <w:sz w:val="28"/>
          <w:szCs w:val="28"/>
          <w:lang w:eastAsia="ru-RU"/>
        </w:rPr>
        <w:t xml:space="preserve"> (вписать название ПОО – организатора ПКС)</w:t>
      </w:r>
      <w:r>
        <w:rPr>
          <w:sz w:val="28"/>
          <w:szCs w:val="28"/>
          <w:lang w:eastAsia="ru-RU"/>
        </w:rPr>
        <w:t>;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получение обучающимися общеобразовательных организаций практического опыта выполнения трудовых действий по профессии </w:t>
      </w:r>
      <w:r>
        <w:rPr>
          <w:i/>
          <w:sz w:val="28"/>
          <w:szCs w:val="28"/>
          <w:lang w:eastAsia="ru-RU"/>
        </w:rPr>
        <w:t xml:space="preserve">/ </w:t>
      </w:r>
      <w:r>
        <w:rPr>
          <w:i/>
          <w:sz w:val="28"/>
          <w:szCs w:val="28"/>
          <w:lang w:eastAsia="ru-RU"/>
        </w:rPr>
        <w:lastRenderedPageBreak/>
        <w:t>специальности (указать код и наименование профессии / специальности в соответствии с титульным листом);</w:t>
      </w:r>
    </w:p>
    <w:p w:rsidR="00E93463" w:rsidRDefault="007C55F4">
      <w:pPr>
        <w:pStyle w:val="afa"/>
        <w:numPr>
          <w:ilvl w:val="0"/>
          <w:numId w:val="12"/>
        </w:numPr>
        <w:spacing w:line="276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обучающимся общеобразовательных организаций возможности рефлексии полученного опыта.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Целевая аудитория: обучающиеся </w:t>
      </w:r>
      <w:r>
        <w:rPr>
          <w:i/>
          <w:sz w:val="28"/>
          <w:szCs w:val="28"/>
          <w:lang w:eastAsia="ru-RU"/>
        </w:rPr>
        <w:t>(вписать класс(-ы))</w:t>
      </w:r>
      <w:r>
        <w:rPr>
          <w:sz w:val="28"/>
          <w:szCs w:val="28"/>
          <w:lang w:eastAsia="ru-RU"/>
        </w:rPr>
        <w:t xml:space="preserve"> общеобразовательных организаций Самарской области.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часов на освоение программы: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– </w:t>
      </w:r>
      <w:r>
        <w:rPr>
          <w:i/>
          <w:sz w:val="28"/>
          <w:szCs w:val="28"/>
          <w:lang w:eastAsia="ru-RU"/>
        </w:rPr>
        <w:t>(вписать количество часов)</w:t>
      </w:r>
      <w:r>
        <w:rPr>
          <w:sz w:val="28"/>
          <w:szCs w:val="28"/>
          <w:lang w:eastAsia="ru-RU"/>
        </w:rPr>
        <w:t>, в том числе: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наблюдение школьником за деятельностью специалиста на рабочем месте, за технологическим процессом, работой оборудования; знакомство профессиональными требованиями к работникам, с организационной культурой … </w:t>
      </w:r>
      <w:r>
        <w:rPr>
          <w:i/>
          <w:sz w:val="28"/>
          <w:szCs w:val="28"/>
          <w:lang w:eastAsia="ru-RU"/>
        </w:rPr>
        <w:t>(вписать название предприятия)</w:t>
      </w:r>
      <w:r>
        <w:rPr>
          <w:sz w:val="28"/>
          <w:szCs w:val="28"/>
          <w:lang w:eastAsia="ru-RU"/>
        </w:rPr>
        <w:t xml:space="preserve"> – </w:t>
      </w:r>
      <w:r>
        <w:rPr>
          <w:i/>
          <w:sz w:val="28"/>
          <w:szCs w:val="28"/>
          <w:lang w:eastAsia="ru-RU"/>
        </w:rPr>
        <w:t>(вписать количество часов)</w:t>
      </w:r>
      <w:r>
        <w:rPr>
          <w:sz w:val="28"/>
          <w:szCs w:val="28"/>
        </w:rPr>
        <w:t>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получение школьником опыта выполнения элементов профессиональной деятельности</w:t>
      </w:r>
      <w:r>
        <w:rPr>
          <w:sz w:val="28"/>
          <w:szCs w:val="28"/>
          <w:lang w:eastAsia="ru-RU"/>
        </w:rPr>
        <w:t xml:space="preserve"> на базе … </w:t>
      </w:r>
      <w:r>
        <w:rPr>
          <w:i/>
          <w:sz w:val="28"/>
          <w:szCs w:val="28"/>
          <w:lang w:eastAsia="ru-RU"/>
        </w:rPr>
        <w:t>(вписать, на чьей базе будет проходить: ПОО или предприятия)</w:t>
      </w:r>
      <w:r>
        <w:rPr>
          <w:sz w:val="28"/>
          <w:szCs w:val="28"/>
          <w:lang w:eastAsia="ru-RU"/>
        </w:rPr>
        <w:t xml:space="preserve"> – </w:t>
      </w:r>
      <w:r>
        <w:rPr>
          <w:i/>
          <w:sz w:val="28"/>
          <w:szCs w:val="28"/>
          <w:lang w:eastAsia="ru-RU"/>
        </w:rPr>
        <w:t>(вписать количество часов)</w:t>
      </w:r>
      <w:r>
        <w:rPr>
          <w:sz w:val="28"/>
          <w:szCs w:val="28"/>
          <w:lang w:eastAsia="ru-RU"/>
        </w:rPr>
        <w:t>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условиями получения профессионального образования </w:t>
      </w:r>
      <w:r>
        <w:rPr>
          <w:i/>
          <w:sz w:val="28"/>
          <w:szCs w:val="28"/>
        </w:rPr>
        <w:t xml:space="preserve">(или профессионального обучения) </w:t>
      </w:r>
      <w:r>
        <w:rPr>
          <w:sz w:val="28"/>
          <w:szCs w:val="28"/>
        </w:rPr>
        <w:t>в …</w:t>
      </w:r>
      <w:r>
        <w:rPr>
          <w:i/>
          <w:sz w:val="28"/>
          <w:szCs w:val="28"/>
          <w:lang w:eastAsia="ru-RU"/>
        </w:rPr>
        <w:t xml:space="preserve"> (вписать название ПОО, реализующего программу ПКС)</w:t>
      </w:r>
      <w:r>
        <w:rPr>
          <w:sz w:val="28"/>
          <w:szCs w:val="28"/>
          <w:lang w:eastAsia="ru-RU"/>
        </w:rPr>
        <w:t xml:space="preserve"> – </w:t>
      </w:r>
      <w:r>
        <w:rPr>
          <w:i/>
          <w:sz w:val="28"/>
          <w:szCs w:val="28"/>
          <w:lang w:eastAsia="ru-RU"/>
        </w:rPr>
        <w:t>(вписать количество часов)</w:t>
      </w:r>
      <w:r>
        <w:rPr>
          <w:sz w:val="28"/>
          <w:szCs w:val="28"/>
          <w:lang w:eastAsia="ru-RU"/>
        </w:rPr>
        <w:t>;</w:t>
      </w:r>
    </w:p>
    <w:p w:rsidR="00E93463" w:rsidRDefault="007C55F4">
      <w:pPr>
        <w:pStyle w:val="af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  <w:r>
        <w:rPr>
          <w:sz w:val="28"/>
          <w:szCs w:val="28"/>
          <w:lang w:eastAsia="ru-RU"/>
        </w:rPr>
        <w:t xml:space="preserve">– </w:t>
      </w:r>
      <w:r>
        <w:rPr>
          <w:i/>
          <w:sz w:val="28"/>
          <w:szCs w:val="28"/>
          <w:lang w:eastAsia="ru-RU"/>
        </w:rPr>
        <w:t>(вписать количество часов)</w:t>
      </w:r>
      <w:r>
        <w:rPr>
          <w:sz w:val="28"/>
          <w:szCs w:val="28"/>
        </w:rPr>
        <w:t>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Если в Программе предусмотрены вариативные мероприятия ПКС, то временные затраты на них также указываются в этом разделе. 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Продолжительность программы: </w:t>
      </w:r>
      <w:r>
        <w:rPr>
          <w:i/>
          <w:sz w:val="28"/>
          <w:szCs w:val="28"/>
          <w:lang w:eastAsia="ru-RU"/>
        </w:rPr>
        <w:t>(вписать количество дней на реализацию программы)</w:t>
      </w:r>
      <w:r>
        <w:rPr>
          <w:sz w:val="28"/>
          <w:szCs w:val="28"/>
          <w:lang w:eastAsia="ru-RU"/>
        </w:rPr>
        <w:t>.</w:t>
      </w:r>
    </w:p>
    <w:p w:rsidR="00E93463" w:rsidRDefault="007C55F4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Ожидаемые результаты:</w:t>
      </w:r>
    </w:p>
    <w:p w:rsidR="00E93463" w:rsidRDefault="007C55F4">
      <w:pPr>
        <w:pStyle w:val="afa"/>
        <w:numPr>
          <w:ilvl w:val="0"/>
          <w:numId w:val="14"/>
        </w:numPr>
        <w:spacing w:line="276" w:lineRule="auto"/>
        <w:ind w:left="0" w:firstLine="709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у обучающихся общеобразовательных организаций общего представления о профессиональном контексте профессии </w:t>
      </w:r>
      <w:r>
        <w:rPr>
          <w:i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листом);</w:t>
      </w:r>
    </w:p>
    <w:p w:rsidR="00E93463" w:rsidRDefault="007C55F4">
      <w:pPr>
        <w:pStyle w:val="afa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получение обучающимися общеобразовательных организаций опыта выполнения практических заданий по профессии </w:t>
      </w:r>
      <w:r>
        <w:rPr>
          <w:i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листом);</w:t>
      </w:r>
    </w:p>
    <w:p w:rsidR="00E93463" w:rsidRDefault="007C55F4">
      <w:pPr>
        <w:pStyle w:val="afa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формулирование обучающимися общеобразовательных организаций отношения к представленной профессиональной деятельности (ее элементам).</w:t>
      </w:r>
    </w:p>
    <w:p w:rsidR="00E93463" w:rsidRDefault="007C55F4">
      <w:pPr>
        <w:spacing w:line="276" w:lineRule="auto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Тематический план</w:t>
      </w:r>
    </w:p>
    <w:p w:rsidR="00E93463" w:rsidRDefault="00E93463">
      <w:pPr>
        <w:spacing w:line="276" w:lineRule="auto"/>
        <w:ind w:firstLine="0"/>
        <w:jc w:val="left"/>
        <w:rPr>
          <w:i/>
          <w:sz w:val="28"/>
          <w:szCs w:val="28"/>
          <w:lang w:eastAsia="ru-RU"/>
        </w:rPr>
      </w:pP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 xml:space="preserve">Темы формулируются в соответствии с поставленными задачами программы ПКС. 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Темы вписываются в той последовательности, в которой они планируются проводиться. 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Если в программе предусмотрены вариативные мероприятия ПКС, то они также указываются в колонке «Организационная форма деятельности». Здесь же указывается формат </w:t>
      </w:r>
      <w:proofErr w:type="spellStart"/>
      <w:r>
        <w:rPr>
          <w:i/>
          <w:sz w:val="28"/>
          <w:szCs w:val="28"/>
          <w:lang w:eastAsia="ru-RU"/>
        </w:rPr>
        <w:t>мериприятия</w:t>
      </w:r>
      <w:proofErr w:type="spellEnd"/>
      <w:r>
        <w:rPr>
          <w:i/>
          <w:sz w:val="28"/>
          <w:szCs w:val="28"/>
          <w:lang w:eastAsia="ru-RU"/>
        </w:rPr>
        <w:t xml:space="preserve"> (очно, дистанционно), названия экскурсионных площадок (ПОО и предприятия), деление группы на подгруппы (при необходимости).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Если несколько тем рассматриваются в рамках одной организационной формы, то темы можно объединить. Например, если в предложенном примере темы 1-3 рассматриваются в рамках экскурсии в ПОО, то в тематическом плане их можно объединить и вписать в одну строку.</w:t>
      </w:r>
    </w:p>
    <w:p w:rsidR="00E93463" w:rsidRDefault="007C55F4">
      <w:pPr>
        <w:spacing w:line="276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Все пояснения, выделенные здесь курсивом, из рабочей Программы удаляются.</w:t>
      </w:r>
    </w:p>
    <w:p w:rsidR="00E93463" w:rsidRDefault="00E93463">
      <w:pPr>
        <w:spacing w:line="276" w:lineRule="auto"/>
        <w:rPr>
          <w:i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1617"/>
        <w:gridCol w:w="2630"/>
      </w:tblGrid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i/>
                <w:sz w:val="28"/>
                <w:szCs w:val="28"/>
              </w:rPr>
              <w:t>(пример)</w:t>
            </w:r>
          </w:p>
        </w:tc>
        <w:tc>
          <w:tcPr>
            <w:tcW w:w="1617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форма деятельности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характеристика профессии </w:t>
            </w:r>
            <w:r>
              <w:rPr>
                <w:i/>
                <w:sz w:val="28"/>
                <w:szCs w:val="28"/>
                <w:lang w:eastAsia="ru-RU"/>
              </w:rPr>
              <w:t>/ специальности (указать код и наименование профессии / специальности в соответствии с титульным листом)</w:t>
            </w:r>
          </w:p>
          <w:p w:rsidR="00E93463" w:rsidRDefault="00E93463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93463" w:rsidRDefault="00E93463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вписать количество часов</w:t>
            </w: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вписать, в рамках какого мероприятия ПКС будет реализовано: экскурсия в ПОО / на предприятие / </w:t>
            </w:r>
            <w:proofErr w:type="spellStart"/>
            <w:r>
              <w:rPr>
                <w:i/>
                <w:sz w:val="28"/>
                <w:szCs w:val="28"/>
              </w:rPr>
              <w:t>квест</w:t>
            </w:r>
            <w:proofErr w:type="spellEnd"/>
            <w:r>
              <w:rPr>
                <w:i/>
                <w:sz w:val="28"/>
                <w:szCs w:val="28"/>
              </w:rPr>
              <w:t xml:space="preserve"> / деловая игра …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содержания труда 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аналогично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индивидуальным особенностям человека, медицинские противопоказания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аналогично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сведения о … </w:t>
            </w:r>
            <w:r>
              <w:rPr>
                <w:i/>
                <w:sz w:val="28"/>
                <w:szCs w:val="28"/>
              </w:rPr>
              <w:t>(вписать наименование предприятия)</w:t>
            </w:r>
            <w:r>
              <w:rPr>
                <w:sz w:val="28"/>
                <w:szCs w:val="28"/>
              </w:rPr>
              <w:t>: основные виды деятельности, продукция, перспективы развития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аналогично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Функциональные обязанности специалиста, рабочее место, оборудование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Очная экскурсия на …</w:t>
            </w:r>
            <w:r>
              <w:rPr>
                <w:i/>
                <w:sz w:val="28"/>
                <w:szCs w:val="28"/>
              </w:rPr>
              <w:t xml:space="preserve"> (вписать наименование экскурсионной площадки – предприятия)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Организационная культура </w:t>
            </w:r>
            <w:r>
              <w:rPr>
                <w:i/>
                <w:sz w:val="28"/>
                <w:szCs w:val="28"/>
              </w:rPr>
              <w:t>(вписать наименование предприятия)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меры поддержки молодых специалистов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вписать, в рамках какого мероприятия ПКС будет реализовано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обучения профессии </w:t>
            </w:r>
            <w:r>
              <w:rPr>
                <w:i/>
                <w:sz w:val="28"/>
                <w:szCs w:val="28"/>
                <w:lang w:eastAsia="ru-RU"/>
              </w:rPr>
              <w:t>/ специальности (указать код и наименование профессии / специальности в соответствии с титульным листом)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Очная экскурсия в … 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(вписать название техникума / колледжа),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том числе в мастерские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ознакомление с элементами профессиональной деятельности 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вписать названия практических заданий или профессиональной пробы* на базе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… (</w:t>
            </w:r>
            <w:r>
              <w:rPr>
                <w:i/>
                <w:sz w:val="28"/>
                <w:szCs w:val="28"/>
              </w:rPr>
              <w:t>вписать, на чьей базе и в рамках какого мероприятия ПКС будет реализована)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463">
        <w:tc>
          <w:tcPr>
            <w:tcW w:w="594" w:type="dxa"/>
          </w:tcPr>
          <w:p w:rsidR="00E93463" w:rsidRDefault="007C55F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E93463" w:rsidRDefault="007C55F4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участия в ПКС </w:t>
            </w:r>
            <w:r>
              <w:rPr>
                <w:i/>
                <w:sz w:val="28"/>
                <w:szCs w:val="28"/>
              </w:rPr>
              <w:t>(с точки зрения школьников)</w:t>
            </w:r>
          </w:p>
        </w:tc>
        <w:tc>
          <w:tcPr>
            <w:tcW w:w="1617" w:type="dxa"/>
          </w:tcPr>
          <w:p w:rsidR="00E93463" w:rsidRDefault="00E9346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E93463" w:rsidRDefault="007C55F4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вписать, в рамках какого мероприятия ПКС будет реализована</w:t>
            </w:r>
          </w:p>
        </w:tc>
      </w:tr>
    </w:tbl>
    <w:p w:rsidR="00E93463" w:rsidRDefault="00E93463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93463" w:rsidRDefault="007C55F4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*</w:t>
      </w:r>
      <w:r>
        <w:rPr>
          <w:rFonts w:eastAsia="Times New Roman" w:cs="Times New Roman"/>
          <w:i/>
          <w:sz w:val="28"/>
          <w:szCs w:val="28"/>
          <w:lang w:eastAsia="ru-RU"/>
        </w:rPr>
        <w:t>если будет проводиться профессиональная проба, то вписать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Программа профессиональной пробы – в приложении.</w:t>
      </w: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E93463">
      <w:pPr>
        <w:spacing w:line="276" w:lineRule="auto"/>
        <w:ind w:firstLine="0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E93463" w:rsidRDefault="00E93463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E93463" w:rsidRDefault="007C55F4">
      <w:pPr>
        <w:spacing w:line="276" w:lineRule="auto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обеспечению:</w:t>
      </w:r>
    </w:p>
    <w:p w:rsidR="00E93463" w:rsidRDefault="007C55F4">
      <w:pPr>
        <w:spacing w:line="276" w:lineRule="auto"/>
        <w:ind w:firstLine="708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i/>
          <w:sz w:val="28"/>
          <w:szCs w:val="28"/>
        </w:rPr>
        <w:t>приводится характеристика помещений для реализации мероприятий программы ПКС на базе предприятия и ПОО. В случае отсутствия особых требований указывается: «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Реализация программы не предполагает наличия особых требований к помещениям»;</w:t>
      </w:r>
    </w:p>
    <w:p w:rsidR="00E93463" w:rsidRDefault="007C55F4">
      <w:pPr>
        <w:spacing w:line="276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приводится перечень оборудования, инструментов, материалов, необходимых для реализации программы ПКС, в том числе профессиональной пробы, в расчете на количество участников ПКС. При реализации инклюзивной ПКС – в 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соответствии с особым образовательным потребностями школьников с ОВЗ, инвалидностью.</w:t>
      </w:r>
      <w:r>
        <w:rPr>
          <w:i/>
          <w:sz w:val="28"/>
          <w:szCs w:val="28"/>
        </w:rPr>
        <w:t xml:space="preserve"> </w:t>
      </w:r>
    </w:p>
    <w:p w:rsidR="00E93463" w:rsidRDefault="00E93463">
      <w:pPr>
        <w:spacing w:line="276" w:lineRule="auto"/>
        <w:ind w:firstLine="708"/>
        <w:rPr>
          <w:i/>
          <w:sz w:val="28"/>
          <w:szCs w:val="28"/>
        </w:rPr>
      </w:pPr>
    </w:p>
    <w:p w:rsidR="00E93463" w:rsidRDefault="007C55F4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обеспечение:</w:t>
      </w:r>
    </w:p>
    <w:p w:rsidR="00E93463" w:rsidRDefault="007C55F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приводится перечень необходимых для реализации программы информационных источников, дидактических материалов (название презентаций, буклетов, видеороликов и т.п.).</w:t>
      </w:r>
    </w:p>
    <w:p w:rsidR="00E93463" w:rsidRDefault="00E93463">
      <w:pPr>
        <w:spacing w:line="276" w:lineRule="auto"/>
        <w:rPr>
          <w:sz w:val="28"/>
          <w:szCs w:val="28"/>
        </w:rPr>
      </w:pPr>
    </w:p>
    <w:p w:rsidR="00E93463" w:rsidRDefault="007C55F4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обеспечение: 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i/>
          <w:sz w:val="28"/>
          <w:szCs w:val="28"/>
        </w:rPr>
        <w:t xml:space="preserve">(вписать название ПОО), </w:t>
      </w:r>
      <w:r>
        <w:rPr>
          <w:sz w:val="28"/>
          <w:szCs w:val="28"/>
        </w:rPr>
        <w:t xml:space="preserve">имеющие опыт работы в области профессиональной ориентации обучающихся общеобразовательных организаций </w:t>
      </w:r>
      <w:r>
        <w:rPr>
          <w:i/>
          <w:sz w:val="28"/>
          <w:szCs w:val="28"/>
        </w:rPr>
        <w:t>(если реализуется инклюзивная ПКС, дописать «и опыт работы с лицами с ОВЗ, инвалидностью»)</w:t>
      </w:r>
      <w:r>
        <w:rPr>
          <w:sz w:val="28"/>
          <w:szCs w:val="28"/>
        </w:rPr>
        <w:t>;</w:t>
      </w:r>
    </w:p>
    <w:p w:rsidR="00E93463" w:rsidRDefault="007C55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r>
        <w:rPr>
          <w:i/>
          <w:sz w:val="28"/>
          <w:szCs w:val="28"/>
        </w:rPr>
        <w:t>(вписать название предприятия) (можно написать «по согласованию»)</w:t>
      </w:r>
      <w:r>
        <w:rPr>
          <w:sz w:val="28"/>
          <w:szCs w:val="28"/>
        </w:rPr>
        <w:t xml:space="preserve">. </w:t>
      </w:r>
    </w:p>
    <w:sectPr w:rsidR="00E93463">
      <w:pgSz w:w="11906" w:h="16838"/>
      <w:pgMar w:top="1134" w:right="99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8C" w:rsidRDefault="00FE128C">
      <w:r>
        <w:separator/>
      </w:r>
    </w:p>
  </w:endnote>
  <w:endnote w:type="continuationSeparator" w:id="0">
    <w:p w:rsidR="00FE128C" w:rsidRDefault="00FE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80876"/>
      <w:docPartObj>
        <w:docPartGallery w:val="Page Numbers (Bottom of Page)"/>
        <w:docPartUnique/>
      </w:docPartObj>
    </w:sdtPr>
    <w:sdtContent>
      <w:p w:rsidR="000040C9" w:rsidRDefault="000040C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A5">
          <w:rPr>
            <w:noProof/>
          </w:rPr>
          <w:t>30</w:t>
        </w:r>
        <w:r>
          <w:fldChar w:fldCharType="end"/>
        </w:r>
      </w:p>
    </w:sdtContent>
  </w:sdt>
  <w:p w:rsidR="000040C9" w:rsidRDefault="000040C9" w:rsidP="005441D9">
    <w:pPr>
      <w:pStyle w:val="af7"/>
    </w:pPr>
    <w:r>
      <w:rPr>
        <w:rFonts w:cs="Times New Roman"/>
      </w:rPr>
      <w:t>©</w:t>
    </w:r>
    <w:r>
      <w:t>ЦПО Самарской области,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8C" w:rsidRDefault="00FE128C">
      <w:r>
        <w:separator/>
      </w:r>
    </w:p>
  </w:footnote>
  <w:footnote w:type="continuationSeparator" w:id="0">
    <w:p w:rsidR="00FE128C" w:rsidRDefault="00FE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DD3"/>
    <w:multiLevelType w:val="multilevel"/>
    <w:tmpl w:val="3FE48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96663"/>
    <w:multiLevelType w:val="multilevel"/>
    <w:tmpl w:val="6E04EF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84EEF"/>
    <w:multiLevelType w:val="multilevel"/>
    <w:tmpl w:val="F26A4D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30724"/>
    <w:multiLevelType w:val="multilevel"/>
    <w:tmpl w:val="62BC2B8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B1C67"/>
    <w:multiLevelType w:val="multilevel"/>
    <w:tmpl w:val="A296C03C"/>
    <w:lvl w:ilvl="0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F07E19"/>
    <w:multiLevelType w:val="multilevel"/>
    <w:tmpl w:val="8C5E82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C74AA"/>
    <w:multiLevelType w:val="multilevel"/>
    <w:tmpl w:val="DB469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16DBA"/>
    <w:multiLevelType w:val="multilevel"/>
    <w:tmpl w:val="9F7CD2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84D71"/>
    <w:multiLevelType w:val="multilevel"/>
    <w:tmpl w:val="6C8254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84DBB"/>
    <w:multiLevelType w:val="multilevel"/>
    <w:tmpl w:val="67BC34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A715CE"/>
    <w:multiLevelType w:val="multilevel"/>
    <w:tmpl w:val="7ED4F32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13053E"/>
    <w:multiLevelType w:val="multilevel"/>
    <w:tmpl w:val="B492D8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B98"/>
    <w:multiLevelType w:val="multilevel"/>
    <w:tmpl w:val="30BC17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11054C"/>
    <w:multiLevelType w:val="multilevel"/>
    <w:tmpl w:val="C95454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5F4A48"/>
    <w:multiLevelType w:val="multilevel"/>
    <w:tmpl w:val="D7125C4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DB444F"/>
    <w:multiLevelType w:val="multilevel"/>
    <w:tmpl w:val="859C55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52003D"/>
    <w:multiLevelType w:val="multilevel"/>
    <w:tmpl w:val="9EDE12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E504D0"/>
    <w:multiLevelType w:val="multilevel"/>
    <w:tmpl w:val="A55AE3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E3B4A"/>
    <w:multiLevelType w:val="multilevel"/>
    <w:tmpl w:val="99FCE074"/>
    <w:lvl w:ilvl="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5D3AF9"/>
    <w:multiLevelType w:val="multilevel"/>
    <w:tmpl w:val="32240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124705"/>
    <w:multiLevelType w:val="multilevel"/>
    <w:tmpl w:val="B52624B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7C0AAA"/>
    <w:multiLevelType w:val="multilevel"/>
    <w:tmpl w:val="980CA046"/>
    <w:lvl w:ilvl="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A41071"/>
    <w:multiLevelType w:val="multilevel"/>
    <w:tmpl w:val="F0CA38D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20"/>
  </w:num>
  <w:num w:numId="10">
    <w:abstractNumId w:val="19"/>
  </w:num>
  <w:num w:numId="11">
    <w:abstractNumId w:val="14"/>
  </w:num>
  <w:num w:numId="12">
    <w:abstractNumId w:val="13"/>
  </w:num>
  <w:num w:numId="13">
    <w:abstractNumId w:val="16"/>
  </w:num>
  <w:num w:numId="14">
    <w:abstractNumId w:val="11"/>
  </w:num>
  <w:num w:numId="15">
    <w:abstractNumId w:val="0"/>
  </w:num>
  <w:num w:numId="16">
    <w:abstractNumId w:val="15"/>
  </w:num>
  <w:num w:numId="17">
    <w:abstractNumId w:val="22"/>
  </w:num>
  <w:num w:numId="18">
    <w:abstractNumId w:val="8"/>
  </w:num>
  <w:num w:numId="19">
    <w:abstractNumId w:val="17"/>
  </w:num>
  <w:num w:numId="20">
    <w:abstractNumId w:val="6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3"/>
    <w:rsid w:val="000040C9"/>
    <w:rsid w:val="001E56A5"/>
    <w:rsid w:val="0027244E"/>
    <w:rsid w:val="002B5EEA"/>
    <w:rsid w:val="00304983"/>
    <w:rsid w:val="003146DB"/>
    <w:rsid w:val="003D0B4F"/>
    <w:rsid w:val="004F0A4C"/>
    <w:rsid w:val="00517CE8"/>
    <w:rsid w:val="005441D9"/>
    <w:rsid w:val="006457AA"/>
    <w:rsid w:val="007B06CC"/>
    <w:rsid w:val="007C55F4"/>
    <w:rsid w:val="00943866"/>
    <w:rsid w:val="00A57714"/>
    <w:rsid w:val="00B1059A"/>
    <w:rsid w:val="00B30355"/>
    <w:rsid w:val="00B406EE"/>
    <w:rsid w:val="00CA7A07"/>
    <w:rsid w:val="00E56EB7"/>
    <w:rsid w:val="00E93463"/>
    <w:rsid w:val="00EA0867"/>
    <w:rsid w:val="00F55512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51F1-8432-43D4-8B1B-0D47F86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Стиль1"/>
    <w:basedOn w:val="1"/>
    <w:link w:val="13"/>
    <w:qFormat/>
    <w:pPr>
      <w:spacing w:after="240"/>
      <w:jc w:val="center"/>
    </w:pPr>
    <w:rPr>
      <w:rFonts w:ascii="Times New Roman" w:hAnsi="Times New Roman"/>
      <w:b/>
      <w:color w:val="auto"/>
      <w:sz w:val="28"/>
    </w:rPr>
  </w:style>
  <w:style w:type="table" w:customStyle="1" w:styleId="24">
    <w:name w:val="Сетка таблицы2"/>
    <w:basedOn w:val="a1"/>
    <w:next w:val="af4"/>
    <w:uiPriority w:val="59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Стиль1 Знак"/>
    <w:basedOn w:val="10"/>
    <w:link w:val="1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fd">
    <w:name w:val="foot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4">
    <w:name w:val="toc 1"/>
    <w:basedOn w:val="a"/>
    <w:next w:val="a"/>
    <w:uiPriority w:val="39"/>
    <w:unhideWhenUsed/>
    <w:pPr>
      <w:tabs>
        <w:tab w:val="right" w:leader="dot" w:pos="8931"/>
      </w:tabs>
      <w:spacing w:after="240"/>
      <w:ind w:right="1701"/>
    </w:pPr>
    <w:rPr>
      <w:rFonts w:cs="Times New Roman"/>
      <w:sz w:val="28"/>
      <w:szCs w:val="28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f3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f.asurso.ru/" TargetMode="External"/><Relationship Id="rId18" Type="http://schemas.openxmlformats.org/officeDocument/2006/relationships/hyperlink" Target="https://normativ.kontur.ru/document?moduleId=1&amp;documentId=4165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7284962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3522475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goo.su/GlA2S" TargetMode="External"/><Relationship Id="rId19" Type="http://schemas.openxmlformats.org/officeDocument/2006/relationships/hyperlink" Target="https://goo.su/gAiLr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prof.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21ED-1885-4CA3-B0F5-64FFDC51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31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Пасечникова</dc:creator>
  <cp:lastModifiedBy>Татьяна Николаевна Четверикова</cp:lastModifiedBy>
  <cp:revision>189</cp:revision>
  <dcterms:created xsi:type="dcterms:W3CDTF">2023-02-28T06:11:00Z</dcterms:created>
  <dcterms:modified xsi:type="dcterms:W3CDTF">2025-02-04T07:42:00Z</dcterms:modified>
</cp:coreProperties>
</file>