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DF" w:rsidRPr="003D35FC" w:rsidRDefault="00C775DF" w:rsidP="003D35FC">
      <w:pPr>
        <w:pStyle w:val="a3"/>
        <w:spacing w:before="0" w:beforeAutospacing="0" w:after="0" w:afterAutospacing="0" w:line="360" w:lineRule="auto"/>
        <w:ind w:firstLine="709"/>
        <w:jc w:val="center"/>
        <w:rPr>
          <w:rFonts w:eastAsia="Arial"/>
          <w:b/>
          <w:iCs/>
          <w:spacing w:val="-7"/>
          <w:sz w:val="28"/>
          <w:szCs w:val="28"/>
        </w:rPr>
      </w:pPr>
      <w:r w:rsidRPr="003D35FC">
        <w:rPr>
          <w:rFonts w:eastAsia="Arial"/>
          <w:b/>
          <w:iCs/>
          <w:spacing w:val="-7"/>
          <w:sz w:val="28"/>
          <w:szCs w:val="28"/>
        </w:rPr>
        <w:t>Обос</w:t>
      </w:r>
      <w:r w:rsidR="00882609">
        <w:rPr>
          <w:rFonts w:eastAsia="Arial"/>
          <w:b/>
          <w:iCs/>
          <w:spacing w:val="-7"/>
          <w:sz w:val="28"/>
          <w:szCs w:val="28"/>
        </w:rPr>
        <w:t>нование возможности реализации П</w:t>
      </w:r>
      <w:r w:rsidRPr="003D35FC">
        <w:rPr>
          <w:rFonts w:eastAsia="Arial"/>
          <w:b/>
          <w:iCs/>
          <w:spacing w:val="-7"/>
          <w:sz w:val="28"/>
          <w:szCs w:val="28"/>
        </w:rPr>
        <w:t>роекта в соответствии с законодательством Российской Федерации в области образования или предложения по содержанию проекта нормативного правового акт</w:t>
      </w:r>
      <w:r w:rsidR="00882609">
        <w:rPr>
          <w:rFonts w:eastAsia="Arial"/>
          <w:b/>
          <w:iCs/>
          <w:spacing w:val="-7"/>
          <w:sz w:val="28"/>
          <w:szCs w:val="28"/>
        </w:rPr>
        <w:t>а, необходимого для реализации П</w:t>
      </w:r>
      <w:r w:rsidRPr="003D35FC">
        <w:rPr>
          <w:rFonts w:eastAsia="Arial"/>
          <w:b/>
          <w:iCs/>
          <w:spacing w:val="-7"/>
          <w:sz w:val="28"/>
          <w:szCs w:val="28"/>
        </w:rPr>
        <w:t>роекта:</w:t>
      </w:r>
    </w:p>
    <w:p w:rsidR="008D418B" w:rsidRDefault="008D418B" w:rsidP="00416B61">
      <w:pPr>
        <w:spacing w:line="360" w:lineRule="auto"/>
        <w:ind w:firstLine="708"/>
        <w:jc w:val="both"/>
        <w:outlineLvl w:val="0"/>
        <w:rPr>
          <w:sz w:val="28"/>
          <w:szCs w:val="28"/>
        </w:rPr>
      </w:pPr>
    </w:p>
    <w:p w:rsidR="00416B61" w:rsidRPr="00B3701D" w:rsidRDefault="00416B61" w:rsidP="00416B61">
      <w:pPr>
        <w:spacing w:line="360" w:lineRule="auto"/>
        <w:ind w:firstLine="708"/>
        <w:jc w:val="both"/>
        <w:outlineLvl w:val="0"/>
        <w:rPr>
          <w:sz w:val="28"/>
          <w:szCs w:val="28"/>
        </w:rPr>
      </w:pPr>
      <w:r>
        <w:rPr>
          <w:sz w:val="28"/>
          <w:szCs w:val="28"/>
        </w:rPr>
        <w:t>Предлагаемый П</w:t>
      </w:r>
      <w:r w:rsidRPr="00416B61">
        <w:rPr>
          <w:sz w:val="28"/>
          <w:szCs w:val="28"/>
        </w:rPr>
        <w:t xml:space="preserve">роект может быть реализован на основании </w:t>
      </w:r>
      <w:r w:rsidRPr="00B3701D">
        <w:rPr>
          <w:sz w:val="28"/>
          <w:szCs w:val="28"/>
        </w:rPr>
        <w:t xml:space="preserve">следующих нормативных правовых актов в области образования: </w:t>
      </w:r>
    </w:p>
    <w:p w:rsidR="00B3701D" w:rsidRPr="00B3701D" w:rsidRDefault="00B3701D" w:rsidP="00B3701D">
      <w:pPr>
        <w:spacing w:line="360" w:lineRule="auto"/>
        <w:ind w:firstLine="708"/>
        <w:jc w:val="both"/>
        <w:outlineLvl w:val="0"/>
        <w:rPr>
          <w:sz w:val="28"/>
          <w:szCs w:val="28"/>
        </w:rPr>
      </w:pPr>
      <w:proofErr w:type="gramStart"/>
      <w:r>
        <w:rPr>
          <w:sz w:val="28"/>
          <w:szCs w:val="28"/>
        </w:rPr>
        <w:t xml:space="preserve">1) </w:t>
      </w:r>
      <w:r w:rsidR="00416B61" w:rsidRPr="00B3701D">
        <w:rPr>
          <w:sz w:val="28"/>
          <w:szCs w:val="28"/>
        </w:rPr>
        <w:t xml:space="preserve">Федерального закона от 29.12.2012 № 273-ФЗ (ред. от </w:t>
      </w:r>
      <w:r w:rsidR="00C52BC3" w:rsidRPr="00C52BC3">
        <w:rPr>
          <w:sz w:val="28"/>
          <w:szCs w:val="28"/>
        </w:rPr>
        <w:t>24.03.2021</w:t>
      </w:r>
      <w:r w:rsidR="00416B61" w:rsidRPr="00B3701D">
        <w:rPr>
          <w:sz w:val="28"/>
          <w:szCs w:val="28"/>
        </w:rPr>
        <w:t>) «Об образовании в Российской Федерации», определяющего</w:t>
      </w:r>
      <w:r w:rsidRPr="00B3701D">
        <w:rPr>
          <w:sz w:val="28"/>
          <w:szCs w:val="28"/>
        </w:rPr>
        <w:t xml:space="preserve"> охрану здоровья обучающихся по пропаганде и обучению навыкам здорового образа жизни,  профилактику и запрещение курения табака или потребления </w:t>
      </w:r>
      <w:proofErr w:type="spellStart"/>
      <w:r w:rsidRPr="00B3701D">
        <w:rPr>
          <w:sz w:val="28"/>
          <w:szCs w:val="28"/>
        </w:rPr>
        <w:t>никотинсодержащей</w:t>
      </w:r>
      <w:proofErr w:type="spellEnd"/>
      <w:r w:rsidRPr="00B3701D">
        <w:rPr>
          <w:sz w:val="28"/>
          <w:szCs w:val="28"/>
        </w:rPr>
        <w:t xml:space="preserve"> продукции, употребления алкогольных, слабоалкогольных напитков, пива, наркотических средств и психотропных веществ, их </w:t>
      </w:r>
      <w:proofErr w:type="spellStart"/>
      <w:r w:rsidRPr="00B3701D">
        <w:rPr>
          <w:sz w:val="28"/>
          <w:szCs w:val="28"/>
        </w:rPr>
        <w:t>прекурсоров</w:t>
      </w:r>
      <w:proofErr w:type="spellEnd"/>
      <w:r w:rsidRPr="00B3701D">
        <w:rPr>
          <w:sz w:val="28"/>
          <w:szCs w:val="28"/>
        </w:rPr>
        <w:t xml:space="preserve"> и аналогов и других одурманивающих веществ (ч. 1 ст. 41);</w:t>
      </w:r>
      <w:proofErr w:type="gramEnd"/>
    </w:p>
    <w:p w:rsidR="00B3701D" w:rsidRPr="00B3701D" w:rsidRDefault="00C52BC3" w:rsidP="00B3701D">
      <w:pPr>
        <w:spacing w:line="360" w:lineRule="auto"/>
        <w:ind w:firstLine="708"/>
        <w:jc w:val="both"/>
        <w:outlineLvl w:val="0"/>
        <w:rPr>
          <w:sz w:val="28"/>
          <w:szCs w:val="28"/>
        </w:rPr>
      </w:pPr>
      <w:proofErr w:type="gramStart"/>
      <w:r>
        <w:rPr>
          <w:sz w:val="28"/>
          <w:szCs w:val="28"/>
        </w:rPr>
        <w:t xml:space="preserve">2) </w:t>
      </w:r>
      <w:r w:rsidR="00B3701D" w:rsidRPr="00B3701D">
        <w:rPr>
          <w:sz w:val="28"/>
          <w:szCs w:val="28"/>
        </w:rPr>
        <w:t xml:space="preserve">Стратегии развития воспитания в Российской Федерации на период до 2025 года </w:t>
      </w:r>
      <w:r w:rsidR="00B3701D">
        <w:rPr>
          <w:sz w:val="28"/>
          <w:szCs w:val="28"/>
        </w:rPr>
        <w:t>(</w:t>
      </w:r>
      <w:r>
        <w:rPr>
          <w:sz w:val="28"/>
          <w:szCs w:val="28"/>
        </w:rPr>
        <w:t xml:space="preserve">утв. </w:t>
      </w:r>
      <w:r w:rsidR="00B3701D" w:rsidRPr="00B3701D">
        <w:rPr>
          <w:sz w:val="28"/>
          <w:szCs w:val="28"/>
        </w:rPr>
        <w:t>Распоряжение</w:t>
      </w:r>
      <w:r>
        <w:rPr>
          <w:sz w:val="28"/>
          <w:szCs w:val="28"/>
        </w:rPr>
        <w:t>м</w:t>
      </w:r>
      <w:r w:rsidR="00B3701D" w:rsidRPr="00B3701D">
        <w:rPr>
          <w:sz w:val="28"/>
          <w:szCs w:val="28"/>
        </w:rPr>
        <w:t xml:space="preserve"> Правительства РФ от 29.05.2015 N 996-р</w:t>
      </w:r>
      <w:r>
        <w:rPr>
          <w:sz w:val="28"/>
          <w:szCs w:val="28"/>
        </w:rPr>
        <w:t xml:space="preserve">), определяющей </w:t>
      </w:r>
      <w:r w:rsidR="00B3701D" w:rsidRPr="00B3701D">
        <w:rPr>
          <w:sz w:val="28"/>
          <w:szCs w:val="28"/>
        </w:rPr>
        <w:t>в качестве основных направлений развития воспитания необходимость формирования у подрастающего поколения ответственного отношения к своему здоровью и потребности в здоровом образе жизни</w:t>
      </w:r>
      <w:r>
        <w:rPr>
          <w:sz w:val="28"/>
          <w:szCs w:val="28"/>
        </w:rPr>
        <w:t>,</w:t>
      </w:r>
      <w:r w:rsidR="00B3701D" w:rsidRPr="00B3701D">
        <w:rPr>
          <w:sz w:val="28"/>
          <w:szCs w:val="28"/>
        </w:rPr>
        <w:t xml:space="preserve"> формирование в детской и семейной среде системы мотивации к активному и здоровому образу жизни, занятиям физической культурой</w:t>
      </w:r>
      <w:proofErr w:type="gramEnd"/>
      <w:r w:rsidR="00B3701D" w:rsidRPr="00B3701D">
        <w:rPr>
          <w:sz w:val="28"/>
          <w:szCs w:val="28"/>
        </w:rPr>
        <w:t xml:space="preserve"> и спортом, развитие культуры здорового питания; развитие культуры безопасной жизнедеятельности,</w:t>
      </w:r>
      <w:r w:rsidR="00882609">
        <w:rPr>
          <w:sz w:val="28"/>
          <w:szCs w:val="28"/>
        </w:rPr>
        <w:t xml:space="preserve"> профилактика вредных привычек;</w:t>
      </w:r>
    </w:p>
    <w:p w:rsidR="00394DAC" w:rsidRDefault="00D24675" w:rsidP="00B3701D">
      <w:pPr>
        <w:spacing w:line="360" w:lineRule="auto"/>
        <w:ind w:firstLine="708"/>
        <w:jc w:val="both"/>
        <w:outlineLvl w:val="0"/>
        <w:rPr>
          <w:sz w:val="28"/>
          <w:szCs w:val="28"/>
        </w:rPr>
      </w:pPr>
      <w:r>
        <w:rPr>
          <w:sz w:val="28"/>
          <w:szCs w:val="28"/>
        </w:rPr>
        <w:t>3</w:t>
      </w:r>
      <w:r w:rsidR="00394DAC">
        <w:rPr>
          <w:sz w:val="28"/>
          <w:szCs w:val="28"/>
        </w:rPr>
        <w:t>)</w:t>
      </w:r>
      <w:r w:rsidR="00394DAC" w:rsidRPr="00394DAC">
        <w:rPr>
          <w:sz w:val="28"/>
          <w:szCs w:val="28"/>
        </w:rPr>
        <w:t>Указ</w:t>
      </w:r>
      <w:r w:rsidR="00394DAC">
        <w:rPr>
          <w:sz w:val="28"/>
          <w:szCs w:val="28"/>
        </w:rPr>
        <w:t>а</w:t>
      </w:r>
      <w:r w:rsidR="00394DAC" w:rsidRPr="00394DAC">
        <w:rPr>
          <w:sz w:val="28"/>
          <w:szCs w:val="28"/>
        </w:rPr>
        <w:t xml:space="preserve"> Президента Р</w:t>
      </w:r>
      <w:r w:rsidR="00AB0DC9">
        <w:rPr>
          <w:sz w:val="28"/>
          <w:szCs w:val="28"/>
        </w:rPr>
        <w:t xml:space="preserve">оссийской Федерации </w:t>
      </w:r>
      <w:r w:rsidR="00394DAC" w:rsidRPr="00394DAC">
        <w:rPr>
          <w:sz w:val="28"/>
          <w:szCs w:val="28"/>
        </w:rPr>
        <w:t>от 7 мая 2018 г. № 204 "О национальных целях и стратегических задачах развития Российской Федерации на период до 2024 года”</w:t>
      </w:r>
      <w:r w:rsidR="00AB0DC9">
        <w:rPr>
          <w:sz w:val="28"/>
          <w:szCs w:val="28"/>
        </w:rPr>
        <w:t xml:space="preserve">, устанавливающего необходимость </w:t>
      </w:r>
      <w:r w:rsidR="00394DAC" w:rsidRPr="00394DAC">
        <w:rPr>
          <w:sz w:val="28"/>
          <w:szCs w:val="28"/>
        </w:rPr>
        <w:t>формировани</w:t>
      </w:r>
      <w:r w:rsidR="00AB0DC9">
        <w:rPr>
          <w:sz w:val="28"/>
          <w:szCs w:val="28"/>
        </w:rPr>
        <w:t xml:space="preserve">я </w:t>
      </w:r>
      <w:r w:rsidR="00394DAC" w:rsidRPr="00394DAC">
        <w:rPr>
          <w:sz w:val="28"/>
          <w:szCs w:val="28"/>
        </w:rPr>
        <w:t>системы мотивации граждан к здоровому образу жизни, включая здоровое питание и отказ от вредных привычек;</w:t>
      </w:r>
    </w:p>
    <w:p w:rsidR="00D24675" w:rsidRDefault="00D24675" w:rsidP="00D24675">
      <w:pPr>
        <w:spacing w:line="360" w:lineRule="auto"/>
        <w:ind w:firstLine="708"/>
        <w:jc w:val="both"/>
        <w:outlineLvl w:val="0"/>
        <w:rPr>
          <w:sz w:val="28"/>
          <w:szCs w:val="28"/>
        </w:rPr>
      </w:pPr>
      <w:r>
        <w:rPr>
          <w:sz w:val="28"/>
          <w:szCs w:val="28"/>
        </w:rPr>
        <w:lastRenderedPageBreak/>
        <w:t xml:space="preserve">4) </w:t>
      </w:r>
      <w:r w:rsidRPr="00C52BC3">
        <w:rPr>
          <w:sz w:val="28"/>
          <w:szCs w:val="28"/>
        </w:rPr>
        <w:t>Национального проекта «Образование»</w:t>
      </w:r>
      <w:r>
        <w:rPr>
          <w:sz w:val="28"/>
          <w:szCs w:val="28"/>
        </w:rPr>
        <w:t xml:space="preserve"> (2019-2024 гг.</w:t>
      </w:r>
      <w:r w:rsidRPr="00C52BC3">
        <w:rPr>
          <w:sz w:val="28"/>
          <w:szCs w:val="28"/>
        </w:rPr>
        <w:t xml:space="preserve"> </w:t>
      </w:r>
      <w:r>
        <w:rPr>
          <w:sz w:val="28"/>
          <w:szCs w:val="28"/>
        </w:rPr>
        <w:t xml:space="preserve">утв. </w:t>
      </w:r>
      <w:r w:rsidRPr="00C52BC3">
        <w:rPr>
          <w:sz w:val="28"/>
          <w:szCs w:val="28"/>
        </w:rPr>
        <w:t>президиумом Совета</w:t>
      </w:r>
      <w:r>
        <w:rPr>
          <w:sz w:val="28"/>
          <w:szCs w:val="28"/>
        </w:rPr>
        <w:t xml:space="preserve"> </w:t>
      </w:r>
      <w:r w:rsidRPr="00C52BC3">
        <w:rPr>
          <w:sz w:val="28"/>
          <w:szCs w:val="28"/>
        </w:rPr>
        <w:t>при Президенте Российской Федерации</w:t>
      </w:r>
      <w:r>
        <w:rPr>
          <w:sz w:val="28"/>
          <w:szCs w:val="28"/>
        </w:rPr>
        <w:t xml:space="preserve"> </w:t>
      </w:r>
      <w:r w:rsidRPr="00C52BC3">
        <w:rPr>
          <w:sz w:val="28"/>
          <w:szCs w:val="28"/>
        </w:rPr>
        <w:t>по стратегическому развитию</w:t>
      </w:r>
      <w:r>
        <w:rPr>
          <w:sz w:val="28"/>
          <w:szCs w:val="28"/>
        </w:rPr>
        <w:t xml:space="preserve"> </w:t>
      </w:r>
      <w:r w:rsidRPr="00C52BC3">
        <w:rPr>
          <w:sz w:val="28"/>
          <w:szCs w:val="28"/>
        </w:rPr>
        <w:t>и национальным проектам</w:t>
      </w:r>
      <w:r>
        <w:rPr>
          <w:sz w:val="28"/>
          <w:szCs w:val="28"/>
        </w:rPr>
        <w:t xml:space="preserve"> </w:t>
      </w:r>
      <w:r w:rsidRPr="00C52BC3">
        <w:rPr>
          <w:sz w:val="28"/>
          <w:szCs w:val="28"/>
        </w:rPr>
        <w:t>(протокол от 24 декабря 2018 г. № 16)</w:t>
      </w:r>
      <w:r w:rsidR="00882609">
        <w:rPr>
          <w:sz w:val="28"/>
          <w:szCs w:val="28"/>
        </w:rPr>
        <w:t>,</w:t>
      </w:r>
      <w:r w:rsidRPr="00E24561">
        <w:rPr>
          <w:sz w:val="28"/>
          <w:szCs w:val="28"/>
        </w:rPr>
        <w:t xml:space="preserve"> </w:t>
      </w:r>
      <w:r>
        <w:rPr>
          <w:sz w:val="28"/>
          <w:szCs w:val="28"/>
        </w:rPr>
        <w:t>определяюще</w:t>
      </w:r>
      <w:r w:rsidR="00882609">
        <w:rPr>
          <w:sz w:val="28"/>
          <w:szCs w:val="28"/>
        </w:rPr>
        <w:t>го</w:t>
      </w:r>
      <w:r>
        <w:rPr>
          <w:sz w:val="28"/>
          <w:szCs w:val="28"/>
        </w:rPr>
        <w:t xml:space="preserve"> задачу по </w:t>
      </w:r>
      <w:r w:rsidRPr="00C52BC3">
        <w:rPr>
          <w:sz w:val="28"/>
          <w:szCs w:val="28"/>
        </w:rPr>
        <w:t>создани</w:t>
      </w:r>
      <w:r>
        <w:rPr>
          <w:sz w:val="28"/>
          <w:szCs w:val="28"/>
        </w:rPr>
        <w:t>ю</w:t>
      </w:r>
      <w:r w:rsidRPr="00C52BC3">
        <w:rPr>
          <w:sz w:val="28"/>
          <w:szCs w:val="28"/>
        </w:rPr>
        <w:t xml:space="preserve"> условий для развития наставничества, поддержки общественных инициатив и проектов, в том числе в сфере</w:t>
      </w:r>
      <w:r>
        <w:rPr>
          <w:sz w:val="28"/>
          <w:szCs w:val="28"/>
        </w:rPr>
        <w:t xml:space="preserve"> добровольчества (</w:t>
      </w:r>
      <w:proofErr w:type="spellStart"/>
      <w:r>
        <w:rPr>
          <w:sz w:val="28"/>
          <w:szCs w:val="28"/>
        </w:rPr>
        <w:t>волонтёрства</w:t>
      </w:r>
      <w:proofErr w:type="spellEnd"/>
      <w:r>
        <w:rPr>
          <w:sz w:val="28"/>
          <w:szCs w:val="28"/>
        </w:rPr>
        <w:t>);</w:t>
      </w:r>
    </w:p>
    <w:p w:rsidR="00E24561" w:rsidRPr="00E24561" w:rsidRDefault="00AB0DC9" w:rsidP="00E24561">
      <w:pPr>
        <w:spacing w:line="360" w:lineRule="auto"/>
        <w:ind w:firstLine="708"/>
        <w:jc w:val="both"/>
        <w:outlineLvl w:val="0"/>
        <w:rPr>
          <w:sz w:val="28"/>
          <w:szCs w:val="28"/>
        </w:rPr>
      </w:pPr>
      <w:proofErr w:type="gramStart"/>
      <w:r>
        <w:rPr>
          <w:sz w:val="28"/>
          <w:szCs w:val="28"/>
        </w:rPr>
        <w:t>5</w:t>
      </w:r>
      <w:r w:rsidR="00E24561">
        <w:rPr>
          <w:sz w:val="28"/>
          <w:szCs w:val="28"/>
        </w:rPr>
        <w:t xml:space="preserve">) </w:t>
      </w:r>
      <w:r w:rsidR="00E24561" w:rsidRPr="00E24561">
        <w:rPr>
          <w:sz w:val="28"/>
          <w:szCs w:val="28"/>
        </w:rPr>
        <w:t>Целев</w:t>
      </w:r>
      <w:r w:rsidR="00E24561">
        <w:rPr>
          <w:sz w:val="28"/>
          <w:szCs w:val="28"/>
        </w:rPr>
        <w:t>ой</w:t>
      </w:r>
      <w:r w:rsidR="00E24561" w:rsidRPr="00E24561">
        <w:rPr>
          <w:sz w:val="28"/>
          <w:szCs w:val="28"/>
        </w:rPr>
        <w:t xml:space="preserve"> модел</w:t>
      </w:r>
      <w:r w:rsidR="00E24561">
        <w:rPr>
          <w:sz w:val="28"/>
          <w:szCs w:val="28"/>
        </w:rPr>
        <w:t>и</w:t>
      </w:r>
      <w:r w:rsidR="00E24561" w:rsidRPr="00E24561">
        <w:rPr>
          <w:sz w:val="28"/>
          <w:szCs w:val="28"/>
        </w:rPr>
        <w:t xml:space="preserve">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r w:rsidR="00E24561">
        <w:rPr>
          <w:sz w:val="28"/>
          <w:szCs w:val="28"/>
        </w:rPr>
        <w:t xml:space="preserve"> (утв. Р</w:t>
      </w:r>
      <w:r w:rsidR="00E24561" w:rsidRPr="00E24561">
        <w:rPr>
          <w:sz w:val="28"/>
          <w:szCs w:val="28"/>
        </w:rPr>
        <w:t>аспоряжение</w:t>
      </w:r>
      <w:r w:rsidR="00E24561">
        <w:rPr>
          <w:sz w:val="28"/>
          <w:szCs w:val="28"/>
        </w:rPr>
        <w:t>м М</w:t>
      </w:r>
      <w:r w:rsidR="00E24561" w:rsidRPr="00E24561">
        <w:rPr>
          <w:sz w:val="28"/>
          <w:szCs w:val="28"/>
        </w:rPr>
        <w:t>инистерство</w:t>
      </w:r>
      <w:r w:rsidR="00E24561">
        <w:rPr>
          <w:sz w:val="28"/>
          <w:szCs w:val="28"/>
        </w:rPr>
        <w:t>м</w:t>
      </w:r>
      <w:r w:rsidR="00E24561" w:rsidRPr="00E24561">
        <w:rPr>
          <w:sz w:val="28"/>
          <w:szCs w:val="28"/>
        </w:rPr>
        <w:t xml:space="preserve"> просвещения </w:t>
      </w:r>
      <w:r w:rsidR="00E24561">
        <w:rPr>
          <w:sz w:val="28"/>
          <w:szCs w:val="28"/>
        </w:rPr>
        <w:t>Р</w:t>
      </w:r>
      <w:r w:rsidR="00E24561" w:rsidRPr="00E24561">
        <w:rPr>
          <w:sz w:val="28"/>
          <w:szCs w:val="28"/>
        </w:rPr>
        <w:t xml:space="preserve">оссийской </w:t>
      </w:r>
      <w:r w:rsidR="00E24561">
        <w:rPr>
          <w:sz w:val="28"/>
          <w:szCs w:val="28"/>
        </w:rPr>
        <w:t>Ф</w:t>
      </w:r>
      <w:r w:rsidR="00E24561" w:rsidRPr="00E24561">
        <w:rPr>
          <w:sz w:val="28"/>
          <w:szCs w:val="28"/>
        </w:rPr>
        <w:t>едерации</w:t>
      </w:r>
      <w:r w:rsidR="00E24561">
        <w:rPr>
          <w:sz w:val="28"/>
          <w:szCs w:val="28"/>
        </w:rPr>
        <w:t xml:space="preserve"> </w:t>
      </w:r>
      <w:r w:rsidR="00E24561" w:rsidRPr="00E24561">
        <w:rPr>
          <w:sz w:val="28"/>
          <w:szCs w:val="28"/>
        </w:rPr>
        <w:t>от 25 декабря 2019 года N Р-145</w:t>
      </w:r>
      <w:r w:rsidR="00E24561">
        <w:rPr>
          <w:sz w:val="28"/>
          <w:szCs w:val="28"/>
        </w:rPr>
        <w:t>), устанавливающей ф</w:t>
      </w:r>
      <w:r w:rsidR="00E24561" w:rsidRPr="00E24561">
        <w:rPr>
          <w:sz w:val="28"/>
          <w:szCs w:val="28"/>
        </w:rPr>
        <w:t>унк</w:t>
      </w:r>
      <w:r w:rsidR="00E24561">
        <w:rPr>
          <w:sz w:val="28"/>
          <w:szCs w:val="28"/>
        </w:rPr>
        <w:t>ции образовательных организаций по</w:t>
      </w:r>
      <w:r w:rsidR="00E24561" w:rsidRPr="00E24561">
        <w:rPr>
          <w:sz w:val="28"/>
          <w:szCs w:val="28"/>
        </w:rPr>
        <w:t xml:space="preserve"> реализаци</w:t>
      </w:r>
      <w:r w:rsidR="00E24561">
        <w:rPr>
          <w:sz w:val="28"/>
          <w:szCs w:val="28"/>
        </w:rPr>
        <w:t>и</w:t>
      </w:r>
      <w:r w:rsidR="00E24561" w:rsidRPr="00E24561">
        <w:rPr>
          <w:sz w:val="28"/>
          <w:szCs w:val="28"/>
        </w:rPr>
        <w:t xml:space="preserve"> программ наставничества;</w:t>
      </w:r>
      <w:proofErr w:type="gramEnd"/>
    </w:p>
    <w:p w:rsidR="00E24561" w:rsidRPr="00E24561" w:rsidRDefault="00AB0DC9" w:rsidP="00B3701D">
      <w:pPr>
        <w:spacing w:line="360" w:lineRule="auto"/>
        <w:ind w:firstLine="708"/>
        <w:jc w:val="both"/>
        <w:outlineLvl w:val="0"/>
        <w:rPr>
          <w:sz w:val="28"/>
          <w:szCs w:val="28"/>
        </w:rPr>
      </w:pPr>
      <w:proofErr w:type="gramStart"/>
      <w:r>
        <w:rPr>
          <w:sz w:val="28"/>
          <w:szCs w:val="28"/>
        </w:rPr>
        <w:t>6</w:t>
      </w:r>
      <w:r w:rsidR="00E24561">
        <w:rPr>
          <w:sz w:val="28"/>
          <w:szCs w:val="28"/>
        </w:rPr>
        <w:t xml:space="preserve">) </w:t>
      </w:r>
      <w:r w:rsidR="00E24561" w:rsidRPr="00E24561">
        <w:rPr>
          <w:sz w:val="28"/>
          <w:szCs w:val="28"/>
        </w:rPr>
        <w:t>Модел</w:t>
      </w:r>
      <w:r w:rsidR="00E24561">
        <w:rPr>
          <w:sz w:val="28"/>
          <w:szCs w:val="28"/>
        </w:rPr>
        <w:t>и</w:t>
      </w:r>
      <w:r w:rsidR="00E24561" w:rsidRPr="00E24561">
        <w:rPr>
          <w:sz w:val="28"/>
          <w:szCs w:val="28"/>
        </w:rPr>
        <w:t xml:space="preserve"> развития наставничества в региональной системе профессионального образования Самарской области</w:t>
      </w:r>
      <w:r w:rsidR="00394DAC">
        <w:rPr>
          <w:sz w:val="28"/>
          <w:szCs w:val="28"/>
        </w:rPr>
        <w:t xml:space="preserve"> (утв. Р</w:t>
      </w:r>
      <w:r w:rsidR="00394DAC" w:rsidRPr="00E24561">
        <w:rPr>
          <w:sz w:val="28"/>
          <w:szCs w:val="28"/>
        </w:rPr>
        <w:t>аспоряжение</w:t>
      </w:r>
      <w:r w:rsidR="00394DAC">
        <w:rPr>
          <w:sz w:val="28"/>
          <w:szCs w:val="28"/>
        </w:rPr>
        <w:t>м М</w:t>
      </w:r>
      <w:r w:rsidR="00394DAC" w:rsidRPr="00E24561">
        <w:rPr>
          <w:sz w:val="28"/>
          <w:szCs w:val="28"/>
        </w:rPr>
        <w:t>инистерство</w:t>
      </w:r>
      <w:r w:rsidR="00394DAC">
        <w:rPr>
          <w:sz w:val="28"/>
          <w:szCs w:val="28"/>
        </w:rPr>
        <w:t>м</w:t>
      </w:r>
      <w:r w:rsidR="00394DAC" w:rsidRPr="00E24561">
        <w:rPr>
          <w:sz w:val="28"/>
          <w:szCs w:val="28"/>
        </w:rPr>
        <w:t xml:space="preserve"> </w:t>
      </w:r>
      <w:r w:rsidR="00394DAC">
        <w:rPr>
          <w:sz w:val="28"/>
          <w:szCs w:val="28"/>
        </w:rPr>
        <w:t xml:space="preserve">образования и науки Самарской области </w:t>
      </w:r>
      <w:r w:rsidR="00394DAC" w:rsidRPr="00E24561">
        <w:rPr>
          <w:sz w:val="28"/>
          <w:szCs w:val="28"/>
        </w:rPr>
        <w:t xml:space="preserve">от </w:t>
      </w:r>
      <w:r w:rsidR="00394DAC">
        <w:rPr>
          <w:sz w:val="28"/>
          <w:szCs w:val="28"/>
        </w:rPr>
        <w:t>06.08.2020</w:t>
      </w:r>
      <w:r w:rsidR="00394DAC" w:rsidRPr="00E24561">
        <w:rPr>
          <w:sz w:val="28"/>
          <w:szCs w:val="28"/>
        </w:rPr>
        <w:t xml:space="preserve"> года N </w:t>
      </w:r>
      <w:r w:rsidR="00394DAC">
        <w:rPr>
          <w:sz w:val="28"/>
          <w:szCs w:val="28"/>
        </w:rPr>
        <w:t>615-р), определяющей условия, ресурсы и процессы, необходимые для реализации программ наставничества в профессиональных образовательны</w:t>
      </w:r>
      <w:r w:rsidR="008D418B">
        <w:rPr>
          <w:sz w:val="28"/>
          <w:szCs w:val="28"/>
        </w:rPr>
        <w:t>х организаций Самарской области.</w:t>
      </w:r>
      <w:proofErr w:type="gramEnd"/>
    </w:p>
    <w:p w:rsidR="00E24561" w:rsidRDefault="00E24561" w:rsidP="00B3701D">
      <w:pPr>
        <w:spacing w:line="360" w:lineRule="auto"/>
        <w:ind w:firstLine="708"/>
        <w:jc w:val="both"/>
        <w:outlineLvl w:val="0"/>
        <w:rPr>
          <w:rFonts w:ascii="Arial" w:hAnsi="Arial" w:cs="Arial"/>
          <w:color w:val="444444"/>
          <w:sz w:val="29"/>
          <w:szCs w:val="29"/>
          <w:shd w:val="clear" w:color="auto" w:fill="FFFFFF"/>
        </w:rPr>
      </w:pPr>
    </w:p>
    <w:p w:rsidR="00E24561" w:rsidRPr="00B3701D" w:rsidRDefault="00E24561" w:rsidP="00B3701D">
      <w:pPr>
        <w:spacing w:line="360" w:lineRule="auto"/>
        <w:ind w:firstLine="708"/>
        <w:jc w:val="both"/>
        <w:outlineLvl w:val="0"/>
        <w:rPr>
          <w:sz w:val="28"/>
          <w:szCs w:val="28"/>
        </w:rPr>
      </w:pPr>
    </w:p>
    <w:sectPr w:rsidR="00E24561" w:rsidRPr="00B3701D" w:rsidSect="006D77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5BBF"/>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1D03B3"/>
    <w:multiLevelType w:val="multilevel"/>
    <w:tmpl w:val="2B3ABA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3D6E6F"/>
    <w:multiLevelType w:val="hybridMultilevel"/>
    <w:tmpl w:val="B7D4F616"/>
    <w:lvl w:ilvl="0" w:tplc="699C22A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AD17C43"/>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9CB5C97"/>
    <w:multiLevelType w:val="multilevel"/>
    <w:tmpl w:val="A41A0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0E5731"/>
    <w:multiLevelType w:val="hybridMultilevel"/>
    <w:tmpl w:val="5A12EC04"/>
    <w:lvl w:ilvl="0" w:tplc="04190011">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8F2CDA"/>
    <w:multiLevelType w:val="hybridMultilevel"/>
    <w:tmpl w:val="DF02CD70"/>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C923B4"/>
    <w:multiLevelType w:val="hybridMultilevel"/>
    <w:tmpl w:val="E7880F78"/>
    <w:lvl w:ilvl="0" w:tplc="82EC0B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F2130"/>
    <w:multiLevelType w:val="hybridMultilevel"/>
    <w:tmpl w:val="BE04382A"/>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E271FB"/>
    <w:multiLevelType w:val="hybridMultilevel"/>
    <w:tmpl w:val="1AF0B026"/>
    <w:lvl w:ilvl="0" w:tplc="A4A60C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2"/>
  </w:num>
  <w:num w:numId="5">
    <w:abstractNumId w:val="3"/>
  </w:num>
  <w:num w:numId="6">
    <w:abstractNumId w:val="5"/>
  </w:num>
  <w:num w:numId="7">
    <w:abstractNumId w:val="8"/>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C775DF"/>
    <w:rsid w:val="000200D7"/>
    <w:rsid w:val="000C5633"/>
    <w:rsid w:val="000F2E93"/>
    <w:rsid w:val="000F5DE1"/>
    <w:rsid w:val="00106F46"/>
    <w:rsid w:val="00145107"/>
    <w:rsid w:val="00156F43"/>
    <w:rsid w:val="00175633"/>
    <w:rsid w:val="00175B36"/>
    <w:rsid w:val="001A693B"/>
    <w:rsid w:val="001F332B"/>
    <w:rsid w:val="00214FC4"/>
    <w:rsid w:val="00240B3D"/>
    <w:rsid w:val="002514C9"/>
    <w:rsid w:val="002E4083"/>
    <w:rsid w:val="00374FF0"/>
    <w:rsid w:val="00383291"/>
    <w:rsid w:val="00394DAC"/>
    <w:rsid w:val="003C2E9C"/>
    <w:rsid w:val="003D35FC"/>
    <w:rsid w:val="003E0CEC"/>
    <w:rsid w:val="00414872"/>
    <w:rsid w:val="00416B61"/>
    <w:rsid w:val="004256BC"/>
    <w:rsid w:val="0043003E"/>
    <w:rsid w:val="004313DE"/>
    <w:rsid w:val="00444686"/>
    <w:rsid w:val="004A7732"/>
    <w:rsid w:val="00524E82"/>
    <w:rsid w:val="005F744C"/>
    <w:rsid w:val="006379A9"/>
    <w:rsid w:val="006D774F"/>
    <w:rsid w:val="00701C14"/>
    <w:rsid w:val="00725B25"/>
    <w:rsid w:val="007C31FA"/>
    <w:rsid w:val="007C722B"/>
    <w:rsid w:val="00805788"/>
    <w:rsid w:val="0086048D"/>
    <w:rsid w:val="00882609"/>
    <w:rsid w:val="008855F2"/>
    <w:rsid w:val="008D418B"/>
    <w:rsid w:val="008F197A"/>
    <w:rsid w:val="00901A7A"/>
    <w:rsid w:val="00904385"/>
    <w:rsid w:val="00906941"/>
    <w:rsid w:val="00915E7F"/>
    <w:rsid w:val="00932CBC"/>
    <w:rsid w:val="00964E49"/>
    <w:rsid w:val="009B7B1F"/>
    <w:rsid w:val="009F3D49"/>
    <w:rsid w:val="00A058AF"/>
    <w:rsid w:val="00A461E9"/>
    <w:rsid w:val="00A828F3"/>
    <w:rsid w:val="00A96BBB"/>
    <w:rsid w:val="00AA1A05"/>
    <w:rsid w:val="00AB055C"/>
    <w:rsid w:val="00AB0DC9"/>
    <w:rsid w:val="00AB7104"/>
    <w:rsid w:val="00AC44E9"/>
    <w:rsid w:val="00AF6D27"/>
    <w:rsid w:val="00B006BF"/>
    <w:rsid w:val="00B02B55"/>
    <w:rsid w:val="00B3701D"/>
    <w:rsid w:val="00B52DA3"/>
    <w:rsid w:val="00C41EF1"/>
    <w:rsid w:val="00C44BC2"/>
    <w:rsid w:val="00C52BC3"/>
    <w:rsid w:val="00C57ED2"/>
    <w:rsid w:val="00C775DF"/>
    <w:rsid w:val="00CF4088"/>
    <w:rsid w:val="00D152CD"/>
    <w:rsid w:val="00D24675"/>
    <w:rsid w:val="00D352C9"/>
    <w:rsid w:val="00D40C88"/>
    <w:rsid w:val="00D620D8"/>
    <w:rsid w:val="00D6573F"/>
    <w:rsid w:val="00DD680D"/>
    <w:rsid w:val="00E0234F"/>
    <w:rsid w:val="00E04077"/>
    <w:rsid w:val="00E20398"/>
    <w:rsid w:val="00E24561"/>
    <w:rsid w:val="00E51D1B"/>
    <w:rsid w:val="00E720C9"/>
    <w:rsid w:val="00EA787B"/>
    <w:rsid w:val="00F27CBA"/>
    <w:rsid w:val="00F8157B"/>
    <w:rsid w:val="00FC6A24"/>
    <w:rsid w:val="00FF060F"/>
    <w:rsid w:val="00FF1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F41"/>
    <w:pPr>
      <w:spacing w:after="0" w:line="240" w:lineRule="auto"/>
    </w:pPr>
    <w:rPr>
      <w:rFonts w:ascii="Times New Roman" w:hAnsi="Times New Roman"/>
      <w:sz w:val="24"/>
    </w:rPr>
  </w:style>
  <w:style w:type="paragraph" w:styleId="1">
    <w:name w:val="heading 1"/>
    <w:basedOn w:val="a"/>
    <w:link w:val="10"/>
    <w:uiPriority w:val="9"/>
    <w:qFormat/>
    <w:rsid w:val="00383291"/>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394D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657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5DF"/>
    <w:pPr>
      <w:spacing w:before="100" w:beforeAutospacing="1" w:after="100" w:afterAutospacing="1"/>
    </w:pPr>
    <w:rPr>
      <w:rFonts w:eastAsia="Times New Roman" w:cs="Times New Roman"/>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C775DF"/>
    <w:pPr>
      <w:spacing w:before="100" w:beforeAutospacing="1" w:after="100" w:afterAutospacing="1"/>
    </w:pPr>
    <w:rPr>
      <w:rFonts w:eastAsia="Times New Roman" w:cs="Times New Roman"/>
      <w:szCs w:val="24"/>
      <w:lang w:eastAsia="ru-RU"/>
    </w:rPr>
  </w:style>
  <w:style w:type="character" w:customStyle="1" w:styleId="docaccesstitle">
    <w:name w:val="docaccess_title"/>
    <w:basedOn w:val="a0"/>
    <w:rsid w:val="00F27CBA"/>
  </w:style>
  <w:style w:type="character" w:customStyle="1" w:styleId="10">
    <w:name w:val="Заголовок 1 Знак"/>
    <w:basedOn w:val="a0"/>
    <w:link w:val="1"/>
    <w:uiPriority w:val="9"/>
    <w:rsid w:val="00383291"/>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9B7B1F"/>
    <w:rPr>
      <w:color w:val="0000FF"/>
      <w:u w:val="single"/>
    </w:rPr>
  </w:style>
  <w:style w:type="character" w:customStyle="1" w:styleId="40">
    <w:name w:val="Заголовок 4 Знак"/>
    <w:basedOn w:val="a0"/>
    <w:link w:val="4"/>
    <w:uiPriority w:val="9"/>
    <w:semiHidden/>
    <w:rsid w:val="00D6573F"/>
    <w:rPr>
      <w:rFonts w:asciiTheme="majorHAnsi" w:eastAsiaTheme="majorEastAsia" w:hAnsiTheme="majorHAnsi" w:cstheme="majorBidi"/>
      <w:b/>
      <w:bCs/>
      <w:i/>
      <w:iCs/>
      <w:color w:val="4F81BD" w:themeColor="accent1"/>
      <w:sz w:val="24"/>
    </w:rPr>
  </w:style>
  <w:style w:type="character" w:customStyle="1" w:styleId="blk">
    <w:name w:val="blk"/>
    <w:basedOn w:val="a0"/>
    <w:rsid w:val="009F3D49"/>
  </w:style>
  <w:style w:type="paragraph" w:customStyle="1" w:styleId="ConsPlusNormal">
    <w:name w:val="ConsPlusNormal"/>
    <w:rsid w:val="00B006B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E51D1B"/>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E51D1B"/>
    <w:pPr>
      <w:widowControl w:val="0"/>
      <w:shd w:val="clear" w:color="auto" w:fill="FFFFFF"/>
      <w:spacing w:before="720" w:after="900" w:line="324" w:lineRule="exact"/>
      <w:ind w:hanging="600"/>
      <w:jc w:val="center"/>
    </w:pPr>
    <w:rPr>
      <w:rFonts w:eastAsia="Times New Roman" w:cs="Times New Roman"/>
      <w:sz w:val="26"/>
      <w:szCs w:val="26"/>
    </w:rPr>
  </w:style>
  <w:style w:type="character" w:customStyle="1" w:styleId="3">
    <w:name w:val="Заголовок №3_"/>
    <w:basedOn w:val="a0"/>
    <w:link w:val="30"/>
    <w:rsid w:val="004256BC"/>
    <w:rPr>
      <w:rFonts w:ascii="Times New Roman" w:eastAsia="Times New Roman" w:hAnsi="Times New Roman" w:cs="Times New Roman"/>
      <w:b/>
      <w:bCs/>
      <w:sz w:val="26"/>
      <w:szCs w:val="26"/>
      <w:shd w:val="clear" w:color="auto" w:fill="FFFFFF"/>
    </w:rPr>
  </w:style>
  <w:style w:type="paragraph" w:customStyle="1" w:styleId="30">
    <w:name w:val="Заголовок №3"/>
    <w:basedOn w:val="a"/>
    <w:link w:val="3"/>
    <w:rsid w:val="004256BC"/>
    <w:pPr>
      <w:widowControl w:val="0"/>
      <w:shd w:val="clear" w:color="auto" w:fill="FFFFFF"/>
      <w:spacing w:before="420" w:line="320" w:lineRule="exact"/>
      <w:jc w:val="center"/>
      <w:outlineLvl w:val="2"/>
    </w:pPr>
    <w:rPr>
      <w:rFonts w:eastAsia="Times New Roman" w:cs="Times New Roman"/>
      <w:b/>
      <w:bCs/>
      <w:sz w:val="26"/>
      <w:szCs w:val="26"/>
    </w:rPr>
  </w:style>
  <w:style w:type="paragraph" w:customStyle="1" w:styleId="consplusnormal0">
    <w:name w:val="consplusnormal"/>
    <w:basedOn w:val="a"/>
    <w:rsid w:val="00C52BC3"/>
    <w:pPr>
      <w:spacing w:before="100" w:beforeAutospacing="1" w:after="100" w:afterAutospacing="1"/>
    </w:pPr>
    <w:rPr>
      <w:rFonts w:eastAsia="Times New Roman" w:cs="Times New Roman"/>
      <w:szCs w:val="24"/>
      <w:lang w:eastAsia="ru-RU"/>
    </w:rPr>
  </w:style>
  <w:style w:type="paragraph" w:customStyle="1" w:styleId="headertext">
    <w:name w:val="headertext"/>
    <w:basedOn w:val="a"/>
    <w:rsid w:val="00E24561"/>
    <w:pPr>
      <w:spacing w:before="100" w:beforeAutospacing="1" w:after="100" w:afterAutospacing="1"/>
    </w:pPr>
    <w:rPr>
      <w:rFonts w:eastAsia="Times New Roman" w:cs="Times New Roman"/>
      <w:szCs w:val="24"/>
      <w:lang w:eastAsia="ru-RU"/>
    </w:rPr>
  </w:style>
  <w:style w:type="paragraph" w:customStyle="1" w:styleId="formattext">
    <w:name w:val="formattext"/>
    <w:basedOn w:val="a"/>
    <w:rsid w:val="00E24561"/>
    <w:pPr>
      <w:spacing w:before="100" w:beforeAutospacing="1" w:after="100" w:afterAutospacing="1"/>
    </w:pPr>
    <w:rPr>
      <w:rFonts w:eastAsia="Times New Roman" w:cs="Times New Roman"/>
      <w:szCs w:val="24"/>
      <w:lang w:eastAsia="ru-RU"/>
    </w:rPr>
  </w:style>
  <w:style w:type="character" w:customStyle="1" w:styleId="20">
    <w:name w:val="Заголовок 2 Знак"/>
    <w:basedOn w:val="a0"/>
    <w:link w:val="2"/>
    <w:uiPriority w:val="9"/>
    <w:semiHidden/>
    <w:rsid w:val="00394DA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220552">
      <w:bodyDiv w:val="1"/>
      <w:marLeft w:val="0"/>
      <w:marRight w:val="0"/>
      <w:marTop w:val="0"/>
      <w:marBottom w:val="0"/>
      <w:divBdr>
        <w:top w:val="none" w:sz="0" w:space="0" w:color="auto"/>
        <w:left w:val="none" w:sz="0" w:space="0" w:color="auto"/>
        <w:bottom w:val="none" w:sz="0" w:space="0" w:color="auto"/>
        <w:right w:val="none" w:sz="0" w:space="0" w:color="auto"/>
      </w:divBdr>
    </w:div>
    <w:div w:id="72749058">
      <w:bodyDiv w:val="1"/>
      <w:marLeft w:val="0"/>
      <w:marRight w:val="0"/>
      <w:marTop w:val="0"/>
      <w:marBottom w:val="0"/>
      <w:divBdr>
        <w:top w:val="none" w:sz="0" w:space="0" w:color="auto"/>
        <w:left w:val="none" w:sz="0" w:space="0" w:color="auto"/>
        <w:bottom w:val="none" w:sz="0" w:space="0" w:color="auto"/>
        <w:right w:val="none" w:sz="0" w:space="0" w:color="auto"/>
      </w:divBdr>
    </w:div>
    <w:div w:id="343047582">
      <w:bodyDiv w:val="1"/>
      <w:marLeft w:val="0"/>
      <w:marRight w:val="0"/>
      <w:marTop w:val="0"/>
      <w:marBottom w:val="0"/>
      <w:divBdr>
        <w:top w:val="none" w:sz="0" w:space="0" w:color="auto"/>
        <w:left w:val="none" w:sz="0" w:space="0" w:color="auto"/>
        <w:bottom w:val="none" w:sz="0" w:space="0" w:color="auto"/>
        <w:right w:val="none" w:sz="0" w:space="0" w:color="auto"/>
      </w:divBdr>
    </w:div>
    <w:div w:id="634407019">
      <w:bodyDiv w:val="1"/>
      <w:marLeft w:val="0"/>
      <w:marRight w:val="0"/>
      <w:marTop w:val="0"/>
      <w:marBottom w:val="0"/>
      <w:divBdr>
        <w:top w:val="none" w:sz="0" w:space="0" w:color="auto"/>
        <w:left w:val="none" w:sz="0" w:space="0" w:color="auto"/>
        <w:bottom w:val="none" w:sz="0" w:space="0" w:color="auto"/>
        <w:right w:val="none" w:sz="0" w:space="0" w:color="auto"/>
      </w:divBdr>
      <w:divsChild>
        <w:div w:id="1866167191">
          <w:marLeft w:val="0"/>
          <w:marRight w:val="0"/>
          <w:marTop w:val="0"/>
          <w:marBottom w:val="0"/>
          <w:divBdr>
            <w:top w:val="none" w:sz="0" w:space="0" w:color="auto"/>
            <w:left w:val="none" w:sz="0" w:space="0" w:color="auto"/>
            <w:bottom w:val="none" w:sz="0" w:space="0" w:color="auto"/>
            <w:right w:val="none" w:sz="0" w:space="0" w:color="auto"/>
          </w:divBdr>
        </w:div>
        <w:div w:id="458033861">
          <w:marLeft w:val="0"/>
          <w:marRight w:val="0"/>
          <w:marTop w:val="0"/>
          <w:marBottom w:val="0"/>
          <w:divBdr>
            <w:top w:val="none" w:sz="0" w:space="0" w:color="auto"/>
            <w:left w:val="none" w:sz="0" w:space="0" w:color="auto"/>
            <w:bottom w:val="none" w:sz="0" w:space="0" w:color="auto"/>
            <w:right w:val="none" w:sz="0" w:space="0" w:color="auto"/>
          </w:divBdr>
        </w:div>
      </w:divsChild>
    </w:div>
    <w:div w:id="682826488">
      <w:bodyDiv w:val="1"/>
      <w:marLeft w:val="0"/>
      <w:marRight w:val="0"/>
      <w:marTop w:val="0"/>
      <w:marBottom w:val="0"/>
      <w:divBdr>
        <w:top w:val="none" w:sz="0" w:space="0" w:color="auto"/>
        <w:left w:val="none" w:sz="0" w:space="0" w:color="auto"/>
        <w:bottom w:val="none" w:sz="0" w:space="0" w:color="auto"/>
        <w:right w:val="none" w:sz="0" w:space="0" w:color="auto"/>
      </w:divBdr>
    </w:div>
    <w:div w:id="685331780">
      <w:bodyDiv w:val="1"/>
      <w:marLeft w:val="0"/>
      <w:marRight w:val="0"/>
      <w:marTop w:val="0"/>
      <w:marBottom w:val="0"/>
      <w:divBdr>
        <w:top w:val="none" w:sz="0" w:space="0" w:color="auto"/>
        <w:left w:val="none" w:sz="0" w:space="0" w:color="auto"/>
        <w:bottom w:val="none" w:sz="0" w:space="0" w:color="auto"/>
        <w:right w:val="none" w:sz="0" w:space="0" w:color="auto"/>
      </w:divBdr>
    </w:div>
    <w:div w:id="758451916">
      <w:bodyDiv w:val="1"/>
      <w:marLeft w:val="0"/>
      <w:marRight w:val="0"/>
      <w:marTop w:val="0"/>
      <w:marBottom w:val="0"/>
      <w:divBdr>
        <w:top w:val="none" w:sz="0" w:space="0" w:color="auto"/>
        <w:left w:val="none" w:sz="0" w:space="0" w:color="auto"/>
        <w:bottom w:val="none" w:sz="0" w:space="0" w:color="auto"/>
        <w:right w:val="none" w:sz="0" w:space="0" w:color="auto"/>
      </w:divBdr>
    </w:div>
    <w:div w:id="1128743696">
      <w:bodyDiv w:val="1"/>
      <w:marLeft w:val="0"/>
      <w:marRight w:val="0"/>
      <w:marTop w:val="0"/>
      <w:marBottom w:val="0"/>
      <w:divBdr>
        <w:top w:val="none" w:sz="0" w:space="0" w:color="auto"/>
        <w:left w:val="none" w:sz="0" w:space="0" w:color="auto"/>
        <w:bottom w:val="none" w:sz="0" w:space="0" w:color="auto"/>
        <w:right w:val="none" w:sz="0" w:space="0" w:color="auto"/>
      </w:divBdr>
      <w:divsChild>
        <w:div w:id="1204296267">
          <w:marLeft w:val="0"/>
          <w:marRight w:val="0"/>
          <w:marTop w:val="0"/>
          <w:marBottom w:val="0"/>
          <w:divBdr>
            <w:top w:val="none" w:sz="0" w:space="0" w:color="auto"/>
            <w:left w:val="none" w:sz="0" w:space="0" w:color="auto"/>
            <w:bottom w:val="none" w:sz="0" w:space="0" w:color="auto"/>
            <w:right w:val="none" w:sz="0" w:space="0" w:color="auto"/>
          </w:divBdr>
        </w:div>
        <w:div w:id="1185561136">
          <w:marLeft w:val="0"/>
          <w:marRight w:val="0"/>
          <w:marTop w:val="0"/>
          <w:marBottom w:val="0"/>
          <w:divBdr>
            <w:top w:val="none" w:sz="0" w:space="0" w:color="auto"/>
            <w:left w:val="none" w:sz="0" w:space="0" w:color="auto"/>
            <w:bottom w:val="none" w:sz="0" w:space="0" w:color="auto"/>
            <w:right w:val="none" w:sz="0" w:space="0" w:color="auto"/>
          </w:divBdr>
        </w:div>
        <w:div w:id="1534997648">
          <w:marLeft w:val="0"/>
          <w:marRight w:val="0"/>
          <w:marTop w:val="0"/>
          <w:marBottom w:val="0"/>
          <w:divBdr>
            <w:top w:val="none" w:sz="0" w:space="0" w:color="auto"/>
            <w:left w:val="none" w:sz="0" w:space="0" w:color="auto"/>
            <w:bottom w:val="none" w:sz="0" w:space="0" w:color="auto"/>
            <w:right w:val="none" w:sz="0" w:space="0" w:color="auto"/>
          </w:divBdr>
        </w:div>
        <w:div w:id="320622543">
          <w:marLeft w:val="0"/>
          <w:marRight w:val="0"/>
          <w:marTop w:val="0"/>
          <w:marBottom w:val="0"/>
          <w:divBdr>
            <w:top w:val="none" w:sz="0" w:space="0" w:color="auto"/>
            <w:left w:val="none" w:sz="0" w:space="0" w:color="auto"/>
            <w:bottom w:val="none" w:sz="0" w:space="0" w:color="auto"/>
            <w:right w:val="none" w:sz="0" w:space="0" w:color="auto"/>
          </w:divBdr>
        </w:div>
        <w:div w:id="1194852625">
          <w:marLeft w:val="0"/>
          <w:marRight w:val="0"/>
          <w:marTop w:val="0"/>
          <w:marBottom w:val="0"/>
          <w:divBdr>
            <w:top w:val="none" w:sz="0" w:space="0" w:color="auto"/>
            <w:left w:val="none" w:sz="0" w:space="0" w:color="auto"/>
            <w:bottom w:val="none" w:sz="0" w:space="0" w:color="auto"/>
            <w:right w:val="none" w:sz="0" w:space="0" w:color="auto"/>
          </w:divBdr>
        </w:div>
        <w:div w:id="1635136230">
          <w:marLeft w:val="0"/>
          <w:marRight w:val="0"/>
          <w:marTop w:val="0"/>
          <w:marBottom w:val="0"/>
          <w:divBdr>
            <w:top w:val="none" w:sz="0" w:space="0" w:color="auto"/>
            <w:left w:val="none" w:sz="0" w:space="0" w:color="auto"/>
            <w:bottom w:val="none" w:sz="0" w:space="0" w:color="auto"/>
            <w:right w:val="none" w:sz="0" w:space="0" w:color="auto"/>
          </w:divBdr>
        </w:div>
        <w:div w:id="770590769">
          <w:marLeft w:val="0"/>
          <w:marRight w:val="0"/>
          <w:marTop w:val="0"/>
          <w:marBottom w:val="0"/>
          <w:divBdr>
            <w:top w:val="none" w:sz="0" w:space="0" w:color="auto"/>
            <w:left w:val="none" w:sz="0" w:space="0" w:color="auto"/>
            <w:bottom w:val="none" w:sz="0" w:space="0" w:color="auto"/>
            <w:right w:val="none" w:sz="0" w:space="0" w:color="auto"/>
          </w:divBdr>
        </w:div>
        <w:div w:id="805707246">
          <w:marLeft w:val="0"/>
          <w:marRight w:val="0"/>
          <w:marTop w:val="0"/>
          <w:marBottom w:val="0"/>
          <w:divBdr>
            <w:top w:val="none" w:sz="0" w:space="0" w:color="auto"/>
            <w:left w:val="none" w:sz="0" w:space="0" w:color="auto"/>
            <w:bottom w:val="none" w:sz="0" w:space="0" w:color="auto"/>
            <w:right w:val="none" w:sz="0" w:space="0" w:color="auto"/>
          </w:divBdr>
        </w:div>
      </w:divsChild>
    </w:div>
    <w:div w:id="1189683304">
      <w:bodyDiv w:val="1"/>
      <w:marLeft w:val="0"/>
      <w:marRight w:val="0"/>
      <w:marTop w:val="0"/>
      <w:marBottom w:val="0"/>
      <w:divBdr>
        <w:top w:val="none" w:sz="0" w:space="0" w:color="auto"/>
        <w:left w:val="none" w:sz="0" w:space="0" w:color="auto"/>
        <w:bottom w:val="none" w:sz="0" w:space="0" w:color="auto"/>
        <w:right w:val="none" w:sz="0" w:space="0" w:color="auto"/>
      </w:divBdr>
      <w:divsChild>
        <w:div w:id="412161913">
          <w:marLeft w:val="0"/>
          <w:marRight w:val="0"/>
          <w:marTop w:val="0"/>
          <w:marBottom w:val="0"/>
          <w:divBdr>
            <w:top w:val="none" w:sz="0" w:space="0" w:color="auto"/>
            <w:left w:val="none" w:sz="0" w:space="0" w:color="auto"/>
            <w:bottom w:val="none" w:sz="0" w:space="0" w:color="auto"/>
            <w:right w:val="none" w:sz="0" w:space="0" w:color="auto"/>
          </w:divBdr>
        </w:div>
        <w:div w:id="2134909380">
          <w:marLeft w:val="0"/>
          <w:marRight w:val="0"/>
          <w:marTop w:val="0"/>
          <w:marBottom w:val="0"/>
          <w:divBdr>
            <w:top w:val="none" w:sz="0" w:space="0" w:color="auto"/>
            <w:left w:val="none" w:sz="0" w:space="0" w:color="auto"/>
            <w:bottom w:val="none" w:sz="0" w:space="0" w:color="auto"/>
            <w:right w:val="none" w:sz="0" w:space="0" w:color="auto"/>
          </w:divBdr>
        </w:div>
        <w:div w:id="1538003437">
          <w:marLeft w:val="0"/>
          <w:marRight w:val="0"/>
          <w:marTop w:val="0"/>
          <w:marBottom w:val="0"/>
          <w:divBdr>
            <w:top w:val="none" w:sz="0" w:space="0" w:color="auto"/>
            <w:left w:val="none" w:sz="0" w:space="0" w:color="auto"/>
            <w:bottom w:val="none" w:sz="0" w:space="0" w:color="auto"/>
            <w:right w:val="none" w:sz="0" w:space="0" w:color="auto"/>
          </w:divBdr>
        </w:div>
      </w:divsChild>
    </w:div>
    <w:div w:id="1243880669">
      <w:bodyDiv w:val="1"/>
      <w:marLeft w:val="0"/>
      <w:marRight w:val="0"/>
      <w:marTop w:val="0"/>
      <w:marBottom w:val="0"/>
      <w:divBdr>
        <w:top w:val="none" w:sz="0" w:space="0" w:color="auto"/>
        <w:left w:val="none" w:sz="0" w:space="0" w:color="auto"/>
        <w:bottom w:val="none" w:sz="0" w:space="0" w:color="auto"/>
        <w:right w:val="none" w:sz="0" w:space="0" w:color="auto"/>
      </w:divBdr>
    </w:div>
    <w:div w:id="1300528714">
      <w:bodyDiv w:val="1"/>
      <w:marLeft w:val="0"/>
      <w:marRight w:val="0"/>
      <w:marTop w:val="0"/>
      <w:marBottom w:val="0"/>
      <w:divBdr>
        <w:top w:val="none" w:sz="0" w:space="0" w:color="auto"/>
        <w:left w:val="none" w:sz="0" w:space="0" w:color="auto"/>
        <w:bottom w:val="none" w:sz="0" w:space="0" w:color="auto"/>
        <w:right w:val="none" w:sz="0" w:space="0" w:color="auto"/>
      </w:divBdr>
    </w:div>
    <w:div w:id="1404908776">
      <w:bodyDiv w:val="1"/>
      <w:marLeft w:val="0"/>
      <w:marRight w:val="0"/>
      <w:marTop w:val="0"/>
      <w:marBottom w:val="0"/>
      <w:divBdr>
        <w:top w:val="none" w:sz="0" w:space="0" w:color="auto"/>
        <w:left w:val="none" w:sz="0" w:space="0" w:color="auto"/>
        <w:bottom w:val="none" w:sz="0" w:space="0" w:color="auto"/>
        <w:right w:val="none" w:sz="0" w:space="0" w:color="auto"/>
      </w:divBdr>
    </w:div>
    <w:div w:id="1430782075">
      <w:bodyDiv w:val="1"/>
      <w:marLeft w:val="0"/>
      <w:marRight w:val="0"/>
      <w:marTop w:val="0"/>
      <w:marBottom w:val="0"/>
      <w:divBdr>
        <w:top w:val="none" w:sz="0" w:space="0" w:color="auto"/>
        <w:left w:val="none" w:sz="0" w:space="0" w:color="auto"/>
        <w:bottom w:val="none" w:sz="0" w:space="0" w:color="auto"/>
        <w:right w:val="none" w:sz="0" w:space="0" w:color="auto"/>
      </w:divBdr>
    </w:div>
    <w:div w:id="1499884575">
      <w:bodyDiv w:val="1"/>
      <w:marLeft w:val="0"/>
      <w:marRight w:val="0"/>
      <w:marTop w:val="0"/>
      <w:marBottom w:val="0"/>
      <w:divBdr>
        <w:top w:val="none" w:sz="0" w:space="0" w:color="auto"/>
        <w:left w:val="none" w:sz="0" w:space="0" w:color="auto"/>
        <w:bottom w:val="none" w:sz="0" w:space="0" w:color="auto"/>
        <w:right w:val="none" w:sz="0" w:space="0" w:color="auto"/>
      </w:divBdr>
    </w:div>
    <w:div w:id="1539271805">
      <w:bodyDiv w:val="1"/>
      <w:marLeft w:val="0"/>
      <w:marRight w:val="0"/>
      <w:marTop w:val="0"/>
      <w:marBottom w:val="0"/>
      <w:divBdr>
        <w:top w:val="none" w:sz="0" w:space="0" w:color="auto"/>
        <w:left w:val="none" w:sz="0" w:space="0" w:color="auto"/>
        <w:bottom w:val="none" w:sz="0" w:space="0" w:color="auto"/>
        <w:right w:val="none" w:sz="0" w:space="0" w:color="auto"/>
      </w:divBdr>
    </w:div>
    <w:div w:id="1659840106">
      <w:bodyDiv w:val="1"/>
      <w:marLeft w:val="0"/>
      <w:marRight w:val="0"/>
      <w:marTop w:val="0"/>
      <w:marBottom w:val="0"/>
      <w:divBdr>
        <w:top w:val="none" w:sz="0" w:space="0" w:color="auto"/>
        <w:left w:val="none" w:sz="0" w:space="0" w:color="auto"/>
        <w:bottom w:val="none" w:sz="0" w:space="0" w:color="auto"/>
        <w:right w:val="none" w:sz="0" w:space="0" w:color="auto"/>
      </w:divBdr>
    </w:div>
    <w:div w:id="1853832924">
      <w:bodyDiv w:val="1"/>
      <w:marLeft w:val="0"/>
      <w:marRight w:val="0"/>
      <w:marTop w:val="0"/>
      <w:marBottom w:val="0"/>
      <w:divBdr>
        <w:top w:val="none" w:sz="0" w:space="0" w:color="auto"/>
        <w:left w:val="none" w:sz="0" w:space="0" w:color="auto"/>
        <w:bottom w:val="none" w:sz="0" w:space="0" w:color="auto"/>
        <w:right w:val="none" w:sz="0" w:space="0" w:color="auto"/>
      </w:divBdr>
    </w:div>
    <w:div w:id="1875262859">
      <w:bodyDiv w:val="1"/>
      <w:marLeft w:val="0"/>
      <w:marRight w:val="0"/>
      <w:marTop w:val="0"/>
      <w:marBottom w:val="0"/>
      <w:divBdr>
        <w:top w:val="none" w:sz="0" w:space="0" w:color="auto"/>
        <w:left w:val="none" w:sz="0" w:space="0" w:color="auto"/>
        <w:bottom w:val="none" w:sz="0" w:space="0" w:color="auto"/>
        <w:right w:val="none" w:sz="0" w:space="0" w:color="auto"/>
      </w:divBdr>
    </w:div>
    <w:div w:id="2057973697">
      <w:bodyDiv w:val="1"/>
      <w:marLeft w:val="0"/>
      <w:marRight w:val="0"/>
      <w:marTop w:val="0"/>
      <w:marBottom w:val="0"/>
      <w:divBdr>
        <w:top w:val="none" w:sz="0" w:space="0" w:color="auto"/>
        <w:left w:val="none" w:sz="0" w:space="0" w:color="auto"/>
        <w:bottom w:val="none" w:sz="0" w:space="0" w:color="auto"/>
        <w:right w:val="none" w:sz="0" w:space="0" w:color="auto"/>
      </w:divBdr>
    </w:div>
    <w:div w:id="2113699571">
      <w:bodyDiv w:val="1"/>
      <w:marLeft w:val="0"/>
      <w:marRight w:val="0"/>
      <w:marTop w:val="0"/>
      <w:marBottom w:val="0"/>
      <w:divBdr>
        <w:top w:val="none" w:sz="0" w:space="0" w:color="auto"/>
        <w:left w:val="none" w:sz="0" w:space="0" w:color="auto"/>
        <w:bottom w:val="none" w:sz="0" w:space="0" w:color="auto"/>
        <w:right w:val="none" w:sz="0" w:space="0" w:color="auto"/>
      </w:divBdr>
      <w:divsChild>
        <w:div w:id="6623931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pc1</cp:lastModifiedBy>
  <cp:revision>14</cp:revision>
  <dcterms:created xsi:type="dcterms:W3CDTF">2016-05-20T04:40:00Z</dcterms:created>
  <dcterms:modified xsi:type="dcterms:W3CDTF">2021-04-20T06:39:00Z</dcterms:modified>
</cp:coreProperties>
</file>