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52" w:rsidRPr="000B6467" w:rsidRDefault="00186544" w:rsidP="0061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</w:rPr>
      </w:pPr>
      <w:bookmarkStart w:id="0" w:name="_gjdgxs" w:colFirst="0" w:colLast="0"/>
      <w:bookmarkEnd w:id="0"/>
      <w:r w:rsidRPr="000B6467">
        <w:rPr>
          <w:b/>
          <w:color w:val="000000"/>
        </w:rPr>
        <w:t>Практическое занятие 1</w:t>
      </w:r>
      <w:r w:rsidR="0012594F">
        <w:rPr>
          <w:b/>
          <w:color w:val="000000"/>
        </w:rPr>
        <w:t xml:space="preserve">. Анализ ОП </w:t>
      </w:r>
      <w:r w:rsidR="00626E61">
        <w:rPr>
          <w:b/>
          <w:color w:val="000000"/>
        </w:rPr>
        <w:t>для разработки рабочих программ предметов, дисциплин, модулей</w:t>
      </w:r>
    </w:p>
    <w:p w:rsidR="00064A52" w:rsidRPr="000B6467" w:rsidRDefault="00064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064A52" w:rsidRPr="000B6467" w:rsidRDefault="00186544">
      <w:pPr>
        <w:ind w:firstLine="709"/>
        <w:jc w:val="both"/>
        <w:rPr>
          <w:b/>
        </w:rPr>
      </w:pPr>
      <w:bookmarkStart w:id="1" w:name="_30j0zll" w:colFirst="0" w:colLast="0"/>
      <w:bookmarkEnd w:id="1"/>
      <w:r w:rsidRPr="000B6467">
        <w:rPr>
          <w:b/>
        </w:rPr>
        <w:t>Задание 1. П</w:t>
      </w:r>
      <w:r w:rsidR="00626E61">
        <w:rPr>
          <w:b/>
        </w:rPr>
        <w:t xml:space="preserve">роанализируйте </w:t>
      </w:r>
      <w:r w:rsidR="0012594F">
        <w:rPr>
          <w:b/>
        </w:rPr>
        <w:t>образовательную программу по специальности /профессии</w:t>
      </w:r>
      <w:r w:rsidR="0038295B">
        <w:rPr>
          <w:b/>
        </w:rPr>
        <w:t>.</w:t>
      </w:r>
      <w:r w:rsidR="0012594F">
        <w:rPr>
          <w:b/>
        </w:rPr>
        <w:t xml:space="preserve"> Заполните таблицы.</w:t>
      </w:r>
      <w:r w:rsidR="00C40C36">
        <w:rPr>
          <w:b/>
        </w:rPr>
        <w:t xml:space="preserve"> Разделы ОП указываем из </w:t>
      </w:r>
      <w:r w:rsidR="00C40C36" w:rsidRPr="00736EB8">
        <w:rPr>
          <w:b/>
          <w:color w:val="FF0000"/>
        </w:rPr>
        <w:t>ОП своей ПОО.</w:t>
      </w:r>
    </w:p>
    <w:p w:rsidR="0063515C" w:rsidRPr="002608F9" w:rsidRDefault="000858F5">
      <w:pPr>
        <w:ind w:firstLine="709"/>
        <w:jc w:val="both"/>
        <w:rPr>
          <w:b/>
        </w:rPr>
      </w:pPr>
      <w:r w:rsidRPr="002608F9">
        <w:rPr>
          <w:b/>
        </w:rPr>
        <w:t>ФИО слушателя __________________________</w:t>
      </w:r>
    </w:p>
    <w:p w:rsidR="00064A52" w:rsidRPr="000B6467" w:rsidRDefault="00064A52">
      <w:pPr>
        <w:ind w:firstLine="709"/>
      </w:pPr>
    </w:p>
    <w:p w:rsidR="00064A52" w:rsidRPr="0012594F" w:rsidRDefault="0012594F" w:rsidP="0012594F">
      <w:pPr>
        <w:pStyle w:val="af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Определите </w:t>
      </w:r>
      <w:r w:rsidR="00186544" w:rsidRPr="0012594F">
        <w:rPr>
          <w:b/>
          <w:color w:val="000000"/>
        </w:rPr>
        <w:t>ФГОС СПО:</w:t>
      </w:r>
    </w:p>
    <w:p w:rsidR="00064A52" w:rsidRPr="000B6467" w:rsidRDefault="00064A52">
      <w:pPr>
        <w:pBdr>
          <w:top w:val="nil"/>
          <w:left w:val="nil"/>
          <w:bottom w:val="nil"/>
          <w:right w:val="nil"/>
          <w:between w:val="nil"/>
        </w:pBdr>
        <w:ind w:left="1129"/>
        <w:rPr>
          <w:b/>
          <w:color w:val="000000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89"/>
      </w:tblGrid>
      <w:tr w:rsidR="00064A52" w:rsidRPr="000B6467" w:rsidTr="00B26572">
        <w:trPr>
          <w:trHeight w:val="773"/>
        </w:trPr>
        <w:tc>
          <w:tcPr>
            <w:tcW w:w="3539" w:type="dxa"/>
            <w:shd w:val="clear" w:color="auto" w:fill="auto"/>
          </w:tcPr>
          <w:p w:rsidR="00064A52" w:rsidRPr="000B6467" w:rsidRDefault="00186544">
            <w:pPr>
              <w:rPr>
                <w:rFonts w:ascii="Times New Roman" w:eastAsia="Times New Roman" w:hAnsi="Times New Roman" w:cs="Times New Roman"/>
              </w:rPr>
            </w:pPr>
            <w:r w:rsidRPr="000B6467">
              <w:rPr>
                <w:rFonts w:ascii="Times New Roman" w:eastAsia="Times New Roman" w:hAnsi="Times New Roman" w:cs="Times New Roman"/>
              </w:rPr>
              <w:t>Код и название ФГОС СПО по профессии/ специальности</w:t>
            </w:r>
          </w:p>
        </w:tc>
        <w:tc>
          <w:tcPr>
            <w:tcW w:w="6089" w:type="dxa"/>
            <w:shd w:val="clear" w:color="auto" w:fill="auto"/>
          </w:tcPr>
          <w:p w:rsidR="00064A52" w:rsidRPr="0012594F" w:rsidRDefault="00626E61" w:rsidP="00626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2594F">
              <w:rPr>
                <w:rFonts w:ascii="Times New Roman" w:eastAsia="Times New Roman" w:hAnsi="Times New Roman" w:cs="Times New Roman"/>
                <w:color w:val="FF0000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064A52" w:rsidRPr="000B6467">
        <w:trPr>
          <w:trHeight w:val="491"/>
        </w:trPr>
        <w:tc>
          <w:tcPr>
            <w:tcW w:w="3539" w:type="dxa"/>
            <w:shd w:val="clear" w:color="auto" w:fill="auto"/>
          </w:tcPr>
          <w:p w:rsidR="00064A52" w:rsidRPr="000B6467" w:rsidRDefault="00186544">
            <w:pPr>
              <w:rPr>
                <w:rFonts w:ascii="Times New Roman" w:eastAsia="Times New Roman" w:hAnsi="Times New Roman" w:cs="Times New Roman"/>
              </w:rPr>
            </w:pPr>
            <w:r w:rsidRPr="000B6467">
              <w:rPr>
                <w:rFonts w:ascii="Times New Roman" w:eastAsia="Times New Roman" w:hAnsi="Times New Roman" w:cs="Times New Roman"/>
              </w:rPr>
              <w:t>Год утверждения ФГОС СПО</w:t>
            </w:r>
          </w:p>
        </w:tc>
        <w:tc>
          <w:tcPr>
            <w:tcW w:w="6089" w:type="dxa"/>
            <w:shd w:val="clear" w:color="auto" w:fill="auto"/>
          </w:tcPr>
          <w:p w:rsidR="00626E61" w:rsidRPr="0012594F" w:rsidRDefault="00DA6410" w:rsidP="00B2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2594F">
              <w:rPr>
                <w:rFonts w:ascii="Times New Roman" w:eastAsia="Times New Roman" w:hAnsi="Times New Roman" w:cs="Times New Roman"/>
                <w:color w:val="FF0000"/>
              </w:rPr>
              <w:t>УТВЕРЖДЕН</w:t>
            </w:r>
          </w:p>
          <w:p w:rsidR="00DA6410" w:rsidRPr="0012594F" w:rsidRDefault="00626E61" w:rsidP="00B2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2594F">
              <w:rPr>
                <w:rFonts w:ascii="Times New Roman" w:eastAsia="Times New Roman" w:hAnsi="Times New Roman" w:cs="Times New Roman"/>
                <w:color w:val="FF0000"/>
              </w:rPr>
              <w:t xml:space="preserve"> Приказом</w:t>
            </w:r>
          </w:p>
          <w:p w:rsidR="00064A52" w:rsidRPr="0012594F" w:rsidRDefault="00626E61" w:rsidP="00B2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2594F">
              <w:rPr>
                <w:rFonts w:ascii="Times New Roman" w:hAnsi="Times New Roman" w:cs="Times New Roman"/>
                <w:color w:val="FF0000"/>
              </w:rPr>
              <w:t>м</w:t>
            </w:r>
            <w:r w:rsidR="00507DD0" w:rsidRPr="0012594F">
              <w:rPr>
                <w:rFonts w:ascii="Times New Roman" w:hAnsi="Times New Roman" w:cs="Times New Roman"/>
                <w:color w:val="FF0000"/>
              </w:rPr>
              <w:t xml:space="preserve">инистерства просвещения Российской </w:t>
            </w:r>
            <w:proofErr w:type="gramStart"/>
            <w:r w:rsidR="00507DD0" w:rsidRPr="0012594F">
              <w:rPr>
                <w:rFonts w:ascii="Times New Roman" w:hAnsi="Times New Roman" w:cs="Times New Roman"/>
                <w:color w:val="FF0000"/>
              </w:rPr>
              <w:t>Ф</w:t>
            </w:r>
            <w:r w:rsidRPr="0012594F">
              <w:rPr>
                <w:rFonts w:ascii="Times New Roman" w:hAnsi="Times New Roman" w:cs="Times New Roman"/>
                <w:color w:val="FF0000"/>
              </w:rPr>
              <w:t>е</w:t>
            </w:r>
            <w:r w:rsidR="00507DD0" w:rsidRPr="0012594F">
              <w:rPr>
                <w:rFonts w:ascii="Times New Roman" w:hAnsi="Times New Roman" w:cs="Times New Roman"/>
                <w:color w:val="FF0000"/>
              </w:rPr>
              <w:t>дерации  от</w:t>
            </w:r>
            <w:proofErr w:type="gramEnd"/>
            <w:r w:rsidR="00507DD0" w:rsidRPr="0012594F">
              <w:rPr>
                <w:rFonts w:ascii="Times New Roman" w:hAnsi="Times New Roman" w:cs="Times New Roman"/>
                <w:color w:val="FF0000"/>
              </w:rPr>
              <w:t xml:space="preserve"> 12 декабря 2022 г. №</w:t>
            </w:r>
            <w:r w:rsidRPr="0012594F">
              <w:rPr>
                <w:rFonts w:ascii="Times New Roman" w:hAnsi="Times New Roman" w:cs="Times New Roman"/>
                <w:color w:val="FF0000"/>
              </w:rPr>
              <w:t xml:space="preserve"> 1094</w:t>
            </w:r>
          </w:p>
        </w:tc>
      </w:tr>
    </w:tbl>
    <w:p w:rsidR="00064A52" w:rsidRDefault="00064A52"/>
    <w:p w:rsidR="00626E61" w:rsidRPr="0012594F" w:rsidRDefault="0012594F" w:rsidP="0012594F">
      <w:pPr>
        <w:pStyle w:val="af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12594F">
        <w:rPr>
          <w:b/>
          <w:color w:val="000000"/>
        </w:rPr>
        <w:t xml:space="preserve">Выберите </w:t>
      </w:r>
      <w:r w:rsidR="00626E61" w:rsidRPr="0012594F">
        <w:rPr>
          <w:b/>
          <w:color w:val="000000"/>
        </w:rPr>
        <w:t>ОП СПО:</w:t>
      </w:r>
    </w:p>
    <w:p w:rsidR="00626E61" w:rsidRPr="000B6467" w:rsidRDefault="00626E61" w:rsidP="00626E61">
      <w:pPr>
        <w:pBdr>
          <w:top w:val="nil"/>
          <w:left w:val="nil"/>
          <w:bottom w:val="nil"/>
          <w:right w:val="nil"/>
          <w:between w:val="nil"/>
        </w:pBdr>
        <w:ind w:left="1129"/>
        <w:rPr>
          <w:b/>
          <w:color w:val="000000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89"/>
      </w:tblGrid>
      <w:tr w:rsidR="00626E61" w:rsidRPr="000B6467" w:rsidTr="009D6DCC">
        <w:trPr>
          <w:trHeight w:val="773"/>
        </w:trPr>
        <w:tc>
          <w:tcPr>
            <w:tcW w:w="3539" w:type="dxa"/>
            <w:shd w:val="clear" w:color="auto" w:fill="auto"/>
          </w:tcPr>
          <w:p w:rsidR="00626E61" w:rsidRPr="000B6467" w:rsidRDefault="00A85524" w:rsidP="009D6D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 и название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ОП </w:t>
            </w:r>
            <w:r w:rsidR="00626E61" w:rsidRPr="000B6467">
              <w:rPr>
                <w:rFonts w:ascii="Times New Roman" w:eastAsia="Times New Roman" w:hAnsi="Times New Roman" w:cs="Times New Roman"/>
              </w:rPr>
              <w:t xml:space="preserve"> по</w:t>
            </w:r>
            <w:proofErr w:type="gramEnd"/>
            <w:r w:rsidR="00626E61" w:rsidRPr="000B6467">
              <w:rPr>
                <w:rFonts w:ascii="Times New Roman" w:eastAsia="Times New Roman" w:hAnsi="Times New Roman" w:cs="Times New Roman"/>
              </w:rPr>
              <w:t> профессии/ специальности</w:t>
            </w:r>
          </w:p>
        </w:tc>
        <w:tc>
          <w:tcPr>
            <w:tcW w:w="6089" w:type="dxa"/>
            <w:shd w:val="clear" w:color="auto" w:fill="auto"/>
          </w:tcPr>
          <w:p w:rsidR="00507DD0" w:rsidRDefault="00507DD0" w:rsidP="00507D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D7087">
              <w:rPr>
                <w:rFonts w:ascii="Times New Roman" w:hAnsi="Times New Roman"/>
                <w:b/>
              </w:rPr>
              <w:t xml:space="preserve">Специальность </w:t>
            </w:r>
            <w:bookmarkStart w:id="2" w:name="_Hlk94015446"/>
          </w:p>
          <w:p w:rsidR="00626E61" w:rsidRPr="000B6467" w:rsidRDefault="00507DD0" w:rsidP="002314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27A6">
              <w:rPr>
                <w:rFonts w:ascii="Times New Roman" w:hAnsi="Times New Roman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bookmarkEnd w:id="2"/>
          </w:p>
        </w:tc>
      </w:tr>
      <w:tr w:rsidR="00626E61" w:rsidRPr="000B6467" w:rsidTr="009D6DCC">
        <w:trPr>
          <w:trHeight w:val="491"/>
        </w:trPr>
        <w:tc>
          <w:tcPr>
            <w:tcW w:w="3539" w:type="dxa"/>
            <w:shd w:val="clear" w:color="auto" w:fill="auto"/>
          </w:tcPr>
          <w:p w:rsidR="00626E61" w:rsidRPr="000B6467" w:rsidRDefault="00D65DE0" w:rsidP="009D6D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утверждения ОП</w:t>
            </w:r>
            <w:r w:rsidR="00626E61" w:rsidRPr="000B6467">
              <w:rPr>
                <w:rFonts w:ascii="Times New Roman" w:eastAsia="Times New Roman" w:hAnsi="Times New Roman" w:cs="Times New Roman"/>
              </w:rPr>
              <w:t xml:space="preserve"> СПО</w:t>
            </w:r>
          </w:p>
        </w:tc>
        <w:tc>
          <w:tcPr>
            <w:tcW w:w="6089" w:type="dxa"/>
            <w:shd w:val="clear" w:color="auto" w:fill="auto"/>
          </w:tcPr>
          <w:p w:rsidR="00626E61" w:rsidRPr="000B6467" w:rsidRDefault="00507DD0" w:rsidP="001259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_Hlk119658158"/>
            <w:r w:rsidRPr="00507DD0">
              <w:rPr>
                <w:rFonts w:ascii="Times New Roman" w:hAnsi="Times New Roman"/>
                <w:b/>
                <w:color w:val="FF0000"/>
              </w:rPr>
              <w:t>Утверждено</w:t>
            </w:r>
            <w:bookmarkEnd w:id="3"/>
            <w:r w:rsidR="0012594F">
              <w:rPr>
                <w:rFonts w:ascii="Times New Roman" w:hAnsi="Times New Roman"/>
                <w:b/>
                <w:color w:val="FF0000"/>
              </w:rPr>
              <w:t xml:space="preserve"> (Утверждение ПОО)</w:t>
            </w:r>
          </w:p>
        </w:tc>
      </w:tr>
    </w:tbl>
    <w:p w:rsidR="00626E61" w:rsidRPr="000B6467" w:rsidRDefault="00626E61"/>
    <w:p w:rsidR="008F6597" w:rsidRPr="000858F5" w:rsidRDefault="008F6597" w:rsidP="00592407">
      <w:pPr>
        <w:shd w:val="clear" w:color="auto" w:fill="FFFFFF"/>
        <w:spacing w:line="276" w:lineRule="auto"/>
      </w:pPr>
      <w:bookmarkStart w:id="4" w:name="_1fob9te" w:colFirst="0" w:colLast="0"/>
      <w:bookmarkEnd w:id="4"/>
    </w:p>
    <w:p w:rsidR="00925AE6" w:rsidRDefault="0039707A" w:rsidP="00925AE6">
      <w:pPr>
        <w:shd w:val="clear" w:color="auto" w:fill="FFFFFF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</w:t>
      </w:r>
      <w:r w:rsidR="00925AE6">
        <w:rPr>
          <w:b/>
          <w:color w:val="000000"/>
        </w:rPr>
        <w:t xml:space="preserve"> Укажите о</w:t>
      </w:r>
      <w:r w:rsidR="00D65DE0">
        <w:rPr>
          <w:b/>
          <w:color w:val="000000"/>
        </w:rPr>
        <w:t xml:space="preserve">сновные структурные компоненты </w:t>
      </w:r>
      <w:r w:rsidR="00925AE6">
        <w:rPr>
          <w:b/>
          <w:color w:val="000000"/>
        </w:rPr>
        <w:t>ОП</w:t>
      </w:r>
    </w:p>
    <w:p w:rsidR="00925AE6" w:rsidRDefault="00925AE6" w:rsidP="00925AE6">
      <w:pPr>
        <w:shd w:val="clear" w:color="auto" w:fill="FFFFFF"/>
        <w:ind w:firstLine="567"/>
        <w:jc w:val="both"/>
        <w:rPr>
          <w:b/>
        </w:rPr>
      </w:pPr>
    </w:p>
    <w:p w:rsidR="00925AE6" w:rsidRDefault="00925AE6" w:rsidP="00925AE6">
      <w:pPr>
        <w:shd w:val="clear" w:color="auto" w:fill="FFFFFF"/>
        <w:jc w:val="right"/>
      </w:pPr>
      <w:r>
        <w:rPr>
          <w:color w:val="000000"/>
        </w:rPr>
        <w:t>Таблица 1</w:t>
      </w:r>
    </w:p>
    <w:p w:rsidR="00925AE6" w:rsidRDefault="00925AE6" w:rsidP="00925AE6">
      <w:pPr>
        <w:shd w:val="clear" w:color="auto" w:fill="FFFFFF"/>
        <w:jc w:val="center"/>
      </w:pPr>
      <w:r>
        <w:rPr>
          <w:color w:val="000000"/>
        </w:rPr>
        <w:t>Структурные компоненты ОП</w:t>
      </w:r>
    </w:p>
    <w:tbl>
      <w:tblPr>
        <w:tblW w:w="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969"/>
        <w:gridCol w:w="5906"/>
      </w:tblGrid>
      <w:tr w:rsidR="00925AE6" w:rsidTr="00925AE6">
        <w:trPr>
          <w:trHeight w:val="33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Pr="00C40C36" w:rsidRDefault="00970B67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</w:rPr>
            </w:pPr>
            <w:r w:rsidRPr="00C40C36">
              <w:rPr>
                <w:b/>
                <w:color w:val="FF0000"/>
              </w:rPr>
              <w:t xml:space="preserve">Раздел </w:t>
            </w:r>
            <w:r w:rsidR="00925AE6" w:rsidRPr="00C40C36">
              <w:rPr>
                <w:b/>
                <w:color w:val="FF0000"/>
              </w:rPr>
              <w:t>ОП СПО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Характеристика</w:t>
            </w: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527"/>
              </w:tabs>
              <w:spacing w:line="276" w:lineRule="auto"/>
              <w:ind w:left="360"/>
            </w:pPr>
            <w:r>
              <w:rPr>
                <w:bCs/>
              </w:rPr>
              <w:t xml:space="preserve">Раздел 1. Общие положения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</w:pPr>
            <w:r>
              <w:t>В разделе зафиксированы:</w:t>
            </w:r>
          </w:p>
          <w:p w:rsidR="00925AE6" w:rsidRPr="00925AE6" w:rsidRDefault="00925AE6">
            <w:pPr>
              <w:suppressAutoHyphens/>
              <w:ind w:firstLine="709"/>
              <w:jc w:val="both"/>
              <w:rPr>
                <w:bCs/>
                <w:color w:val="FF0000"/>
              </w:rPr>
            </w:pPr>
            <w:r w:rsidRPr="00925AE6">
              <w:rPr>
                <w:bCs/>
                <w:color w:val="FF0000"/>
              </w:rPr>
              <w:t xml:space="preserve">ОП разработана для реализации образовательной программы на базе среднего общего образования. </w:t>
            </w:r>
          </w:p>
          <w:p w:rsidR="00925AE6" w:rsidRPr="00925AE6" w:rsidRDefault="00925AE6">
            <w:pPr>
              <w:shd w:val="clear" w:color="auto" w:fill="FFFFFF"/>
              <w:spacing w:line="276" w:lineRule="auto"/>
              <w:rPr>
                <w:bCs/>
                <w:color w:val="FF0000"/>
              </w:rPr>
            </w:pPr>
            <w:r w:rsidRPr="00925AE6">
              <w:rPr>
                <w:bCs/>
                <w:color w:val="FF0000"/>
              </w:rPr>
              <w:t>Нормативные основания для разработки ОП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 w:rsidRPr="00925AE6">
              <w:rPr>
                <w:bCs/>
                <w:color w:val="FF0000"/>
              </w:rPr>
              <w:t>Перечень сокращений, используемых в тексте ОП</w:t>
            </w: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669"/>
              </w:tabs>
              <w:spacing w:line="276" w:lineRule="auto"/>
              <w:ind w:left="360"/>
            </w:pPr>
            <w:r>
              <w:rPr>
                <w:bCs/>
              </w:rPr>
              <w:t xml:space="preserve">Раздел 2. Общая характеристика образовательной </w:t>
            </w:r>
            <w:r>
              <w:rPr>
                <w:b/>
                <w:bCs/>
              </w:rPr>
              <w:t>программы</w:t>
            </w:r>
            <w:r>
              <w:rPr>
                <w:bCs/>
              </w:rPr>
              <w:t xml:space="preserve">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</w:pPr>
            <w:r>
              <w:t>В разделе зафиксированы:</w:t>
            </w:r>
          </w:p>
          <w:p w:rsidR="00925AE6" w:rsidRPr="00925AE6" w:rsidRDefault="00925AE6">
            <w:pPr>
              <w:suppressAutoHyphens/>
              <w:ind w:firstLine="709"/>
              <w:jc w:val="both"/>
              <w:rPr>
                <w:bCs/>
                <w:i/>
                <w:color w:val="FF0000"/>
              </w:rPr>
            </w:pPr>
            <w:r w:rsidRPr="00925AE6">
              <w:rPr>
                <w:color w:val="FF0000"/>
              </w:rPr>
              <w:t xml:space="preserve">Квалификация, присваиваемая выпускникам образовательной программы: </w:t>
            </w:r>
            <w:r w:rsidRPr="00925AE6">
              <w:rPr>
                <w:bCs/>
                <w:color w:val="FF0000"/>
              </w:rPr>
              <w:t>техник.</w:t>
            </w:r>
          </w:p>
          <w:p w:rsidR="00925AE6" w:rsidRP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925AE6">
              <w:rPr>
                <w:color w:val="FF0000"/>
              </w:rPr>
              <w:t>Формы обучения</w:t>
            </w:r>
          </w:p>
          <w:p w:rsidR="00925AE6" w:rsidRP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925AE6">
              <w:rPr>
                <w:color w:val="FF0000"/>
              </w:rPr>
              <w:t>Объем образовательной программы, реализуемой на базе среднего общего образования по квалификации: техник – 2952 академических часа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 w:rsidRPr="00925AE6">
              <w:rPr>
                <w:iCs/>
                <w:color w:val="FF0000"/>
              </w:rPr>
              <w:t xml:space="preserve"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4428 академических </w:t>
            </w:r>
            <w:r w:rsidRPr="00925AE6">
              <w:rPr>
                <w:iCs/>
                <w:color w:val="FF0000"/>
              </w:rPr>
              <w:lastRenderedPageBreak/>
              <w:t xml:space="preserve">часов, со сроком обучения </w:t>
            </w:r>
            <w:r w:rsidRPr="00925AE6">
              <w:rPr>
                <w:iCs/>
                <w:color w:val="FF0000"/>
              </w:rPr>
              <w:br/>
              <w:t>2 года 10 месяцев</w:t>
            </w: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</w:pPr>
            <w:r>
              <w:rPr>
                <w:bCs/>
              </w:rPr>
              <w:lastRenderedPageBreak/>
              <w:t xml:space="preserve">Раздел 3. Характеристика профессиональной деятельности выпускника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Pr="00A85524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A85524">
              <w:rPr>
                <w:color w:val="FF0000"/>
              </w:rPr>
              <w:t>В разделе зафиксированы:</w:t>
            </w:r>
          </w:p>
          <w:p w:rsidR="00925AE6" w:rsidRPr="00A85524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A85524">
              <w:rPr>
                <w:color w:val="FF0000"/>
              </w:rPr>
              <w:t>Наименование видов деятельности</w:t>
            </w:r>
          </w:p>
          <w:p w:rsidR="00925AE6" w:rsidRPr="00A85524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A85524">
              <w:rPr>
                <w:color w:val="FF0000"/>
              </w:rPr>
              <w:t>Наименование профессиональных модулей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</w:pPr>
            <w:r>
              <w:rPr>
                <w:bCs/>
              </w:rPr>
              <w:t xml:space="preserve">Раздел 4. Планируемые результаты освоения образовательной программы 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Default="00925AE6">
            <w:pPr>
              <w:shd w:val="clear" w:color="auto" w:fill="FFFFFF"/>
              <w:spacing w:line="276" w:lineRule="auto"/>
            </w:pPr>
            <w:r>
              <w:t>В разделе зафиксированы: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Общие компетенции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Формулировка компетенции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footnoteReference w:customMarkFollows="1" w:id="1"/>
              <w:t>Знания, умения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Профессиональные компетенции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Виды деятельности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bCs/>
                <w:color w:val="FF0000"/>
              </w:rPr>
            </w:pPr>
            <w:proofErr w:type="gramStart"/>
            <w:r>
              <w:rPr>
                <w:bCs/>
                <w:color w:val="FF0000"/>
              </w:rPr>
              <w:t>Код  и</w:t>
            </w:r>
            <w:proofErr w:type="gramEnd"/>
            <w:r>
              <w:rPr>
                <w:bCs/>
                <w:color w:val="FF0000"/>
              </w:rPr>
              <w:t xml:space="preserve"> наименование компетенции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footnoteReference w:customMarkFollows="1" w:id="2"/>
              <w:t>Показатели освоения компетенции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>
              <w:rPr>
                <w:bCs/>
                <w:iCs/>
                <w:color w:val="FF0000"/>
              </w:rPr>
              <w:t>Навыки, знания, умения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t>Раздел 5.  Структура образовательной программы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Учебный план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Календарный учебный график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Рабочая программа воспитания</w:t>
            </w:r>
          </w:p>
          <w:p w:rsidR="00A85524" w:rsidRDefault="00A85524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 w:rsidP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t>Раздел 6. Условия реализации образовательной программы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5AE6" w:rsidRDefault="00925AE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Требования к материально-техническому обеспечению образовательной программы</w:t>
            </w:r>
          </w:p>
          <w:p w:rsidR="00925AE6" w:rsidRDefault="00925AE6">
            <w:pPr>
              <w:suppressAutoHyphens/>
              <w:ind w:left="102"/>
            </w:pPr>
            <w:r>
              <w:t>Перечень специальных помещений</w:t>
            </w:r>
          </w:p>
          <w:p w:rsidR="00925AE6" w:rsidRDefault="00925AE6">
            <w:pPr>
              <w:suppressAutoHyphens/>
              <w:ind w:left="102"/>
              <w:rPr>
                <w:bCs/>
              </w:rPr>
            </w:pPr>
            <w:r>
              <w:rPr>
                <w:bCs/>
              </w:rPr>
              <w:t>Оснащение кабинетов</w:t>
            </w:r>
          </w:p>
          <w:p w:rsidR="00925AE6" w:rsidRDefault="00925AE6">
            <w:pPr>
              <w:suppressAutoHyphens/>
              <w:ind w:left="102"/>
              <w:rPr>
                <w:bCs/>
              </w:rPr>
            </w:pPr>
            <w:r>
              <w:rPr>
                <w:bCs/>
              </w:rPr>
              <w:t>Оснащение баз практик</w:t>
            </w:r>
          </w:p>
          <w:p w:rsidR="00925AE6" w:rsidRDefault="00925AE6">
            <w:pPr>
              <w:suppressAutoHyphens/>
              <w:ind w:left="102"/>
            </w:pPr>
            <w:r>
              <w:t>Требования к учебно-методическому обеспечению образовательной программы</w:t>
            </w:r>
          </w:p>
          <w:p w:rsidR="00925AE6" w:rsidRDefault="00925AE6">
            <w:pPr>
              <w:suppressAutoHyphens/>
              <w:ind w:firstLine="709"/>
            </w:pP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Библиотечный фонд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      </w:r>
          </w:p>
          <w:p w:rsidR="00925AE6" w:rsidRDefault="00925AE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Требования к практической подготовке обучающихся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 xml:space="preserve">Требования к организации воспитания обучающихся 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  <w:r>
              <w:t>Требования к кадровым условиям реализации образовательной программы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t>Раздел 7. Формирование оценочных материалов для проведения государственной итоговой аттестации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</w:pPr>
            <w:r>
              <w:rPr>
                <w:iCs/>
              </w:rPr>
              <w:t>В ходе ГИА оценивается степень соответствия сформированных компетенций выпускников требованиям ФГОС СПО.</w:t>
            </w: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 w:rsidP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t>Раздел 8. Разработчики образовательной программы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 w:rsidP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lastRenderedPageBreak/>
              <w:t>Приложение 1. Программы профессиональных модулей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Выписать названия</w:t>
            </w: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Default="00925AE6" w:rsidP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r>
              <w:rPr>
                <w:bCs/>
              </w:rPr>
              <w:t>Приложение 2. Программы учебных дисциплин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Default="00925AE6">
            <w:pPr>
              <w:shd w:val="clear" w:color="auto" w:fill="FFFFFF"/>
              <w:spacing w:line="276" w:lineRule="auto"/>
            </w:pPr>
            <w:r>
              <w:t>Выписать название</w:t>
            </w:r>
          </w:p>
          <w:p w:rsidR="00925AE6" w:rsidRPr="00C40C3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proofErr w:type="gramStart"/>
            <w:r w:rsidRPr="00C40C36">
              <w:rPr>
                <w:color w:val="FF0000"/>
              </w:rPr>
              <w:t>Например</w:t>
            </w:r>
            <w:proofErr w:type="gramEnd"/>
            <w:r w:rsidRPr="00C40C36">
              <w:rPr>
                <w:color w:val="FF0000"/>
              </w:rPr>
              <w:t>:</w:t>
            </w:r>
            <w:bookmarkStart w:id="5" w:name="_Toc137652030"/>
            <w:r w:rsidRPr="00C40C36">
              <w:rPr>
                <w:color w:val="FF0000"/>
              </w:rPr>
              <w:t xml:space="preserve"> РАБОЧАЯ ПРОГРАММА УЧЕБНОЙ ДИСЦИПЛИНЫ</w:t>
            </w:r>
            <w:bookmarkEnd w:id="5"/>
          </w:p>
          <w:p w:rsidR="00925AE6" w:rsidRPr="00C40C3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bookmarkStart w:id="6" w:name="_Toc137652031"/>
            <w:r w:rsidRPr="00C40C36">
              <w:rPr>
                <w:color w:val="FF0000"/>
              </w:rPr>
              <w:t>«СГ.04. ФИЗИЧЕСКАЯ КУЛЬТУРА»</w:t>
            </w:r>
            <w:bookmarkEnd w:id="6"/>
          </w:p>
          <w:p w:rsidR="00925AE6" w:rsidRPr="00C40C36" w:rsidRDefault="00925AE6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C40C36">
              <w:rPr>
                <w:color w:val="FF0000"/>
              </w:rPr>
              <w:t xml:space="preserve">ОП.04 </w:t>
            </w:r>
            <w:r w:rsidRPr="00C40C36">
              <w:rPr>
                <w:iCs/>
                <w:color w:val="FF0000"/>
              </w:rPr>
              <w:t>Основы гидравлики, теплотехники и аэродинамики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E6" w:rsidRPr="00925AE6" w:rsidRDefault="00863D1D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  <w:hyperlink r:id="rId7" w:anchor="_Toc137652035" w:history="1">
              <w:r w:rsidR="00925AE6" w:rsidRPr="00925AE6">
                <w:rPr>
                  <w:rStyle w:val="af4"/>
                  <w:color w:val="auto"/>
                  <w:u w:val="none"/>
                </w:rPr>
                <w:t>Приложение 3</w:t>
              </w:r>
              <w:r w:rsidR="00925AE6">
                <w:rPr>
                  <w:rStyle w:val="af4"/>
                  <w:color w:val="auto"/>
                  <w:u w:val="none"/>
                </w:rPr>
                <w:t>.</w:t>
              </w:r>
              <w:r w:rsidR="00925AE6" w:rsidRPr="00925AE6">
                <w:rPr>
                  <w:rStyle w:val="af4"/>
                  <w:color w:val="auto"/>
                  <w:u w:val="none"/>
                </w:rPr>
                <w:t xml:space="preserve"> </w:t>
              </w:r>
            </w:hyperlink>
            <w:hyperlink r:id="rId8" w:anchor="_Toc137652036" w:history="1">
              <w:r w:rsidR="00925AE6">
                <w:rPr>
                  <w:rStyle w:val="af4"/>
                  <w:color w:val="auto"/>
                  <w:u w:val="none"/>
                </w:rPr>
                <w:t xml:space="preserve"> Р</w:t>
              </w:r>
              <w:r w:rsidR="00925AE6" w:rsidRPr="00925AE6">
                <w:rPr>
                  <w:rStyle w:val="af4"/>
                  <w:color w:val="auto"/>
                  <w:u w:val="none"/>
                </w:rPr>
                <w:t>абочая программа воспитания</w:t>
              </w:r>
              <w:r w:rsidR="00925AE6" w:rsidRPr="00925AE6">
                <w:rPr>
                  <w:rStyle w:val="af4"/>
                  <w:bCs/>
                  <w:webHidden/>
                  <w:color w:val="auto"/>
                  <w:u w:val="none"/>
                </w:rPr>
                <w:tab/>
              </w:r>
            </w:hyperlink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Default="00925AE6">
            <w:pPr>
              <w:ind w:left="102"/>
              <w:rPr>
                <w:bCs/>
              </w:rPr>
            </w:pPr>
            <w:bookmarkStart w:id="7" w:name="_Hlk73028408"/>
            <w:r>
              <w:rPr>
                <w:bCs/>
              </w:rPr>
              <w:t>Раздел 1. Паспорт рабочей программы воспитания</w:t>
            </w:r>
          </w:p>
          <w:p w:rsidR="00925AE6" w:rsidRDefault="00925AE6">
            <w:pPr>
              <w:ind w:left="102"/>
              <w:rPr>
                <w:bCs/>
              </w:rPr>
            </w:pPr>
            <w:r>
              <w:rPr>
                <w:bCs/>
              </w:rPr>
              <w:t xml:space="preserve">Раздел 2. </w:t>
            </w:r>
            <w:r>
              <w:rPr>
                <w:bCs/>
                <w:iCs/>
              </w:rPr>
              <w:t>Оценка освоения обучающимися основной образовательной программы в части достижения личностных результатов</w:t>
            </w:r>
          </w:p>
          <w:p w:rsidR="00925AE6" w:rsidRDefault="00925AE6">
            <w:pPr>
              <w:ind w:left="102"/>
              <w:rPr>
                <w:bCs/>
              </w:rPr>
            </w:pPr>
            <w:r>
              <w:rPr>
                <w:bCs/>
              </w:rPr>
              <w:t xml:space="preserve">Раздел 3. </w:t>
            </w:r>
            <w:r>
              <w:rPr>
                <w:bCs/>
                <w:iCs/>
              </w:rPr>
              <w:t>Требования к ресурсному обеспечению воспитательной работы</w:t>
            </w:r>
          </w:p>
          <w:p w:rsidR="00925AE6" w:rsidRDefault="00925AE6">
            <w:pPr>
              <w:ind w:left="102"/>
              <w:rPr>
                <w:bCs/>
                <w:iCs/>
              </w:rPr>
            </w:pPr>
            <w:r>
              <w:rPr>
                <w:bCs/>
                <w:iCs/>
              </w:rPr>
              <w:t xml:space="preserve">раздел 4. Календарный план воспитательной работы </w:t>
            </w:r>
            <w:bookmarkEnd w:id="7"/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925AE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E6" w:rsidRPr="00925AE6" w:rsidRDefault="00863D1D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</w:pPr>
            <w:hyperlink r:id="rId9" w:anchor="_Toc137652040" w:history="1">
              <w:r w:rsidR="00925AE6" w:rsidRPr="00925AE6">
                <w:rPr>
                  <w:rStyle w:val="af4"/>
                  <w:color w:val="auto"/>
                  <w:u w:val="none"/>
                </w:rPr>
                <w:t>Приложение 4</w:t>
              </w:r>
              <w:r w:rsidR="00925AE6">
                <w:rPr>
                  <w:rStyle w:val="af4"/>
                  <w:color w:val="auto"/>
                  <w:u w:val="none"/>
                </w:rPr>
                <w:t>.</w:t>
              </w:r>
              <w:r w:rsidR="00925AE6" w:rsidRPr="00925AE6">
                <w:rPr>
                  <w:rStyle w:val="af4"/>
                  <w:color w:val="auto"/>
                  <w:u w:val="none"/>
                </w:rPr>
                <w:t xml:space="preserve"> </w:t>
              </w:r>
            </w:hyperlink>
            <w:hyperlink r:id="rId10" w:anchor="_Toc137652041" w:history="1">
              <w:r w:rsidR="00925AE6">
                <w:rPr>
                  <w:rStyle w:val="af4"/>
                  <w:color w:val="auto"/>
                  <w:u w:val="none"/>
                </w:rPr>
                <w:t xml:space="preserve"> О</w:t>
              </w:r>
              <w:r w:rsidR="00925AE6" w:rsidRPr="00925AE6">
                <w:rPr>
                  <w:rStyle w:val="af4"/>
                  <w:color w:val="auto"/>
                  <w:u w:val="none"/>
                </w:rPr>
                <w:t>ценочные материалы для ГИА</w:t>
              </w:r>
              <w:r w:rsidR="00925AE6" w:rsidRPr="00925AE6">
                <w:rPr>
                  <w:rStyle w:val="af4"/>
                  <w:webHidden/>
                  <w:color w:val="auto"/>
                  <w:u w:val="none"/>
                </w:rPr>
                <w:tab/>
              </w:r>
            </w:hyperlink>
          </w:p>
          <w:p w:rsidR="00925AE6" w:rsidRDefault="00925AE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bCs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5AE6" w:rsidRDefault="00925AE6">
            <w:pPr>
              <w:suppressAutoHyphens/>
              <w:spacing w:after="200"/>
              <w:ind w:left="244"/>
              <w:contextualSpacing/>
            </w:pPr>
            <w:r>
              <w:t>Паспорт оценочных материалов для ГИА</w:t>
            </w:r>
          </w:p>
          <w:p w:rsidR="00925AE6" w:rsidRDefault="00925AE6">
            <w:pPr>
              <w:suppressAutoHyphens/>
              <w:spacing w:after="200"/>
              <w:ind w:left="244"/>
              <w:contextualSpacing/>
            </w:pPr>
            <w:r>
              <w:t>Структура процедур демонстрационного экзамена и порядок проведения</w:t>
            </w:r>
          </w:p>
          <w:p w:rsidR="00925AE6" w:rsidRDefault="00925AE6">
            <w:pPr>
              <w:suppressAutoHyphens/>
              <w:spacing w:after="200"/>
              <w:ind w:left="244"/>
              <w:contextualSpacing/>
            </w:pPr>
            <w:r>
              <w:t>Порядок организации и проведения защиты дипломного проекта (работы)</w:t>
            </w:r>
          </w:p>
          <w:p w:rsidR="00925AE6" w:rsidRDefault="00925AE6">
            <w:pPr>
              <w:shd w:val="clear" w:color="auto" w:fill="FFFFFF"/>
              <w:spacing w:line="276" w:lineRule="auto"/>
            </w:pPr>
          </w:p>
        </w:tc>
      </w:tr>
      <w:tr w:rsidR="00C40C3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C36" w:rsidRDefault="00C40C3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rStyle w:val="af4"/>
                <w:color w:val="auto"/>
                <w:u w:val="none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C36" w:rsidRDefault="00C40C36">
            <w:pPr>
              <w:suppressAutoHyphens/>
              <w:spacing w:after="200"/>
              <w:ind w:left="244"/>
              <w:contextualSpacing/>
            </w:pPr>
          </w:p>
        </w:tc>
      </w:tr>
      <w:tr w:rsidR="00C40C3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C36" w:rsidRDefault="00C40C3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rStyle w:val="af4"/>
                <w:color w:val="auto"/>
                <w:u w:val="none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C36" w:rsidRDefault="00C40C36">
            <w:pPr>
              <w:suppressAutoHyphens/>
              <w:spacing w:after="200"/>
              <w:ind w:left="244"/>
              <w:contextualSpacing/>
            </w:pPr>
          </w:p>
        </w:tc>
      </w:tr>
      <w:tr w:rsidR="00C40C3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C36" w:rsidRDefault="00C40C3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rStyle w:val="af4"/>
                <w:color w:val="auto"/>
                <w:u w:val="none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C36" w:rsidRDefault="00C40C36">
            <w:pPr>
              <w:suppressAutoHyphens/>
              <w:spacing w:after="200"/>
              <w:ind w:left="244"/>
              <w:contextualSpacing/>
            </w:pPr>
          </w:p>
        </w:tc>
      </w:tr>
      <w:tr w:rsidR="00C40C36" w:rsidTr="00925AE6">
        <w:trPr>
          <w:trHeight w:val="4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0C36" w:rsidRDefault="00C40C36">
            <w:pPr>
              <w:widowControl w:val="0"/>
              <w:shd w:val="clear" w:color="auto" w:fill="FFFFFF"/>
              <w:tabs>
                <w:tab w:val="left" w:pos="811"/>
              </w:tabs>
              <w:spacing w:line="276" w:lineRule="auto"/>
              <w:ind w:left="360"/>
              <w:rPr>
                <w:rStyle w:val="af4"/>
                <w:color w:val="auto"/>
                <w:u w:val="none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0C36" w:rsidRDefault="00C40C36">
            <w:pPr>
              <w:suppressAutoHyphens/>
              <w:spacing w:after="200"/>
              <w:ind w:left="244"/>
              <w:contextualSpacing/>
            </w:pPr>
          </w:p>
        </w:tc>
      </w:tr>
    </w:tbl>
    <w:p w:rsidR="00925AE6" w:rsidRDefault="00925AE6" w:rsidP="00925AE6">
      <w:pPr>
        <w:shd w:val="clear" w:color="auto" w:fill="FFFFFF"/>
        <w:spacing w:line="276" w:lineRule="auto"/>
        <w:ind w:firstLine="284"/>
        <w:rPr>
          <w:b/>
          <w:color w:val="000000"/>
        </w:rPr>
      </w:pPr>
    </w:p>
    <w:p w:rsidR="00925AE6" w:rsidRDefault="00736EB8" w:rsidP="00925AE6">
      <w:pPr>
        <w:shd w:val="clear" w:color="auto" w:fill="FFFFFF"/>
        <w:spacing w:line="276" w:lineRule="auto"/>
        <w:rPr>
          <w:b/>
          <w:color w:val="FF0000"/>
          <w:u w:val="single"/>
        </w:rPr>
      </w:pPr>
      <w:r w:rsidRPr="00736EB8">
        <w:rPr>
          <w:b/>
          <w:color w:val="FF0000"/>
          <w:u w:val="single"/>
        </w:rPr>
        <w:t>ВНИМАНИЕ: Раздел ОП СПО выбираем из ОП реализуемой в вашей ПОО</w:t>
      </w:r>
    </w:p>
    <w:p w:rsidR="00A85524" w:rsidRPr="00736EB8" w:rsidRDefault="00A85524" w:rsidP="00925AE6">
      <w:pPr>
        <w:shd w:val="clear" w:color="auto" w:fill="FFFFFF"/>
        <w:spacing w:line="276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В вашей ПОО-разделы могут быть другими!!!!!</w:t>
      </w:r>
      <w:bookmarkStart w:id="8" w:name="_GoBack"/>
      <w:bookmarkEnd w:id="8"/>
    </w:p>
    <w:p w:rsidR="00925AE6" w:rsidRDefault="00925AE6" w:rsidP="00925AE6">
      <w:pPr>
        <w:shd w:val="clear" w:color="auto" w:fill="FFFFFF"/>
        <w:ind w:firstLine="567"/>
        <w:jc w:val="both"/>
        <w:rPr>
          <w:b/>
          <w:u w:val="single"/>
        </w:rPr>
      </w:pPr>
    </w:p>
    <w:p w:rsidR="009359FA" w:rsidRPr="000B6467" w:rsidRDefault="0093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color w:val="000000"/>
        </w:rPr>
      </w:pPr>
    </w:p>
    <w:sectPr w:rsidR="009359FA" w:rsidRPr="000B6467" w:rsidSect="001D71D3">
      <w:pgSz w:w="11906" w:h="16838"/>
      <w:pgMar w:top="1004" w:right="1134" w:bottom="1134" w:left="1134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1D" w:rsidRDefault="00863D1D">
      <w:r>
        <w:separator/>
      </w:r>
    </w:p>
  </w:endnote>
  <w:endnote w:type="continuationSeparator" w:id="0">
    <w:p w:rsidR="00863D1D" w:rsidRDefault="0086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1D" w:rsidRDefault="00863D1D">
      <w:r>
        <w:separator/>
      </w:r>
    </w:p>
  </w:footnote>
  <w:footnote w:type="continuationSeparator" w:id="0">
    <w:p w:rsidR="00863D1D" w:rsidRDefault="00863D1D">
      <w:r>
        <w:continuationSeparator/>
      </w:r>
    </w:p>
  </w:footnote>
  <w:footnote w:id="1">
    <w:p w:rsidR="00925AE6" w:rsidRDefault="00925AE6" w:rsidP="00925AE6"/>
  </w:footnote>
  <w:footnote w:id="2">
    <w:p w:rsidR="00925AE6" w:rsidRDefault="00925AE6" w:rsidP="00925A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93EC8"/>
    <w:multiLevelType w:val="multilevel"/>
    <w:tmpl w:val="6B12FA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C2F78"/>
    <w:multiLevelType w:val="hybridMultilevel"/>
    <w:tmpl w:val="BF3A9DA6"/>
    <w:lvl w:ilvl="0" w:tplc="EF264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406EA9"/>
    <w:multiLevelType w:val="multilevel"/>
    <w:tmpl w:val="4C5A94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700701A6"/>
    <w:multiLevelType w:val="multilevel"/>
    <w:tmpl w:val="E4D44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5760AB"/>
    <w:multiLevelType w:val="multilevel"/>
    <w:tmpl w:val="4C5A94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A52"/>
    <w:rsid w:val="000312FF"/>
    <w:rsid w:val="00054C8E"/>
    <w:rsid w:val="00055E94"/>
    <w:rsid w:val="00064A52"/>
    <w:rsid w:val="00073E18"/>
    <w:rsid w:val="000858F5"/>
    <w:rsid w:val="00087D99"/>
    <w:rsid w:val="0009509F"/>
    <w:rsid w:val="000B0DCB"/>
    <w:rsid w:val="000B6467"/>
    <w:rsid w:val="000C0875"/>
    <w:rsid w:val="000F36E3"/>
    <w:rsid w:val="00111E36"/>
    <w:rsid w:val="00121287"/>
    <w:rsid w:val="0012594F"/>
    <w:rsid w:val="00131AFE"/>
    <w:rsid w:val="00132F5C"/>
    <w:rsid w:val="00163A2F"/>
    <w:rsid w:val="00173FDC"/>
    <w:rsid w:val="001831E1"/>
    <w:rsid w:val="00186544"/>
    <w:rsid w:val="001909EF"/>
    <w:rsid w:val="00197637"/>
    <w:rsid w:val="001D71D3"/>
    <w:rsid w:val="0020111E"/>
    <w:rsid w:val="0021098A"/>
    <w:rsid w:val="002314BF"/>
    <w:rsid w:val="002608F9"/>
    <w:rsid w:val="002A7489"/>
    <w:rsid w:val="002C0140"/>
    <w:rsid w:val="003524F6"/>
    <w:rsid w:val="0038295B"/>
    <w:rsid w:val="00390967"/>
    <w:rsid w:val="0039707A"/>
    <w:rsid w:val="004051C8"/>
    <w:rsid w:val="0040762D"/>
    <w:rsid w:val="00415D6E"/>
    <w:rsid w:val="00433F3D"/>
    <w:rsid w:val="004D6EB7"/>
    <w:rsid w:val="004F5CC8"/>
    <w:rsid w:val="00507DD0"/>
    <w:rsid w:val="00592407"/>
    <w:rsid w:val="005A5E93"/>
    <w:rsid w:val="005E67CF"/>
    <w:rsid w:val="005F0C51"/>
    <w:rsid w:val="00601682"/>
    <w:rsid w:val="006127FD"/>
    <w:rsid w:val="00626E61"/>
    <w:rsid w:val="0063515C"/>
    <w:rsid w:val="00647A30"/>
    <w:rsid w:val="006A0C3E"/>
    <w:rsid w:val="006D1E54"/>
    <w:rsid w:val="00700D93"/>
    <w:rsid w:val="00723234"/>
    <w:rsid w:val="00736EB8"/>
    <w:rsid w:val="00754883"/>
    <w:rsid w:val="007569A7"/>
    <w:rsid w:val="007957D3"/>
    <w:rsid w:val="007973B1"/>
    <w:rsid w:val="00817412"/>
    <w:rsid w:val="00847CC8"/>
    <w:rsid w:val="00863D1D"/>
    <w:rsid w:val="008E3124"/>
    <w:rsid w:val="008F4327"/>
    <w:rsid w:val="008F6597"/>
    <w:rsid w:val="009079FD"/>
    <w:rsid w:val="00925AE6"/>
    <w:rsid w:val="009359FA"/>
    <w:rsid w:val="0097004C"/>
    <w:rsid w:val="00970B67"/>
    <w:rsid w:val="00990791"/>
    <w:rsid w:val="00991B86"/>
    <w:rsid w:val="009B28CD"/>
    <w:rsid w:val="00A51E9A"/>
    <w:rsid w:val="00A607DC"/>
    <w:rsid w:val="00A85524"/>
    <w:rsid w:val="00A9347A"/>
    <w:rsid w:val="00B26572"/>
    <w:rsid w:val="00BC2690"/>
    <w:rsid w:val="00BD2E35"/>
    <w:rsid w:val="00C06736"/>
    <w:rsid w:val="00C11C1D"/>
    <w:rsid w:val="00C13B41"/>
    <w:rsid w:val="00C310A4"/>
    <w:rsid w:val="00C40C36"/>
    <w:rsid w:val="00C64E4F"/>
    <w:rsid w:val="00CA26C8"/>
    <w:rsid w:val="00CF3415"/>
    <w:rsid w:val="00D61C1E"/>
    <w:rsid w:val="00D65DE0"/>
    <w:rsid w:val="00D84FEC"/>
    <w:rsid w:val="00D91B22"/>
    <w:rsid w:val="00DA6410"/>
    <w:rsid w:val="00DE7A39"/>
    <w:rsid w:val="00E3499D"/>
    <w:rsid w:val="00E50DA6"/>
    <w:rsid w:val="00E57AE3"/>
    <w:rsid w:val="00E978A0"/>
    <w:rsid w:val="00ED0E9F"/>
    <w:rsid w:val="00F55B22"/>
    <w:rsid w:val="00FA1A22"/>
    <w:rsid w:val="00FA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B68A2-E6FF-4683-8729-A1C11A52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4E4F"/>
  </w:style>
  <w:style w:type="paragraph" w:styleId="1">
    <w:name w:val="heading 1"/>
    <w:basedOn w:val="a"/>
    <w:next w:val="a"/>
    <w:rsid w:val="00C64E4F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C64E4F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rsid w:val="00C64E4F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C64E4F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rsid w:val="00C64E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64E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64E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64E4F"/>
    <w:pPr>
      <w:pBdr>
        <w:bottom w:val="single" w:sz="4" w:space="1" w:color="000000"/>
      </w:pBdr>
      <w:spacing w:after="200"/>
    </w:pPr>
    <w:rPr>
      <w:rFonts w:ascii="Cambria" w:eastAsia="Cambria" w:hAnsi="Cambria" w:cs="Cambria"/>
      <w:sz w:val="52"/>
      <w:szCs w:val="52"/>
    </w:rPr>
  </w:style>
  <w:style w:type="paragraph" w:styleId="a4">
    <w:name w:val="Subtitle"/>
    <w:basedOn w:val="a"/>
    <w:next w:val="a"/>
    <w:link w:val="a5"/>
    <w:uiPriority w:val="99"/>
    <w:qFormat/>
    <w:rsid w:val="00C64E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7">
    <w:basedOn w:val="TableNormal"/>
    <w:rsid w:val="00C64E4F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"/>
    <w:rsid w:val="00C64E4F"/>
    <w:pPr>
      <w:widowControl w:val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a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b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c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d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e">
    <w:basedOn w:val="TableNormal"/>
    <w:rsid w:val="00C64E4F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af">
    <w:name w:val="header"/>
    <w:basedOn w:val="a"/>
    <w:link w:val="af0"/>
    <w:uiPriority w:val="99"/>
    <w:unhideWhenUsed/>
    <w:rsid w:val="0040762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762D"/>
  </w:style>
  <w:style w:type="paragraph" w:styleId="af1">
    <w:name w:val="footer"/>
    <w:basedOn w:val="a"/>
    <w:link w:val="af2"/>
    <w:uiPriority w:val="99"/>
    <w:unhideWhenUsed/>
    <w:rsid w:val="0040762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762D"/>
  </w:style>
  <w:style w:type="paragraph" w:styleId="af3">
    <w:name w:val="Normal (Web)"/>
    <w:basedOn w:val="a"/>
    <w:uiPriority w:val="99"/>
    <w:semiHidden/>
    <w:unhideWhenUsed/>
    <w:rsid w:val="006D1E54"/>
    <w:pPr>
      <w:spacing w:before="100" w:beforeAutospacing="1" w:after="100" w:afterAutospacing="1"/>
    </w:pPr>
  </w:style>
  <w:style w:type="character" w:styleId="af4">
    <w:name w:val="Hyperlink"/>
    <w:uiPriority w:val="99"/>
    <w:rsid w:val="00073E18"/>
    <w:rPr>
      <w:rFonts w:cs="Times New Roman"/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073E18"/>
    <w:pPr>
      <w:tabs>
        <w:tab w:val="right" w:leader="dot" w:pos="9344"/>
      </w:tabs>
      <w:spacing w:before="120"/>
      <w:ind w:left="240"/>
      <w:jc w:val="both"/>
    </w:pPr>
    <w:rPr>
      <w:rFonts w:ascii="Calibri" w:hAnsi="Calibri" w:cs="Calibri"/>
      <w:i/>
      <w:iCs/>
      <w:sz w:val="20"/>
      <w:szCs w:val="20"/>
    </w:rPr>
  </w:style>
  <w:style w:type="table" w:styleId="af5">
    <w:name w:val="Table Grid"/>
    <w:basedOn w:val="a1"/>
    <w:uiPriority w:val="39"/>
    <w:rsid w:val="001D71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Подзаголовок Знак"/>
    <w:link w:val="a4"/>
    <w:uiPriority w:val="99"/>
    <w:rsid w:val="00CA26C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List Paragraph"/>
    <w:aliases w:val="Содержание. 2 уровень,List Paragraph"/>
    <w:basedOn w:val="a"/>
    <w:link w:val="af7"/>
    <w:qFormat/>
    <w:rsid w:val="00CA26C8"/>
    <w:pPr>
      <w:spacing w:before="120" w:after="120"/>
      <w:ind w:left="708"/>
    </w:pPr>
  </w:style>
  <w:style w:type="character" w:customStyle="1" w:styleId="af7">
    <w:name w:val="Абзац списка Знак"/>
    <w:aliases w:val="Содержание. 2 уровень Знак,List Paragraph Знак"/>
    <w:link w:val="af6"/>
    <w:qFormat/>
    <w:locked/>
    <w:rsid w:val="00CA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yushkova\Desktop\&#1050;&#1055;&#1050;_&#1089;&#1090;&#1091;&#1076;&#1077;&#1085;&#1090;&#1099;\10%20&#1084;&#1072;&#1088;&#1090;&#1072;%202025\&#1055;&#1088;&#1072;&#1082;&#1090;&#1080;&#1095;&#1077;&#1089;&#1082;&#1080;&#1077;\&#1055;%2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vyushkova\Desktop\&#1050;&#1055;&#1050;_&#1089;&#1090;&#1091;&#1076;&#1077;&#1085;&#1090;&#1099;\10%20&#1084;&#1072;&#1088;&#1090;&#1072;%202025\&#1055;&#1088;&#1072;&#1082;&#1090;&#1080;&#1095;&#1077;&#1089;&#1082;&#1080;&#1077;\&#1055;%201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vyushkova\Desktop\&#1050;&#1055;&#1050;_&#1089;&#1090;&#1091;&#1076;&#1077;&#1085;&#1090;&#1099;\10%20&#1084;&#1072;&#1088;&#1090;&#1072;%202025\&#1055;&#1088;&#1072;&#1082;&#1090;&#1080;&#1095;&#1077;&#1089;&#1082;&#1080;&#1077;\&#1055;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yushkova\Desktop\&#1050;&#1055;&#1050;_&#1089;&#1090;&#1091;&#1076;&#1077;&#1085;&#1090;&#1099;\10%20&#1084;&#1072;&#1088;&#1090;&#1072;%202025\&#1055;&#1088;&#1072;&#1082;&#1090;&#1080;&#1095;&#1077;&#1089;&#1082;&#1080;&#1077;\&#1055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 Веселов</dc:creator>
  <cp:lastModifiedBy>Любовь Александровна Вьюшкова</cp:lastModifiedBy>
  <cp:revision>45</cp:revision>
  <dcterms:created xsi:type="dcterms:W3CDTF">2024-07-11T11:18:00Z</dcterms:created>
  <dcterms:modified xsi:type="dcterms:W3CDTF">2025-11-14T05:46:00Z</dcterms:modified>
</cp:coreProperties>
</file>