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02" w:rsidRDefault="00842FC7">
      <w:pPr>
        <w:jc w:val="center"/>
        <w:rPr>
          <w:b/>
          <w:spacing w:val="-12"/>
          <w:sz w:val="28"/>
          <w:szCs w:val="28"/>
        </w:rPr>
      </w:pPr>
      <w:r>
        <w:rPr>
          <w:b/>
          <w:color w:val="FF0000"/>
          <w:spacing w:val="-12"/>
          <w:sz w:val="28"/>
          <w:szCs w:val="28"/>
        </w:rPr>
        <w:t>Наименование учреждения по уставу</w:t>
      </w:r>
    </w:p>
    <w:p w:rsidR="00FC7502" w:rsidRDefault="0053369B">
      <w:pPr>
        <w:jc w:val="right"/>
        <w:rPr>
          <w:b/>
          <w:spacing w:val="-12"/>
          <w:sz w:val="28"/>
          <w:szCs w:val="28"/>
        </w:rPr>
      </w:pPr>
      <w:r>
        <w:rPr>
          <w:rStyle w:val="af1"/>
          <w:b/>
          <w:spacing w:val="-12"/>
          <w:sz w:val="28"/>
          <w:szCs w:val="28"/>
        </w:rPr>
        <w:footnoteReference w:id="1"/>
      </w:r>
    </w:p>
    <w:p w:rsidR="00FC7502" w:rsidRDefault="00842FC7">
      <w:pPr>
        <w:jc w:val="right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3101975" cy="2044700"/>
                <wp:effectExtent l="0" t="0" r="0" b="0"/>
                <wp:wrapSquare wrapText="bothSides"/>
                <wp:docPr id="1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1975" cy="2044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tbl>
                            <w:tblPr>
                              <w:tblW w:w="488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85"/>
                            </w:tblGrid>
                            <w:tr w:rsidR="00FC7502">
                              <w:tc>
                                <w:tcPr>
                                  <w:tcW w:w="4885" w:type="dxa"/>
                                  <w:shd w:val="clear" w:color="auto" w:fill="auto"/>
                                </w:tcPr>
                                <w:p w:rsidR="00FC7502" w:rsidRDefault="00842FC7">
                                  <w:pPr>
                                    <w:ind w:right="10"/>
                                    <w:jc w:val="right"/>
                                    <w:rPr>
                                      <w:sz w:val="28"/>
                                      <w:szCs w:val="28"/>
                                      <w:vertAlign w:val="superscript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eastAsia="ru-RU"/>
                                    </w:rPr>
                                    <w:t>«УТВЕРЖДАЮ»</w:t>
                                  </w:r>
                                </w:p>
                                <w:p w:rsidR="00FC7502" w:rsidRDefault="00FC7502">
                                  <w:pPr>
                                    <w:ind w:right="10"/>
                                    <w:jc w:val="right"/>
                                    <w:rPr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FC7502" w:rsidRDefault="00842FC7">
                                  <w:pPr>
                                    <w:ind w:right="10"/>
                                    <w:jc w:val="right"/>
                                    <w:rPr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  <w:t>Руководитель</w:t>
                                  </w:r>
                                </w:p>
                                <w:p w:rsidR="00FC7502" w:rsidRDefault="00842FC7">
                                  <w:pPr>
                                    <w:ind w:right="10"/>
                                    <w:jc w:val="right"/>
                                    <w:rPr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  <w:t xml:space="preserve">профессиональной образовательной организации </w:t>
                                  </w:r>
                                </w:p>
                                <w:p w:rsidR="00FC7502" w:rsidRDefault="00FC7502">
                                  <w:pPr>
                                    <w:ind w:right="10"/>
                                    <w:jc w:val="right"/>
                                    <w:rPr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FC7502" w:rsidRDefault="00842FC7">
                                  <w:pPr>
                                    <w:ind w:right="10"/>
                                    <w:jc w:val="right"/>
                                    <w:rPr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  <w:t>____________ /___________/</w:t>
                                  </w:r>
                                </w:p>
                                <w:p w:rsidR="00FC7502" w:rsidRDefault="00FC7502">
                                  <w:pPr>
                                    <w:ind w:right="10"/>
                                    <w:jc w:val="right"/>
                                    <w:rPr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  <w:p w:rsidR="00FC7502" w:rsidRDefault="00842FC7">
                                  <w:pPr>
                                    <w:rPr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eastAsia="ru-RU"/>
                                    </w:rPr>
                                    <w:t>«______» _______________ 20___ г.</w:t>
                                  </w:r>
                                </w:p>
                                <w:p w:rsidR="00FC7502" w:rsidRDefault="00FC7502">
                                  <w:pPr>
                                    <w:ind w:right="10"/>
                                    <w:jc w:val="right"/>
                                    <w:rPr>
                                      <w:bCs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C7502" w:rsidRDefault="00FC7502"/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rame1" o:spid="_x0000_s1026" style="position:absolute;left:0;text-align:left;margin-left:193.05pt;margin-top:.35pt;width:244.25pt;height:161pt;z-index:2;visibility:visible;mso-wrap-style:square;mso-wrap-distance-left:9pt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" stroked="f">
                <v:fill opacity="0"/>
                <v:path arrowok="t"/>
                <v:textbox inset="0,0,0,0">
                  <w:txbxContent>
                    <w:tbl>
                      <w:tblPr>
                        <w:tblW w:w="4885" w:type="dxa"/>
                        <w:tblLook w:val="04A0" w:firstRow="1" w:lastRow="0" w:firstColumn="1" w:lastColumn="0" w:noHBand="0" w:noVBand="1"/>
                      </w:tblPr>
                      <w:tblGrid>
                        <w:gridCol w:w="4885"/>
                      </w:tblGrid>
                      <w:tr w:rsidR="00FC7502">
                        <w:tc>
                          <w:tcPr>
                            <w:tcW w:w="4885" w:type="dxa"/>
                            <w:shd w:val="clear" w:color="auto" w:fill="auto"/>
                          </w:tcPr>
                          <w:p w:rsidR="00FC7502" w:rsidRDefault="00842FC7">
                            <w:pPr>
                              <w:ind w:right="10"/>
                              <w:jc w:val="right"/>
                              <w:rPr>
                                <w:sz w:val="28"/>
                                <w:szCs w:val="28"/>
                                <w:vertAlign w:val="superscript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«УТВЕРЖДАЮ»</w:t>
                            </w:r>
                          </w:p>
                          <w:p w:rsidR="00FC7502" w:rsidRDefault="00FC7502">
                            <w:pPr>
                              <w:ind w:right="10"/>
                              <w:jc w:val="right"/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C7502" w:rsidRDefault="00842FC7">
                            <w:pPr>
                              <w:ind w:right="10"/>
                              <w:jc w:val="right"/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Руководитель</w:t>
                            </w:r>
                          </w:p>
                          <w:p w:rsidR="00FC7502" w:rsidRDefault="00842FC7">
                            <w:pPr>
                              <w:ind w:right="10"/>
                              <w:jc w:val="right"/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 xml:space="preserve">профессиональной образовательной организации </w:t>
                            </w:r>
                          </w:p>
                          <w:p w:rsidR="00FC7502" w:rsidRDefault="00FC7502">
                            <w:pPr>
                              <w:ind w:right="10"/>
                              <w:jc w:val="right"/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C7502" w:rsidRDefault="00842FC7">
                            <w:pPr>
                              <w:ind w:right="10"/>
                              <w:jc w:val="right"/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  <w:t>____________ /___________/</w:t>
                            </w:r>
                          </w:p>
                          <w:p w:rsidR="00FC7502" w:rsidRDefault="00FC7502">
                            <w:pPr>
                              <w:ind w:right="10"/>
                              <w:jc w:val="right"/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C7502" w:rsidRDefault="00842FC7">
                            <w:pPr>
                              <w:rPr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eastAsia="ru-RU"/>
                              </w:rPr>
                              <w:t>«______» _______________ 20___ г.</w:t>
                            </w:r>
                          </w:p>
                          <w:p w:rsidR="00FC7502" w:rsidRDefault="00FC7502">
                            <w:pPr>
                              <w:ind w:right="10"/>
                              <w:jc w:val="right"/>
                              <w:rPr>
                                <w:b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FC7502" w:rsidRDefault="00FC7502"/>
                  </w:txbxContent>
                </v:textbox>
                <w10:wrap type="square" anchorx="margin"/>
              </v:rect>
            </w:pict>
          </mc:Fallback>
        </mc:AlternateContent>
      </w:r>
    </w:p>
    <w:p w:rsidR="00FC7502" w:rsidRDefault="00FC7502">
      <w:pPr>
        <w:jc w:val="right"/>
        <w:rPr>
          <w:sz w:val="28"/>
          <w:szCs w:val="28"/>
        </w:rPr>
      </w:pPr>
    </w:p>
    <w:p w:rsidR="00FC7502" w:rsidRDefault="00FC7502">
      <w:pPr>
        <w:jc w:val="right"/>
        <w:rPr>
          <w:sz w:val="28"/>
          <w:szCs w:val="28"/>
        </w:rPr>
      </w:pPr>
    </w:p>
    <w:p w:rsidR="00FC7502" w:rsidRDefault="00FC7502">
      <w:pPr>
        <w:jc w:val="right"/>
        <w:rPr>
          <w:sz w:val="28"/>
          <w:szCs w:val="28"/>
        </w:rPr>
      </w:pPr>
      <w:bookmarkStart w:id="0" w:name="_GoBack"/>
      <w:bookmarkEnd w:id="0"/>
    </w:p>
    <w:tbl>
      <w:tblPr>
        <w:tblW w:w="4642" w:type="dxa"/>
        <w:tblInd w:w="4820" w:type="dxa"/>
        <w:tblLook w:val="04A0" w:firstRow="1" w:lastRow="0" w:firstColumn="1" w:lastColumn="0" w:noHBand="0" w:noVBand="1"/>
      </w:tblPr>
      <w:tblGrid>
        <w:gridCol w:w="4642"/>
      </w:tblGrid>
      <w:tr w:rsidR="00FC7502">
        <w:tc>
          <w:tcPr>
            <w:tcW w:w="4642" w:type="dxa"/>
            <w:shd w:val="clear" w:color="auto" w:fill="auto"/>
          </w:tcPr>
          <w:p w:rsidR="00FC7502" w:rsidRDefault="00FC7502">
            <w:pPr>
              <w:rPr>
                <w:sz w:val="28"/>
                <w:szCs w:val="28"/>
              </w:rPr>
            </w:pPr>
          </w:p>
          <w:p w:rsidR="00FC7502" w:rsidRDefault="00FC7502">
            <w:pPr>
              <w:rPr>
                <w:sz w:val="28"/>
                <w:szCs w:val="28"/>
              </w:rPr>
            </w:pPr>
          </w:p>
        </w:tc>
      </w:tr>
    </w:tbl>
    <w:p w:rsidR="00FC7502" w:rsidRDefault="00FC7502">
      <w:pPr>
        <w:jc w:val="right"/>
        <w:rPr>
          <w:sz w:val="28"/>
          <w:szCs w:val="28"/>
        </w:rPr>
      </w:pPr>
    </w:p>
    <w:p w:rsidR="00FC7502" w:rsidRDefault="00FC7502">
      <w:pPr>
        <w:jc w:val="right"/>
        <w:rPr>
          <w:sz w:val="28"/>
          <w:szCs w:val="28"/>
        </w:rPr>
      </w:pPr>
    </w:p>
    <w:p w:rsidR="00FC7502" w:rsidRDefault="00FC7502">
      <w:pPr>
        <w:rPr>
          <w:sz w:val="28"/>
          <w:szCs w:val="28"/>
        </w:rPr>
      </w:pP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УЧЕБНОГО ПРЕДМЕТА</w:t>
      </w:r>
    </w:p>
    <w:p w:rsidR="00FC7502" w:rsidRDefault="00FC7502">
      <w:pPr>
        <w:jc w:val="center"/>
        <w:rPr>
          <w:b/>
          <w:color w:val="FF0000"/>
          <w:sz w:val="28"/>
          <w:szCs w:val="28"/>
        </w:rPr>
      </w:pPr>
    </w:p>
    <w:p w:rsidR="00FC7502" w:rsidRDefault="00842FC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НАЗВАНИЕ ПРЕДМЕТА</w:t>
      </w:r>
    </w:p>
    <w:p w:rsidR="00FC7502" w:rsidRDefault="00FC7502">
      <w:pPr>
        <w:jc w:val="center"/>
        <w:rPr>
          <w:b/>
          <w:i/>
          <w:color w:val="FF0000"/>
          <w:sz w:val="28"/>
          <w:szCs w:val="28"/>
        </w:rPr>
      </w:pPr>
    </w:p>
    <w:p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общеобразовательного цикла</w:t>
      </w:r>
      <w:r>
        <w:rPr>
          <w:b/>
          <w:sz w:val="28"/>
          <w:szCs w:val="28"/>
        </w:rPr>
        <w:br/>
        <w:t xml:space="preserve">основной образовательной программы </w:t>
      </w:r>
      <w:r>
        <w:rPr>
          <w:b/>
          <w:sz w:val="28"/>
          <w:szCs w:val="28"/>
        </w:rPr>
        <w:br/>
      </w:r>
    </w:p>
    <w:p w:rsidR="00FC7502" w:rsidRDefault="00842FC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00.00.00 Наименование специальности/профессии</w:t>
      </w:r>
    </w:p>
    <w:p w:rsidR="00FC7502" w:rsidRDefault="00FC7502">
      <w:pPr>
        <w:jc w:val="center"/>
        <w:rPr>
          <w:b/>
          <w:color w:val="FF0000"/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842FC7">
      <w:pPr>
        <w:jc w:val="center"/>
        <w:rPr>
          <w:sz w:val="28"/>
          <w:szCs w:val="28"/>
        </w:rPr>
      </w:pPr>
      <w:r>
        <w:rPr>
          <w:color w:val="000000"/>
          <w:vertAlign w:val="superscript"/>
        </w:rPr>
        <w:t>[1]</w:t>
      </w:r>
      <w:r>
        <w:rPr>
          <w:color w:val="000000"/>
        </w:rPr>
        <w:t>.</w:t>
      </w: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sz w:val="28"/>
          <w:szCs w:val="28"/>
        </w:rPr>
      </w:pPr>
    </w:p>
    <w:p w:rsidR="00FC7502" w:rsidRDefault="00FC7502">
      <w:pPr>
        <w:jc w:val="center"/>
        <w:rPr>
          <w:color w:val="FF0000"/>
          <w:sz w:val="28"/>
          <w:szCs w:val="28"/>
        </w:rPr>
      </w:pPr>
    </w:p>
    <w:p w:rsidR="00FC7502" w:rsidRDefault="00842FC7">
      <w:pPr>
        <w:jc w:val="center"/>
        <w:rPr>
          <w:b/>
          <w:sz w:val="28"/>
          <w:szCs w:val="28"/>
        </w:rPr>
        <w:sectPr w:rsidR="00FC750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851" w:right="851" w:bottom="851" w:left="851" w:header="720" w:footer="720" w:gutter="0"/>
          <w:cols w:space="1701"/>
          <w:titlePg/>
          <w:docGrid w:linePitch="360"/>
        </w:sectPr>
      </w:pPr>
      <w:r>
        <w:rPr>
          <w:b/>
          <w:color w:val="FF0000"/>
          <w:sz w:val="28"/>
          <w:szCs w:val="28"/>
        </w:rPr>
        <w:t>Населённый пункт, год</w:t>
      </w: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Default="00FC7502">
      <w:pPr>
        <w:ind w:firstLine="709"/>
        <w:jc w:val="both"/>
        <w:rPr>
          <w:b/>
          <w:sz w:val="28"/>
          <w:szCs w:val="28"/>
        </w:rPr>
      </w:pPr>
    </w:p>
    <w:p w:rsidR="00FC7502" w:rsidRDefault="00FC7502">
      <w:pPr>
        <w:ind w:firstLine="709"/>
        <w:jc w:val="both"/>
        <w:rPr>
          <w:b/>
          <w:sz w:val="28"/>
          <w:szCs w:val="28"/>
        </w:rPr>
      </w:pPr>
    </w:p>
    <w:p w:rsidR="00FC7502" w:rsidRDefault="00FC7502">
      <w:pPr>
        <w:ind w:firstLine="709"/>
        <w:jc w:val="both"/>
        <w:rPr>
          <w:b/>
          <w:sz w:val="28"/>
          <w:szCs w:val="28"/>
        </w:rPr>
      </w:pPr>
    </w:p>
    <w:p w:rsidR="00FC7502" w:rsidRDefault="00FC7502">
      <w:pPr>
        <w:ind w:firstLine="709"/>
        <w:jc w:val="both"/>
        <w:rPr>
          <w:b/>
          <w:sz w:val="28"/>
          <w:szCs w:val="28"/>
        </w:rPr>
      </w:pPr>
    </w:p>
    <w:p w:rsidR="00FC7502" w:rsidRDefault="00FC7502">
      <w:pPr>
        <w:jc w:val="both"/>
        <w:rPr>
          <w:sz w:val="28"/>
          <w:szCs w:val="28"/>
        </w:rPr>
      </w:pPr>
    </w:p>
    <w:p w:rsidR="00FC7502" w:rsidRDefault="00842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>
        <w:rPr>
          <w:sz w:val="28"/>
          <w:szCs w:val="28"/>
          <w:highlight w:val="white"/>
        </w:rPr>
        <w:t xml:space="preserve"> ФГОС СОО </w:t>
      </w:r>
    </w:p>
    <w:p w:rsidR="00FC7502" w:rsidRDefault="00FC7502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</w:p>
    <w:p w:rsidR="00FC7502" w:rsidRDefault="00842FC7">
      <w:pPr>
        <w:ind w:firstLine="709"/>
        <w:jc w:val="both"/>
      </w:pPr>
      <w:r>
        <w:rPr>
          <w:i/>
          <w:u w:val="single"/>
          <w:lang w:eastAsia="ru-RU"/>
        </w:rPr>
        <w:t xml:space="preserve">Примечание для пользователей шаблона: </w:t>
      </w:r>
      <w:r>
        <w:rPr>
          <w:i/>
          <w:lang w:eastAsia="ru-RU"/>
        </w:rPr>
        <w:t>при подготовке рабочей программы учебного предмета на основе применения настоящего шаблона необходимо удалить текст примечаний, разъяснений (комментариев, возможных формулировок), приведенный курсивом. Текст, выделенны</w:t>
      </w:r>
      <w:r>
        <w:rPr>
          <w:i/>
          <w:lang w:eastAsia="ru-RU"/>
        </w:rPr>
        <w:t xml:space="preserve">й красным цветом необходимо заменить на фактическое название специальности/профессии, предмета и др. </w:t>
      </w:r>
    </w:p>
    <w:p w:rsidR="00FC7502" w:rsidRDefault="00842FC7">
      <w:pPr>
        <w:ind w:firstLine="709"/>
        <w:jc w:val="both"/>
      </w:pPr>
      <w:r>
        <w:rPr>
          <w:i/>
          <w:lang w:eastAsia="ru-RU"/>
        </w:rPr>
        <w:t>Информацию, связанную с названием, специальности, формулировк</w:t>
      </w:r>
      <w:r>
        <w:rPr>
          <w:i/>
          <w:lang w:eastAsia="ru-RU"/>
        </w:rPr>
        <w:t>ами ОК необходим</w:t>
      </w:r>
      <w:r>
        <w:rPr>
          <w:i/>
          <w:lang w:eastAsia="ru-RU"/>
        </w:rPr>
        <w:t>о заменить на фактически соответствующую ФГОС по конкретному предмету.</w:t>
      </w:r>
    </w:p>
    <w:p w:rsidR="00FC7502" w:rsidRDefault="00842FC7">
      <w:pPr>
        <w:ind w:firstLine="709"/>
        <w:jc w:val="both"/>
        <w:rPr>
          <w:i/>
          <w:color w:val="FF0000"/>
          <w:lang w:eastAsia="ru-RU"/>
        </w:rPr>
      </w:pPr>
      <w:r>
        <w:br w:type="page"/>
      </w:r>
    </w:p>
    <w:p w:rsidR="00FC7502" w:rsidRDefault="00FC7502">
      <w:pPr>
        <w:jc w:val="center"/>
        <w:rPr>
          <w:b/>
          <w:i/>
          <w:color w:val="FF0000"/>
          <w:sz w:val="28"/>
          <w:szCs w:val="28"/>
          <w:lang w:eastAsia="ru-RU"/>
        </w:rPr>
      </w:pPr>
    </w:p>
    <w:p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</w:t>
      </w:r>
      <w:r>
        <w:rPr>
          <w:b/>
          <w:sz w:val="28"/>
          <w:szCs w:val="28"/>
        </w:rPr>
        <w:t>ЕРЖАНИЕ</w:t>
      </w:r>
    </w:p>
    <w:p w:rsidR="00FC750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:rsidR="00FC7502" w:rsidRDefault="00842FC7">
          <w:pPr>
            <w:pStyle w:val="1b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fldChar w:fldCharType="begin"/>
          </w:r>
          <w:r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_RefHeading___Toc72849747" w:tooltip="#__RefHeading___Toc72849747" w:history="1">
            <w:r>
              <w:rPr>
                <w:rStyle w:val="IndexLink"/>
                <w:lang w:val="en-US" w:eastAsia="en-US"/>
              </w:rPr>
              <w:t>1. ПОЯСНИТЕЛЬНАЯ ЗАПИСКА</w:t>
            </w:r>
            <w:r>
              <w:rPr>
                <w:rStyle w:val="IndexLink"/>
                <w:lang w:val="en-US" w:eastAsia="en-US"/>
              </w:rPr>
              <w:tab/>
              <w:t>4</w:t>
            </w:r>
          </w:hyperlink>
        </w:p>
        <w:p w:rsidR="00FC7502" w:rsidRDefault="00842FC7">
          <w:pPr>
            <w:pStyle w:val="1b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72849748" w:tooltip="#__RefHeading___Toc72849748" w:history="1">
            <w:r>
              <w:rPr>
                <w:rStyle w:val="IndexLink"/>
                <w:lang w:val="en-US" w:eastAsia="en-US"/>
              </w:rPr>
              <w:t>2. ТЕМАТИЧЕСКОЕ ПЛАНИРОВАНИЕ</w:t>
            </w:r>
            <w:r>
              <w:rPr>
                <w:rStyle w:val="IndexLink"/>
                <w:lang w:val="en-US" w:eastAsia="en-US"/>
              </w:rPr>
              <w:tab/>
              <w:t>6</w:t>
            </w:r>
          </w:hyperlink>
        </w:p>
        <w:p w:rsidR="00FC7502" w:rsidRDefault="00842FC7">
          <w:pPr>
            <w:pStyle w:val="1b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72849749" w:tooltip="#__RefHeading___Toc72849749" w:history="1">
            <w:r>
              <w:rPr>
                <w:rStyle w:val="IndexLink"/>
                <w:lang w:val="en-US" w:eastAsia="en-US"/>
              </w:rPr>
              <w:t xml:space="preserve">3. СОДЕРЖАНИЕ </w:t>
            </w:r>
            <w:r>
              <w:rPr>
                <w:rStyle w:val="IndexLink"/>
                <w:bCs/>
                <w:lang w:val="en-US" w:eastAsia="en-US"/>
              </w:rPr>
              <w:t>УЧЕБНОГО ПРЕДМЕТА</w:t>
            </w:r>
            <w:r>
              <w:rPr>
                <w:rStyle w:val="IndexLink"/>
                <w:lang w:val="en-US" w:eastAsia="en-US"/>
              </w:rPr>
              <w:tab/>
              <w:t>7</w:t>
            </w:r>
          </w:hyperlink>
        </w:p>
        <w:p w:rsidR="00FC7502" w:rsidRDefault="00842FC7">
          <w:pPr>
            <w:pStyle w:val="1b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72849750" w:tooltip="#__RefHeading___Toc72849750" w:history="1">
            <w:r>
              <w:rPr>
                <w:rStyle w:val="IndexLink"/>
                <w:lang w:val="en-US" w:eastAsia="en-US"/>
              </w:rPr>
              <w:t xml:space="preserve">4. ПЛАНИРУЕМЫЕ РЕЗУЛЬТАТЫ ОСВОЕНИЯ </w:t>
            </w:r>
            <w:r>
              <w:rPr>
                <w:rStyle w:val="IndexLink"/>
                <w:bCs/>
                <w:lang w:val="en-US" w:eastAsia="en-US"/>
              </w:rPr>
              <w:t>УЧЕБНОГО ПРЕДМЕТА</w:t>
            </w:r>
            <w:r>
              <w:rPr>
                <w:rStyle w:val="IndexLink"/>
                <w:lang w:val="en-US" w:eastAsia="en-US"/>
              </w:rPr>
              <w:tab/>
              <w:t>10</w:t>
            </w:r>
          </w:hyperlink>
        </w:p>
        <w:p w:rsidR="00FC7502" w:rsidRDefault="00842FC7">
          <w:pPr>
            <w:pStyle w:val="1b"/>
            <w:rPr>
              <w:rFonts w:ascii="Calibri" w:hAnsi="Calibri" w:cs="Calibri"/>
              <w:sz w:val="22"/>
              <w:szCs w:val="22"/>
              <w:lang w:val="en-US" w:eastAsia="en-US"/>
            </w:rPr>
          </w:pPr>
          <w:hyperlink w:anchor="__RefHeading___Toc72849751" w:tooltip="#__RefHeading___Toc72849751" w:history="1">
            <w:r>
              <w:rPr>
                <w:rStyle w:val="IndexLink"/>
                <w:lang w:val="en-US" w:eastAsia="en-US"/>
              </w:rPr>
              <w:t xml:space="preserve">5. УСЛОВИЯ РЕАЛИЗАЦИИ ПРОГРАММЫ </w:t>
            </w:r>
            <w:r>
              <w:rPr>
                <w:rStyle w:val="IndexLink"/>
                <w:bCs/>
                <w:lang w:val="en-US" w:eastAsia="en-US"/>
              </w:rPr>
              <w:t>УЧЕБНОГО ПРЕДМЕТА</w:t>
            </w:r>
            <w:r>
              <w:rPr>
                <w:rStyle w:val="IndexLink"/>
                <w:lang w:val="en-US" w:eastAsia="en-US"/>
              </w:rPr>
              <w:tab/>
              <w:t>11</w:t>
            </w:r>
          </w:hyperlink>
          <w:r>
            <w:rPr>
              <w:rStyle w:val="IndexLink"/>
            </w:rPr>
            <w:fldChar w:fldCharType="end"/>
          </w:r>
        </w:p>
      </w:sdtContent>
    </w:sdt>
    <w:p w:rsidR="00FC7502" w:rsidRDefault="00FC7502">
      <w:pPr>
        <w:rPr>
          <w:rFonts w:ascii="Calibri" w:hAnsi="Calibri" w:cs="Calibri"/>
          <w:bCs/>
          <w:sz w:val="28"/>
          <w:szCs w:val="28"/>
          <w:lang w:val="en-US" w:eastAsia="en-US"/>
        </w:rPr>
      </w:pP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Default="00842FC7">
      <w:pPr>
        <w:rPr>
          <w:b/>
          <w:i/>
          <w:color w:val="FF0000"/>
          <w:sz w:val="28"/>
          <w:szCs w:val="28"/>
        </w:rPr>
      </w:pPr>
      <w:r>
        <w:rPr>
          <w:i/>
          <w:sz w:val="28"/>
          <w:szCs w:val="28"/>
        </w:rPr>
        <w:t>п.2, 3,4 являются обязательными и должны полностью соответствовать ФГОС СОО</w:t>
      </w:r>
      <w:r>
        <w:br w:type="page"/>
      </w:r>
    </w:p>
    <w:p w:rsidR="00FC7502" w:rsidRDefault="00FC7502">
      <w:pPr>
        <w:jc w:val="center"/>
        <w:rPr>
          <w:b/>
          <w:i/>
          <w:color w:val="FF0000"/>
          <w:sz w:val="28"/>
          <w:szCs w:val="28"/>
        </w:rPr>
      </w:pPr>
    </w:p>
    <w:p w:rsidR="00FC7502" w:rsidRDefault="00842FC7">
      <w:pPr>
        <w:pStyle w:val="1"/>
      </w:pPr>
      <w:bookmarkStart w:id="1" w:name="__RefHeading___Toc72849747"/>
      <w:bookmarkEnd w:id="1"/>
      <w:r>
        <w:t>1. ПОЯСНИТЕЛЬНАЯ ЗАПИСКА</w:t>
      </w:r>
    </w:p>
    <w:p w:rsidR="00FC7502" w:rsidRDefault="00FC7502">
      <w:pPr>
        <w:ind w:firstLine="720"/>
        <w:jc w:val="both"/>
        <w:rPr>
          <w:sz w:val="28"/>
          <w:szCs w:val="28"/>
        </w:rPr>
      </w:pPr>
    </w:p>
    <w:p w:rsidR="00FC7502" w:rsidRDefault="00842FC7">
      <w:pPr>
        <w:pStyle w:val="210"/>
        <w:ind w:firstLine="709"/>
      </w:pPr>
      <w:r>
        <w:rPr>
          <w:sz w:val="28"/>
          <w:szCs w:val="28"/>
        </w:rPr>
        <w:t>Программа учебного пре</w:t>
      </w:r>
      <w:r>
        <w:rPr>
          <w:sz w:val="28"/>
          <w:szCs w:val="28"/>
        </w:rPr>
        <w:t xml:space="preserve">дмета ориентирована на реализацию федерального компонента государственного образовательного стандарта (далее – ФГОС) среднего (полного) общего образования </w:t>
      </w:r>
      <w:r>
        <w:rPr>
          <w:b/>
          <w:color w:val="FF0000"/>
          <w:sz w:val="28"/>
          <w:szCs w:val="28"/>
        </w:rPr>
        <w:t>Название предмета</w:t>
      </w:r>
      <w:r>
        <w:rPr>
          <w:sz w:val="28"/>
          <w:szCs w:val="28"/>
        </w:rPr>
        <w:t xml:space="preserve"> на базовом (углу</w:t>
      </w:r>
      <w:r>
        <w:rPr>
          <w:sz w:val="28"/>
          <w:szCs w:val="28"/>
        </w:rPr>
        <w:t xml:space="preserve">бленном) уровне в пределах программы подготовки специалистов среднего звена (далее </w:t>
      </w:r>
      <w:proofErr w:type="gramStart"/>
      <w:r>
        <w:rPr>
          <w:sz w:val="28"/>
          <w:szCs w:val="28"/>
        </w:rPr>
        <w:t>ППССЗ)/</w:t>
      </w:r>
      <w:proofErr w:type="gramEnd"/>
      <w:r>
        <w:rPr>
          <w:sz w:val="28"/>
          <w:szCs w:val="28"/>
        </w:rPr>
        <w:t xml:space="preserve"> программы подготовки квалифицированных рабочих и служащих (ППКРС) среднего профессионального образования с учетом профиля получаемого профессионального образования </w:t>
      </w:r>
      <w:r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лишнее необходимо удалить)</w:t>
      </w:r>
      <w:r>
        <w:t>.</w:t>
      </w:r>
    </w:p>
    <w:p w:rsidR="00FC7502" w:rsidRDefault="00FC7502">
      <w:pPr>
        <w:pStyle w:val="210"/>
        <w:ind w:firstLine="709"/>
        <w:rPr>
          <w:sz w:val="28"/>
          <w:szCs w:val="28"/>
        </w:rPr>
      </w:pPr>
    </w:p>
    <w:p w:rsidR="00FC7502" w:rsidRDefault="00842FC7">
      <w:pPr>
        <w:pStyle w:val="210"/>
        <w:ind w:firstLine="709"/>
      </w:pPr>
      <w:r>
        <w:rPr>
          <w:sz w:val="28"/>
          <w:szCs w:val="28"/>
        </w:rPr>
        <w:t>Содержание программы направлено на достижение следующих целей:</w:t>
      </w:r>
    </w:p>
    <w:p w:rsidR="00FC7502" w:rsidRDefault="00842FC7">
      <w:pPr>
        <w:numPr>
          <w:ilvl w:val="0"/>
          <w:numId w:val="7"/>
        </w:numPr>
        <w:tabs>
          <w:tab w:val="left" w:pos="0"/>
        </w:tabs>
        <w:jc w:val="both"/>
      </w:pPr>
      <w:proofErr w:type="spellStart"/>
      <w:r>
        <w:rPr>
          <w:sz w:val="28"/>
          <w:szCs w:val="28"/>
        </w:rPr>
        <w:t>ххххххххх</w:t>
      </w:r>
      <w:proofErr w:type="spellEnd"/>
      <w:r>
        <w:rPr>
          <w:sz w:val="28"/>
          <w:szCs w:val="28"/>
        </w:rPr>
        <w:t xml:space="preserve">; </w:t>
      </w:r>
    </w:p>
    <w:p w:rsidR="00FC7502" w:rsidRDefault="00842FC7">
      <w:pPr>
        <w:numPr>
          <w:ilvl w:val="0"/>
          <w:numId w:val="7"/>
        </w:numPr>
        <w:tabs>
          <w:tab w:val="left" w:pos="0"/>
        </w:tabs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ххххххххх</w:t>
      </w:r>
      <w:proofErr w:type="spellEnd"/>
      <w:r>
        <w:rPr>
          <w:sz w:val="28"/>
          <w:szCs w:val="28"/>
        </w:rPr>
        <w:t>.</w:t>
      </w:r>
    </w:p>
    <w:p w:rsidR="00FC7502" w:rsidRDefault="00FC7502">
      <w:pPr>
        <w:tabs>
          <w:tab w:val="left" w:pos="0"/>
        </w:tabs>
        <w:jc w:val="both"/>
        <w:rPr>
          <w:b/>
          <w:sz w:val="28"/>
          <w:szCs w:val="28"/>
        </w:rPr>
      </w:pPr>
    </w:p>
    <w:p w:rsidR="00FC7502" w:rsidRDefault="00842FC7">
      <w:pPr>
        <w:tabs>
          <w:tab w:val="left" w:pos="0"/>
        </w:tabs>
        <w:jc w:val="both"/>
      </w:pPr>
      <w:r>
        <w:rPr>
          <w:i/>
          <w:sz w:val="28"/>
          <w:szCs w:val="28"/>
        </w:rPr>
        <w:t>формулировка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должна соответствовать</w:t>
      </w:r>
      <w:r>
        <w:rPr>
          <w:i/>
          <w:sz w:val="28"/>
          <w:szCs w:val="28"/>
        </w:rPr>
        <w:t xml:space="preserve"> примерной программе и/или федеральному компоненту государственного образовательного стандарта среднего общего образования в структуре ФГОС СПО специальности/профессии</w:t>
      </w:r>
      <w:r>
        <w:rPr>
          <w:sz w:val="28"/>
          <w:szCs w:val="28"/>
        </w:rPr>
        <w:t xml:space="preserve">. </w:t>
      </w:r>
    </w:p>
    <w:p w:rsidR="00FC7502" w:rsidRDefault="00FC7502">
      <w:pPr>
        <w:ind w:firstLine="709"/>
        <w:jc w:val="both"/>
        <w:rPr>
          <w:sz w:val="28"/>
          <w:szCs w:val="28"/>
        </w:rPr>
      </w:pPr>
    </w:p>
    <w:p w:rsidR="00FC7502" w:rsidRDefault="00842FC7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 изучение предмета </w:t>
      </w:r>
      <w:r>
        <w:rPr>
          <w:b/>
          <w:color w:val="FF0000"/>
          <w:sz w:val="28"/>
          <w:szCs w:val="28"/>
        </w:rPr>
        <w:t>Название предмета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00.00.00 Название специальности/профессии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тводится </w:t>
      </w:r>
      <w:r>
        <w:rPr>
          <w:color w:val="FF0000"/>
          <w:sz w:val="28"/>
          <w:szCs w:val="28"/>
        </w:rPr>
        <w:t>000</w:t>
      </w:r>
      <w:r>
        <w:rPr>
          <w:sz w:val="28"/>
          <w:szCs w:val="28"/>
        </w:rPr>
        <w:t xml:space="preserve"> часов в соответствии с разъяснениями по реализации федерального государственного образовательного стандарта среднего общего образования (профильное обучение)</w:t>
      </w:r>
      <w:r>
        <w:rPr>
          <w:color w:val="808080"/>
          <w:sz w:val="28"/>
          <w:szCs w:val="28"/>
        </w:rPr>
        <w:t>.</w:t>
      </w:r>
    </w:p>
    <w:p w:rsidR="00FC7502" w:rsidRDefault="00842FC7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профильную составляющую входит профессионально направленное содержание, необходимо</w:t>
      </w:r>
      <w:r>
        <w:rPr>
          <w:spacing w:val="-6"/>
          <w:sz w:val="28"/>
          <w:szCs w:val="28"/>
        </w:rPr>
        <w:t>е для формирования у обучающихся профессиональных компетенций.</w:t>
      </w:r>
    </w:p>
    <w:p w:rsidR="00FC7502" w:rsidRDefault="00842FC7">
      <w:pPr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программе </w:t>
      </w:r>
      <w:r>
        <w:rPr>
          <w:spacing w:val="-6"/>
          <w:sz w:val="28"/>
          <w:szCs w:val="28"/>
        </w:rPr>
        <w:t xml:space="preserve">по </w:t>
      </w:r>
      <w:r>
        <w:rPr>
          <w:sz w:val="28"/>
          <w:szCs w:val="28"/>
        </w:rPr>
        <w:t>предмету</w:t>
      </w:r>
      <w:r>
        <w:rPr>
          <w:spacing w:val="-6"/>
          <w:sz w:val="28"/>
          <w:szCs w:val="28"/>
        </w:rPr>
        <w:t xml:space="preserve"> </w:t>
      </w:r>
      <w:r>
        <w:rPr>
          <w:b/>
          <w:color w:val="FF0000"/>
          <w:spacing w:val="-6"/>
          <w:sz w:val="28"/>
          <w:szCs w:val="28"/>
        </w:rPr>
        <w:t>Название</w:t>
      </w:r>
      <w:r>
        <w:rPr>
          <w:b/>
          <w:i/>
          <w:spacing w:val="-6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предмета</w:t>
      </w:r>
      <w:r>
        <w:rPr>
          <w:spacing w:val="-6"/>
          <w:sz w:val="28"/>
          <w:szCs w:val="28"/>
        </w:rPr>
        <w:t>, реализуемой при подготовке студентов</w:t>
      </w:r>
      <w:r>
        <w:rPr>
          <w:sz w:val="28"/>
          <w:szCs w:val="28"/>
        </w:rPr>
        <w:t xml:space="preserve"> по специальностям/профессиям </w:t>
      </w:r>
      <w:r>
        <w:rPr>
          <w:color w:val="FF0000"/>
          <w:sz w:val="28"/>
          <w:szCs w:val="28"/>
        </w:rPr>
        <w:t>название профиля</w:t>
      </w:r>
      <w:r>
        <w:rPr>
          <w:sz w:val="28"/>
          <w:szCs w:val="28"/>
        </w:rPr>
        <w:t>, профильной составляющей является раздел 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.(</w:t>
      </w:r>
      <w:r>
        <w:rPr>
          <w:i/>
          <w:sz w:val="28"/>
          <w:szCs w:val="28"/>
        </w:rPr>
        <w:t>перечислить название разделов (а), при изучении которых в содержание включена профильная составляющая).</w:t>
      </w:r>
    </w:p>
    <w:p w:rsidR="00FC7502" w:rsidRDefault="00842FC7">
      <w:pPr>
        <w:pStyle w:val="210"/>
        <w:ind w:firstLine="709"/>
      </w:pPr>
      <w:r>
        <w:rPr>
          <w:sz w:val="28"/>
          <w:szCs w:val="28"/>
        </w:rPr>
        <w:t xml:space="preserve">В программе теоретические сведения дополняются демонстрациями, лабораторными работами и практическими занятиями </w:t>
      </w:r>
      <w:r>
        <w:rPr>
          <w:i/>
          <w:sz w:val="28"/>
          <w:szCs w:val="28"/>
        </w:rPr>
        <w:t>(лишнее при необходимости удалить).</w:t>
      </w:r>
    </w:p>
    <w:p w:rsidR="00FC7502" w:rsidRDefault="00842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</w:t>
      </w:r>
      <w:r>
        <w:rPr>
          <w:sz w:val="28"/>
          <w:szCs w:val="28"/>
        </w:rPr>
        <w:t xml:space="preserve">рамма содержит тематический план, отражающий количество часов, выделяемое на изучение предмета </w:t>
      </w:r>
      <w:r>
        <w:rPr>
          <w:color w:val="FF0000"/>
          <w:sz w:val="28"/>
          <w:szCs w:val="28"/>
        </w:rPr>
        <w:t>Название предмета.</w:t>
      </w:r>
      <w:r>
        <w:rPr>
          <w:sz w:val="28"/>
          <w:szCs w:val="28"/>
        </w:rPr>
        <w:t xml:space="preserve"> </w:t>
      </w:r>
    </w:p>
    <w:p w:rsidR="00FC7502" w:rsidRDefault="00842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освоения предмета </w:t>
      </w:r>
      <w:r>
        <w:rPr>
          <w:color w:val="FF0000"/>
          <w:sz w:val="28"/>
          <w:szCs w:val="28"/>
        </w:rPr>
        <w:t>Название предмета</w:t>
      </w:r>
      <w:r>
        <w:rPr>
          <w:sz w:val="28"/>
          <w:szCs w:val="28"/>
        </w:rPr>
        <w:t xml:space="preserve"> проводится в процессе текущего контроля и промежуточной аттестации.</w:t>
      </w:r>
    </w:p>
    <w:p w:rsidR="00FC7502" w:rsidRDefault="00842F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</w:t>
      </w:r>
      <w:r>
        <w:rPr>
          <w:sz w:val="28"/>
          <w:szCs w:val="28"/>
        </w:rPr>
        <w:t>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FC7502" w:rsidRDefault="00842FC7">
      <w:pPr>
        <w:tabs>
          <w:tab w:val="left" w:pos="88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проводится в форм</w:t>
      </w:r>
      <w:r>
        <w:rPr>
          <w:sz w:val="28"/>
          <w:szCs w:val="28"/>
        </w:rPr>
        <w:t xml:space="preserve">е дифференцированного зачета/экзамена </w:t>
      </w:r>
      <w:r>
        <w:rPr>
          <w:i/>
          <w:sz w:val="28"/>
          <w:szCs w:val="28"/>
        </w:rPr>
        <w:t>(лишнее удалить)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изучения предмета. </w:t>
      </w:r>
    </w:p>
    <w:p w:rsidR="00FC7502" w:rsidRDefault="00842FC7">
      <w:pPr>
        <w:ind w:firstLine="709"/>
        <w:jc w:val="both"/>
      </w:pPr>
      <w:r>
        <w:rPr>
          <w:sz w:val="28"/>
          <w:szCs w:val="28"/>
        </w:rPr>
        <w:t>Дифференцированный зачет и промежуточная аттестация в виде экзамена по предмету проводится за счет времени, отведенного на её освоение</w:t>
      </w:r>
      <w:r>
        <w:t>.</w:t>
      </w:r>
    </w:p>
    <w:p w:rsidR="00FC7502" w:rsidRDefault="00842FC7">
      <w:pPr>
        <w:ind w:firstLine="709"/>
        <w:jc w:val="both"/>
        <w:rPr>
          <w:strike/>
        </w:rPr>
      </w:pPr>
      <w:r>
        <w:rPr>
          <w:sz w:val="28"/>
          <w:szCs w:val="28"/>
        </w:rPr>
        <w:t xml:space="preserve"> </w:t>
      </w:r>
    </w:p>
    <w:p w:rsidR="00FC7502" w:rsidRDefault="00842FC7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ОБЩАЯ ХАРАКТЕРИСТИКА УЧЕБНОГО ПРЕ</w:t>
      </w:r>
      <w:r>
        <w:rPr>
          <w:b/>
          <w:bCs/>
          <w:sz w:val="28"/>
          <w:szCs w:val="28"/>
        </w:rPr>
        <w:t>ДМЕТА</w:t>
      </w:r>
    </w:p>
    <w:p w:rsidR="00FC7502" w:rsidRDefault="00FC7502">
      <w:pPr>
        <w:ind w:firstLine="709"/>
        <w:jc w:val="both"/>
        <w:rPr>
          <w:b/>
          <w:bCs/>
          <w:i/>
          <w:iCs/>
          <w:sz w:val="28"/>
          <w:szCs w:val="28"/>
          <w:lang w:eastAsia="ja-JP" w:bidi="ne-IN"/>
        </w:rPr>
      </w:pPr>
    </w:p>
    <w:p w:rsidR="00FC7502" w:rsidRDefault="00842FC7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eastAsia="ja-JP" w:bidi="ne-IN"/>
        </w:rPr>
        <w:t xml:space="preserve">Основой для написания данного раздела является раздел </w:t>
      </w:r>
      <w:r>
        <w:rPr>
          <w:i/>
          <w:sz w:val="28"/>
          <w:szCs w:val="28"/>
          <w:lang w:eastAsia="ja-JP" w:bidi="ne-IN"/>
        </w:rPr>
        <w:t>«</w:t>
      </w:r>
      <w:r>
        <w:rPr>
          <w:i/>
          <w:sz w:val="28"/>
          <w:szCs w:val="28"/>
        </w:rPr>
        <w:t xml:space="preserve">ОБЩАЯ ХАРАКТЕРИСТИКА </w:t>
      </w:r>
      <w:r>
        <w:rPr>
          <w:bCs/>
          <w:i/>
          <w:sz w:val="28"/>
          <w:szCs w:val="28"/>
        </w:rPr>
        <w:t>УЧЕБНОГО ПРЕДМЕТА</w:t>
      </w:r>
      <w:r>
        <w:rPr>
          <w:i/>
          <w:sz w:val="28"/>
          <w:szCs w:val="28"/>
        </w:rPr>
        <w:t xml:space="preserve">» </w:t>
      </w:r>
      <w:r>
        <w:rPr>
          <w:i/>
          <w:iCs/>
          <w:sz w:val="28"/>
          <w:szCs w:val="28"/>
        </w:rPr>
        <w:t>примерной программы.</w:t>
      </w:r>
    </w:p>
    <w:p w:rsidR="00FC7502" w:rsidRDefault="00FC7502">
      <w:pPr>
        <w:ind w:firstLine="709"/>
        <w:rPr>
          <w:i/>
          <w:iCs/>
          <w:sz w:val="28"/>
          <w:szCs w:val="28"/>
        </w:rPr>
      </w:pPr>
    </w:p>
    <w:p w:rsidR="00FC7502" w:rsidRDefault="00842FC7">
      <w:pPr>
        <w:ind w:firstLine="709"/>
        <w:jc w:val="both"/>
      </w:pPr>
      <w:r>
        <w:rPr>
          <w:i/>
          <w:sz w:val="28"/>
          <w:szCs w:val="28"/>
        </w:rPr>
        <w:t>В разделе необходимо дать конкретизацию (описание) профильной составляющей по каждому разделу применительно к специальностям. Кратко.</w:t>
      </w:r>
    </w:p>
    <w:p w:rsidR="00FC7502" w:rsidRDefault="00FC7502">
      <w:pPr>
        <w:ind w:firstLine="709"/>
        <w:jc w:val="both"/>
        <w:rPr>
          <w:i/>
          <w:iCs/>
          <w:sz w:val="28"/>
          <w:szCs w:val="28"/>
          <w:lang w:eastAsia="ja-JP" w:bidi="ne-IN"/>
        </w:rPr>
      </w:pPr>
    </w:p>
    <w:p w:rsidR="00FC7502" w:rsidRDefault="00FC7502">
      <w:pPr>
        <w:ind w:firstLine="709"/>
        <w:jc w:val="both"/>
        <w:rPr>
          <w:i/>
          <w:iCs/>
          <w:sz w:val="28"/>
          <w:szCs w:val="28"/>
          <w:lang w:eastAsia="ja-JP" w:bidi="ne-IN"/>
        </w:rPr>
      </w:pPr>
    </w:p>
    <w:p w:rsidR="00FC7502" w:rsidRDefault="00842FC7">
      <w:pPr>
        <w:ind w:firstLine="709"/>
        <w:jc w:val="both"/>
      </w:pPr>
      <w:r>
        <w:rPr>
          <w:b/>
          <w:bCs/>
          <w:sz w:val="28"/>
          <w:szCs w:val="28"/>
          <w:lang w:eastAsia="ja-JP" w:bidi="ne-IN"/>
        </w:rPr>
        <w:t xml:space="preserve">МЕСТО </w:t>
      </w:r>
      <w:r>
        <w:rPr>
          <w:b/>
          <w:bCs/>
          <w:sz w:val="28"/>
          <w:szCs w:val="28"/>
        </w:rPr>
        <w:t>УЧЕБНОГО ПРЕДМЕТА</w:t>
      </w:r>
      <w:r>
        <w:rPr>
          <w:b/>
          <w:bCs/>
          <w:sz w:val="28"/>
          <w:szCs w:val="28"/>
          <w:lang w:eastAsia="ja-JP" w:bidi="ne-IN"/>
        </w:rPr>
        <w:t xml:space="preserve"> В УЧЕБНОМ ПЛАНЕ</w:t>
      </w:r>
    </w:p>
    <w:p w:rsidR="00FC7502" w:rsidRDefault="00FC7502">
      <w:pPr>
        <w:ind w:firstLine="709"/>
        <w:jc w:val="both"/>
        <w:rPr>
          <w:b/>
          <w:bCs/>
          <w:sz w:val="28"/>
          <w:szCs w:val="28"/>
          <w:lang w:eastAsia="ja-JP" w:bidi="ne-IN"/>
        </w:rPr>
      </w:pPr>
    </w:p>
    <w:p w:rsidR="00FC7502" w:rsidRDefault="00842FC7">
      <w:pPr>
        <w:ind w:firstLine="709"/>
        <w:jc w:val="both"/>
      </w:pPr>
      <w:r>
        <w:rPr>
          <w:sz w:val="28"/>
          <w:szCs w:val="28"/>
        </w:rPr>
        <w:t>Учебный предмет</w:t>
      </w:r>
      <w:r>
        <w:rPr>
          <w:sz w:val="28"/>
          <w:szCs w:val="28"/>
          <w:lang w:eastAsia="ja-JP" w:bidi="ne-IN"/>
        </w:rPr>
        <w:t xml:space="preserve"> </w:t>
      </w:r>
      <w:r>
        <w:rPr>
          <w:b/>
          <w:color w:val="FF0000"/>
          <w:sz w:val="28"/>
          <w:szCs w:val="28"/>
        </w:rPr>
        <w:t>Название предмета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  <w:lang w:eastAsia="ja-JP" w:bidi="ne-IN"/>
        </w:rPr>
        <w:t>изучается в общеобразовательном цикле учебног</w:t>
      </w:r>
      <w:r>
        <w:rPr>
          <w:sz w:val="28"/>
          <w:szCs w:val="28"/>
          <w:lang w:eastAsia="ja-JP" w:bidi="ne-IN"/>
        </w:rPr>
        <w:t>о плана основной образовательной программы среднего профессионального образования на базе основного общего образования с получением среднего общего образования.</w:t>
      </w:r>
    </w:p>
    <w:p w:rsidR="00FC7502" w:rsidRDefault="00FC7502">
      <w:pPr>
        <w:ind w:firstLine="709"/>
        <w:jc w:val="both"/>
        <w:rPr>
          <w:b/>
          <w:color w:val="FF0000"/>
          <w:sz w:val="28"/>
          <w:szCs w:val="28"/>
          <w:lang w:eastAsia="ja-JP" w:bidi="ne-IN"/>
        </w:rPr>
        <w:sectPr w:rsidR="00FC7502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851" w:right="851" w:bottom="851" w:left="851" w:header="720" w:footer="720" w:gutter="0"/>
          <w:cols w:space="1701"/>
          <w:titlePg/>
          <w:docGrid w:linePitch="360"/>
        </w:sectPr>
      </w:pPr>
    </w:p>
    <w:p w:rsidR="00FC7502" w:rsidRDefault="00842FC7">
      <w:pPr>
        <w:pStyle w:val="1"/>
      </w:pPr>
      <w:bookmarkStart w:id="2" w:name="__RefHeading___Toc72849748"/>
      <w:bookmarkEnd w:id="2"/>
      <w:r>
        <w:lastRenderedPageBreak/>
        <w:t>2. ТЕМАТИЧЕСКОЕ ПЛАНИРОВАНИЕ</w:t>
      </w:r>
    </w:p>
    <w:p w:rsidR="00FC7502" w:rsidRDefault="00FC7502">
      <w:pPr>
        <w:rPr>
          <w:b/>
          <w:sz w:val="28"/>
          <w:szCs w:val="28"/>
        </w:rPr>
      </w:pPr>
    </w:p>
    <w:tbl>
      <w:tblPr>
        <w:tblW w:w="13320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8039"/>
        <w:gridCol w:w="1852"/>
        <w:gridCol w:w="2029"/>
        <w:gridCol w:w="1400"/>
      </w:tblGrid>
      <w:tr w:rsidR="00FC7502">
        <w:trPr>
          <w:trHeight w:val="207"/>
        </w:trPr>
        <w:tc>
          <w:tcPr>
            <w:tcW w:w="8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5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 w:rsidR="00FC7502">
        <w:tc>
          <w:tcPr>
            <w:tcW w:w="8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FC7502">
            <w:pPr>
              <w:rPr>
                <w:b/>
                <w:sz w:val="20"/>
                <w:szCs w:val="28"/>
                <w:lang w:eastAsia="ru-RU"/>
              </w:rPr>
            </w:pP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учебных занятий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pacing w:val="-10"/>
                <w:sz w:val="28"/>
                <w:szCs w:val="28"/>
              </w:rPr>
              <w:t xml:space="preserve"> в том числе</w:t>
            </w:r>
          </w:p>
        </w:tc>
      </w:tr>
      <w:tr w:rsidR="00FC7502">
        <w:trPr>
          <w:trHeight w:val="433"/>
        </w:trPr>
        <w:tc>
          <w:tcPr>
            <w:tcW w:w="8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FC7502">
            <w:pPr>
              <w:rPr>
                <w:b/>
                <w:sz w:val="20"/>
                <w:szCs w:val="28"/>
                <w:lang w:eastAsia="ru-RU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FC7502">
            <w:pPr>
              <w:rPr>
                <w:b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теоретическое обучение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ЛР и ПЗ</w:t>
            </w:r>
          </w:p>
        </w:tc>
      </w:tr>
      <w:tr w:rsidR="00FC7502"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FC7502"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1. Название раздела</w:t>
            </w:r>
          </w:p>
          <w:p w:rsidR="00FC7502" w:rsidRDefault="00842F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1.1. Название </w:t>
            </w:r>
            <w:proofErr w:type="gramStart"/>
            <w:r>
              <w:rPr>
                <w:sz w:val="28"/>
                <w:szCs w:val="28"/>
              </w:rPr>
              <w:t>темы….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FC7502" w:rsidRDefault="00842F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1.2. Название </w:t>
            </w:r>
            <w:proofErr w:type="gramStart"/>
            <w:r>
              <w:rPr>
                <w:sz w:val="28"/>
                <w:szCs w:val="28"/>
              </w:rPr>
              <w:t>темы….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FC7502"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2. Название раздела</w:t>
            </w:r>
          </w:p>
          <w:p w:rsidR="00FC7502" w:rsidRDefault="00842F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2.1. Название </w:t>
            </w:r>
            <w:proofErr w:type="gramStart"/>
            <w:r>
              <w:rPr>
                <w:sz w:val="28"/>
                <w:szCs w:val="28"/>
              </w:rPr>
              <w:t>темы….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FC7502" w:rsidRDefault="00842F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2.2. Название </w:t>
            </w:r>
            <w:proofErr w:type="gramStart"/>
            <w:r>
              <w:rPr>
                <w:sz w:val="28"/>
                <w:szCs w:val="28"/>
              </w:rPr>
              <w:t>темы….</w:t>
            </w:r>
            <w:proofErr w:type="gram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  <w:tr w:rsidR="00FC7502">
        <w:tc>
          <w:tcPr>
            <w:tcW w:w="8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</w:tbl>
    <w:p w:rsidR="00FC7502" w:rsidRDefault="00FC7502">
      <w:pPr>
        <w:ind w:firstLine="600"/>
        <w:jc w:val="both"/>
        <w:rPr>
          <w:bCs/>
          <w:i/>
          <w:iCs/>
          <w:color w:val="000000"/>
          <w:sz w:val="28"/>
          <w:szCs w:val="28"/>
        </w:rPr>
      </w:pPr>
    </w:p>
    <w:p w:rsidR="00FC7502" w:rsidRDefault="00842FC7">
      <w:pPr>
        <w:ind w:firstLine="600"/>
        <w:jc w:val="both"/>
      </w:pPr>
      <w:r>
        <w:rPr>
          <w:bCs/>
          <w:i/>
          <w:iCs/>
          <w:color w:val="000000"/>
          <w:sz w:val="28"/>
          <w:szCs w:val="28"/>
        </w:rPr>
        <w:t xml:space="preserve">Примечание: </w:t>
      </w:r>
      <w:r>
        <w:rPr>
          <w:bCs/>
          <w:i/>
          <w:iCs/>
          <w:sz w:val="28"/>
          <w:szCs w:val="28"/>
        </w:rPr>
        <w:t>В графе «</w:t>
      </w:r>
      <w:proofErr w:type="gramStart"/>
      <w:r>
        <w:rPr>
          <w:bCs/>
          <w:i/>
          <w:iCs/>
          <w:sz w:val="28"/>
          <w:szCs w:val="28"/>
        </w:rPr>
        <w:t>Итого»  часы</w:t>
      </w:r>
      <w:proofErr w:type="gramEnd"/>
      <w:r>
        <w:rPr>
          <w:bCs/>
          <w:i/>
          <w:iCs/>
          <w:sz w:val="28"/>
          <w:szCs w:val="28"/>
        </w:rPr>
        <w:t xml:space="preserve"> суммируются по каждому столбцу!</w:t>
      </w:r>
      <w:r>
        <w:br w:type="page"/>
      </w:r>
    </w:p>
    <w:p w:rsidR="00FC7502" w:rsidRDefault="00FC7502">
      <w:pPr>
        <w:ind w:firstLine="600"/>
        <w:jc w:val="both"/>
        <w:rPr>
          <w:bCs/>
          <w:i/>
          <w:iCs/>
          <w:sz w:val="28"/>
          <w:szCs w:val="28"/>
        </w:rPr>
      </w:pPr>
    </w:p>
    <w:p w:rsidR="00FC7502" w:rsidRDefault="00842FC7">
      <w:pPr>
        <w:pStyle w:val="1"/>
      </w:pPr>
      <w:bookmarkStart w:id="3" w:name="__RefHeading___Toc72849749"/>
      <w:bookmarkEnd w:id="3"/>
      <w:r>
        <w:t xml:space="preserve">3. СОДЕРЖАНИЕ </w:t>
      </w:r>
      <w:r>
        <w:rPr>
          <w:bCs/>
          <w:szCs w:val="28"/>
        </w:rPr>
        <w:t>УЧЕБНОГО ПРЕДМЕТА</w:t>
      </w:r>
    </w:p>
    <w:p w:rsidR="00FC7502" w:rsidRDefault="00842FC7">
      <w:pPr>
        <w:jc w:val="center"/>
        <w:rPr>
          <w:i/>
          <w:sz w:val="28"/>
          <w:szCs w:val="28"/>
        </w:rPr>
      </w:pPr>
      <w:r>
        <w:rPr>
          <w:b/>
          <w:color w:val="FF0000"/>
          <w:sz w:val="28"/>
          <w:szCs w:val="28"/>
        </w:rPr>
        <w:t>Название предмета</w:t>
      </w:r>
      <w:r>
        <w:rPr>
          <w:b/>
          <w:sz w:val="28"/>
          <w:szCs w:val="28"/>
        </w:rPr>
        <w:t xml:space="preserve"> </w:t>
      </w:r>
    </w:p>
    <w:p w:rsidR="00FC7502" w:rsidRDefault="00FC7502">
      <w:pPr>
        <w:jc w:val="center"/>
        <w:rPr>
          <w:i/>
          <w:sz w:val="28"/>
          <w:szCs w:val="28"/>
        </w:rPr>
      </w:pPr>
    </w:p>
    <w:p w:rsidR="00FC7502" w:rsidRDefault="00FC7502">
      <w:pPr>
        <w:jc w:val="center"/>
        <w:rPr>
          <w:i/>
          <w:sz w:val="28"/>
          <w:szCs w:val="28"/>
        </w:rPr>
      </w:pPr>
    </w:p>
    <w:tbl>
      <w:tblPr>
        <w:tblW w:w="15002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071"/>
        <w:gridCol w:w="366"/>
        <w:gridCol w:w="81"/>
        <w:gridCol w:w="10348"/>
        <w:gridCol w:w="2136"/>
      </w:tblGrid>
      <w:tr w:rsidR="00FC7502">
        <w:trPr>
          <w:trHeight w:val="23"/>
          <w:tblHeader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  <w:i/>
              </w:rPr>
              <w:t xml:space="preserve"> </w:t>
            </w: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(если предусмотрены)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(в соответствии с тематическим планированием)</w:t>
            </w:r>
          </w:p>
        </w:tc>
      </w:tr>
      <w:tr w:rsidR="00FC7502">
        <w:trPr>
          <w:trHeight w:val="23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1.</w:t>
            </w: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Название раздела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C7502">
        <w:trPr>
          <w:trHeight w:val="23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b/>
                <w:bCs/>
              </w:rPr>
              <w:t>Тема 1.1. Название темы</w:t>
            </w: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2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учебного занятия </w:t>
            </w: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(название учебного занятия по возможности должны быть краткими)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proofErr w:type="spellStart"/>
            <w:r>
              <w:rPr>
                <w:bCs/>
              </w:rPr>
              <w:t>Ххххххх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ххххххххх</w:t>
            </w:r>
            <w:proofErr w:type="spellEnd"/>
            <w:r>
              <w:rPr>
                <w:bCs/>
              </w:rPr>
              <w:t xml:space="preserve"> </w:t>
            </w: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rPr>
                <w:bCs/>
                <w:i/>
              </w:rPr>
              <w:t>указываются дидактические единицы……….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FC7502">
            <w:pPr>
              <w:jc w:val="center"/>
              <w:rPr>
                <w:bCs/>
                <w:i/>
              </w:rPr>
            </w:pPr>
          </w:p>
        </w:tc>
      </w:tr>
      <w:tr w:rsidR="00FC7502">
        <w:trPr>
          <w:trHeight w:val="2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учебного занятия </w:t>
            </w: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(название учебного занятия по возможности должны быть краткими)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rPr>
                <w:bCs/>
              </w:rPr>
              <w:t>Ххххххх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ххххххххх</w:t>
            </w:r>
            <w:proofErr w:type="spellEnd"/>
            <w:r>
              <w:rPr>
                <w:bCs/>
              </w:rPr>
              <w:t xml:space="preserve"> </w:t>
            </w: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/>
              </w:rPr>
              <w:t>указываются дидактические единицы……….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1380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учебного занятия </w:t>
            </w: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>
              <w:rPr>
                <w:bCs/>
                <w:i/>
              </w:rPr>
              <w:t>(название учебного занятия по возможности должны быть краткими)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rPr>
                <w:bCs/>
              </w:rPr>
              <w:t>Ххххххх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ххххххххх</w:t>
            </w:r>
            <w:proofErr w:type="spellEnd"/>
            <w:r>
              <w:rPr>
                <w:bCs/>
              </w:rPr>
              <w:t xml:space="preserve"> </w:t>
            </w: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/>
              </w:rPr>
              <w:t>указываются дидактические единицы……….</w:t>
            </w: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rPr>
                <w:bCs/>
              </w:rPr>
              <w:t>Ххххххх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ххххххххх</w:t>
            </w:r>
            <w:proofErr w:type="spellEnd"/>
            <w:r>
              <w:rPr>
                <w:bCs/>
              </w:rPr>
              <w:t xml:space="preserve"> </w:t>
            </w: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/>
              </w:rPr>
              <w:t>указываются дидактические единицы……….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502" w:rsidRDefault="00842FC7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27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Демонстрации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i/>
              </w:rPr>
              <w:lastRenderedPageBreak/>
              <w:t>(названия берутся из примерной программы, при необходимости формулировки уточняются. Названия должны быть краткими)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*</w:t>
            </w:r>
          </w:p>
        </w:tc>
      </w:tr>
      <w:tr w:rsidR="00FC7502">
        <w:trPr>
          <w:trHeight w:val="2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работы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i/>
              </w:rPr>
              <w:t>(названия берутся из примерной программы, при необходимости формулировки уточняются. Названия должны быть краткими)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C7502">
        <w:trPr>
          <w:trHeight w:val="2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i/>
              </w:rPr>
              <w:t>(названия берутся из примерной программы, при необходимости формулировки уточняются. Названия должны быть краткими)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2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Контрольные работы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23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</w:t>
            </w: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2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учебного занятия </w:t>
            </w: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(название учебного занятия по возможности должны быть краткими)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rPr>
                <w:bCs/>
              </w:rPr>
              <w:t>Ххххххх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ххххххххх</w:t>
            </w:r>
            <w:proofErr w:type="spellEnd"/>
            <w:r>
              <w:rPr>
                <w:bCs/>
              </w:rPr>
              <w:t xml:space="preserve"> </w:t>
            </w: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/>
              </w:rPr>
              <w:t>указываются дидактические единицы……….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Cs/>
                <w:i/>
              </w:rPr>
            </w:pPr>
          </w:p>
        </w:tc>
      </w:tr>
      <w:tr w:rsidR="00FC7502">
        <w:trPr>
          <w:trHeight w:val="2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Демонстрации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2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работы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C7502">
        <w:trPr>
          <w:trHeight w:val="2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2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Контрольные работы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23"/>
        </w:trPr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2.</w:t>
            </w: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23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2.1.</w:t>
            </w: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568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0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Название учебного занятия </w:t>
            </w: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(название учебного занятия по возможности должны быть краткими)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spellStart"/>
            <w:r>
              <w:rPr>
                <w:bCs/>
              </w:rPr>
              <w:t>Ххххххх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ххххххххх</w:t>
            </w:r>
            <w:proofErr w:type="spellEnd"/>
            <w:r>
              <w:rPr>
                <w:bCs/>
              </w:rPr>
              <w:t xml:space="preserve"> </w:t>
            </w:r>
          </w:p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/>
              </w:rPr>
              <w:t>указываются дидактические единицы……….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Cs/>
                <w:i/>
              </w:rPr>
            </w:pPr>
          </w:p>
        </w:tc>
      </w:tr>
      <w:tr w:rsidR="00FC7502">
        <w:trPr>
          <w:trHeight w:val="2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Демонстрации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FC7502">
        <w:trPr>
          <w:trHeight w:val="2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Лабораторные работы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2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23"/>
        </w:trPr>
        <w:tc>
          <w:tcPr>
            <w:tcW w:w="2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rPr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Контрольные работы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23"/>
        </w:trPr>
        <w:tc>
          <w:tcPr>
            <w:tcW w:w="1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 xml:space="preserve">Примерная тематика индивидуального проекта </w:t>
            </w:r>
            <w:r>
              <w:rPr>
                <w:bCs/>
                <w:i/>
              </w:rPr>
              <w:t>(если предусмотрены)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23"/>
        </w:trPr>
        <w:tc>
          <w:tcPr>
            <w:tcW w:w="1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</w:rPr>
              <w:t>Самостоятельная работа обучающихся по проекту</w:t>
            </w:r>
            <w:r>
              <w:rPr>
                <w:bCs/>
                <w:i/>
              </w:rPr>
              <w:t xml:space="preserve"> (если предусмотрены)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</w:tc>
      </w:tr>
      <w:tr w:rsidR="00FC7502">
        <w:trPr>
          <w:trHeight w:val="23"/>
        </w:trPr>
        <w:tc>
          <w:tcPr>
            <w:tcW w:w="128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*</w:t>
            </w:r>
          </w:p>
          <w:p w:rsidR="00FC7502" w:rsidRDefault="00FC75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</w:tbl>
    <w:p w:rsidR="00FC7502" w:rsidRDefault="00FC7502">
      <w:pPr>
        <w:jc w:val="center"/>
        <w:rPr>
          <w:i/>
          <w:sz w:val="28"/>
          <w:szCs w:val="28"/>
        </w:rPr>
      </w:pPr>
    </w:p>
    <w:p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i/>
        </w:rPr>
      </w:pPr>
      <w:r>
        <w:rPr>
          <w:bCs/>
          <w:i/>
        </w:rPr>
        <w:t xml:space="preserve">Внутри каждого раздела указываются соответствующие темы. По каждой теме описывается содержание учебного материала (в дидактических единицах), наименования необходимых лабораторных работ и практических занятий (отдельно по каждому виду), контрольных работ, </w:t>
      </w:r>
      <w:r>
        <w:rPr>
          <w:bCs/>
          <w:i/>
        </w:rPr>
        <w:t xml:space="preserve">а также тематика самостоятельной работы по проекту (если предусмотрено). Объем часов определяется по каждой позиции столбца 3 (отмечено звездочкой *).  </w:t>
      </w:r>
    </w:p>
    <w:p w:rsidR="00FC7502" w:rsidRDefault="00FC750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  <w:sectPr w:rsidR="00FC7502">
          <w:headerReference w:type="default" r:id="rId17"/>
          <w:footerReference w:type="default" r:id="rId18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</w:p>
    <w:p w:rsidR="00FC7502" w:rsidRDefault="00842FC7">
      <w:pPr>
        <w:pStyle w:val="1"/>
      </w:pPr>
      <w:bookmarkStart w:id="4" w:name="__RefHeading___Toc72849750"/>
      <w:bookmarkEnd w:id="4"/>
      <w:r>
        <w:lastRenderedPageBreak/>
        <w:t>4. ПЛАНИРУЕМЫЕ РЕЗУЛЬТАТЫ ОСВОЕНИ</w:t>
      </w:r>
      <w:r>
        <w:t xml:space="preserve">Я </w:t>
      </w:r>
      <w:r>
        <w:rPr>
          <w:bCs/>
          <w:szCs w:val="28"/>
        </w:rPr>
        <w:t>УЧЕБНОГО ПРЕДМЕТА</w:t>
      </w:r>
    </w:p>
    <w:p w:rsidR="00FC7502" w:rsidRDefault="00FC7502">
      <w:pPr>
        <w:widowControl w:val="0"/>
        <w:jc w:val="both"/>
        <w:rPr>
          <w:b/>
          <w:sz w:val="28"/>
          <w:szCs w:val="28"/>
        </w:rPr>
      </w:pPr>
    </w:p>
    <w:p w:rsidR="00FC7502" w:rsidRDefault="00842FC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</w:t>
      </w:r>
      <w:r>
        <w:rPr>
          <w:sz w:val="28"/>
          <w:szCs w:val="28"/>
        </w:rPr>
        <w:t xml:space="preserve">ения учебного предмета </w:t>
      </w:r>
      <w:r>
        <w:rPr>
          <w:b/>
          <w:color w:val="FF0000"/>
          <w:sz w:val="28"/>
          <w:szCs w:val="28"/>
        </w:rPr>
        <w:t>Название предмета</w:t>
      </w:r>
      <w:r>
        <w:rPr>
          <w:sz w:val="28"/>
          <w:szCs w:val="28"/>
        </w:rPr>
        <w:t xml:space="preserve"> обучающийся должен обладать следующими результатами: </w:t>
      </w:r>
    </w:p>
    <w:p w:rsidR="00FC7502" w:rsidRDefault="00FC7502">
      <w:pPr>
        <w:widowControl w:val="0"/>
        <w:ind w:firstLine="709"/>
        <w:jc w:val="both"/>
        <w:rPr>
          <w:sz w:val="28"/>
          <w:szCs w:val="28"/>
        </w:rPr>
      </w:pPr>
    </w:p>
    <w:p w:rsidR="00FC7502" w:rsidRDefault="00842FC7">
      <w:pPr>
        <w:spacing w:line="22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Личностные:</w:t>
      </w:r>
    </w:p>
    <w:p w:rsidR="00FC7502" w:rsidRDefault="00842FC7">
      <w:pPr>
        <w:numPr>
          <w:ilvl w:val="0"/>
          <w:numId w:val="10"/>
        </w:numPr>
        <w:spacing w:line="220" w:lineRule="auto"/>
      </w:pPr>
      <w:r>
        <w:rPr>
          <w:bCs/>
          <w:sz w:val="28"/>
          <w:szCs w:val="28"/>
        </w:rPr>
        <w:t>………..;</w:t>
      </w:r>
    </w:p>
    <w:p w:rsidR="00FC7502" w:rsidRDefault="00842FC7">
      <w:pPr>
        <w:numPr>
          <w:ilvl w:val="0"/>
          <w:numId w:val="10"/>
        </w:numPr>
        <w:spacing w:line="220" w:lineRule="auto"/>
      </w:pPr>
      <w:r>
        <w:rPr>
          <w:bCs/>
          <w:sz w:val="28"/>
          <w:szCs w:val="28"/>
        </w:rPr>
        <w:t>………..;</w:t>
      </w:r>
    </w:p>
    <w:p w:rsidR="00FC7502" w:rsidRDefault="00842FC7">
      <w:pPr>
        <w:numPr>
          <w:ilvl w:val="0"/>
          <w:numId w:val="10"/>
        </w:numPr>
        <w:spacing w:line="220" w:lineRule="auto"/>
      </w:pPr>
      <w:r>
        <w:rPr>
          <w:bCs/>
          <w:sz w:val="28"/>
          <w:szCs w:val="28"/>
        </w:rPr>
        <w:t>………..;</w:t>
      </w:r>
    </w:p>
    <w:p w:rsidR="00FC7502" w:rsidRDefault="00842FC7">
      <w:pPr>
        <w:spacing w:line="220" w:lineRule="auto"/>
        <w:ind w:firstLine="709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метапредметные</w:t>
      </w:r>
      <w:proofErr w:type="spellEnd"/>
      <w:r>
        <w:rPr>
          <w:b/>
          <w:sz w:val="28"/>
          <w:szCs w:val="28"/>
        </w:rPr>
        <w:t>:</w:t>
      </w:r>
    </w:p>
    <w:p w:rsidR="00FC7502" w:rsidRDefault="00842FC7">
      <w:pPr>
        <w:numPr>
          <w:ilvl w:val="0"/>
          <w:numId w:val="10"/>
        </w:numPr>
        <w:spacing w:line="220" w:lineRule="auto"/>
      </w:pPr>
      <w:r>
        <w:rPr>
          <w:bCs/>
          <w:sz w:val="28"/>
          <w:szCs w:val="28"/>
        </w:rPr>
        <w:t>………..;</w:t>
      </w:r>
    </w:p>
    <w:p w:rsidR="00FC7502" w:rsidRDefault="00842FC7">
      <w:pPr>
        <w:numPr>
          <w:ilvl w:val="0"/>
          <w:numId w:val="10"/>
        </w:numPr>
        <w:spacing w:line="220" w:lineRule="auto"/>
      </w:pPr>
      <w:r>
        <w:rPr>
          <w:bCs/>
          <w:sz w:val="28"/>
          <w:szCs w:val="28"/>
        </w:rPr>
        <w:t>………..;</w:t>
      </w:r>
    </w:p>
    <w:p w:rsidR="00FC7502" w:rsidRDefault="00842FC7">
      <w:pPr>
        <w:numPr>
          <w:ilvl w:val="0"/>
          <w:numId w:val="10"/>
        </w:numPr>
        <w:spacing w:line="220" w:lineRule="auto"/>
      </w:pPr>
      <w:r>
        <w:rPr>
          <w:bCs/>
          <w:sz w:val="28"/>
          <w:szCs w:val="28"/>
        </w:rPr>
        <w:t>………..;</w:t>
      </w:r>
    </w:p>
    <w:p w:rsidR="00FC7502" w:rsidRDefault="00FC7502">
      <w:pPr>
        <w:spacing w:line="220" w:lineRule="auto"/>
        <w:rPr>
          <w:bCs/>
          <w:sz w:val="28"/>
          <w:szCs w:val="28"/>
        </w:rPr>
      </w:pPr>
    </w:p>
    <w:p w:rsidR="00FC7502" w:rsidRDefault="00842FC7">
      <w:pPr>
        <w:spacing w:line="220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предметные:</w:t>
      </w:r>
    </w:p>
    <w:p w:rsidR="00FC7502" w:rsidRDefault="00842FC7">
      <w:pPr>
        <w:numPr>
          <w:ilvl w:val="0"/>
          <w:numId w:val="10"/>
        </w:numPr>
        <w:spacing w:line="220" w:lineRule="auto"/>
      </w:pPr>
      <w:r>
        <w:rPr>
          <w:bCs/>
          <w:sz w:val="28"/>
          <w:szCs w:val="28"/>
        </w:rPr>
        <w:t>………..;</w:t>
      </w:r>
    </w:p>
    <w:p w:rsidR="00FC7502" w:rsidRDefault="00842FC7">
      <w:pPr>
        <w:numPr>
          <w:ilvl w:val="0"/>
          <w:numId w:val="10"/>
        </w:numPr>
        <w:spacing w:line="220" w:lineRule="auto"/>
      </w:pPr>
      <w:r>
        <w:rPr>
          <w:bCs/>
          <w:sz w:val="28"/>
          <w:szCs w:val="28"/>
        </w:rPr>
        <w:t>………..;</w:t>
      </w:r>
    </w:p>
    <w:p w:rsidR="00FC7502" w:rsidRDefault="00842FC7">
      <w:pPr>
        <w:numPr>
          <w:ilvl w:val="0"/>
          <w:numId w:val="10"/>
        </w:numPr>
        <w:spacing w:line="22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…………</w:t>
      </w:r>
    </w:p>
    <w:p w:rsidR="00FC7502" w:rsidRDefault="00FC7502">
      <w:pPr>
        <w:ind w:firstLine="709"/>
        <w:jc w:val="both"/>
        <w:rPr>
          <w:bCs/>
          <w:i/>
          <w:sz w:val="28"/>
          <w:szCs w:val="28"/>
        </w:rPr>
      </w:pPr>
    </w:p>
    <w:p w:rsidR="00FC7502" w:rsidRDefault="00842FC7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Требования указываются обобщенно по всем темам в совокупности.</w:t>
      </w:r>
    </w:p>
    <w:p w:rsidR="00FC7502" w:rsidRDefault="00842FC7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  <w:r>
        <w:rPr>
          <w:rStyle w:val="FontStyle72"/>
          <w:b w:val="0"/>
          <w:i/>
          <w:sz w:val="28"/>
          <w:szCs w:val="28"/>
        </w:rPr>
        <w:t>Образовательные результаты определены в ФГОС СОО</w:t>
      </w:r>
    </w:p>
    <w:p w:rsidR="00FC7502" w:rsidRDefault="00FC7502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p w:rsidR="00FC7502" w:rsidRDefault="00842FC7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>
        <w:rPr>
          <w:rStyle w:val="FontStyle72"/>
          <w:b w:val="0"/>
          <w:sz w:val="28"/>
          <w:szCs w:val="28"/>
        </w:rPr>
        <w:t xml:space="preserve">В процессе освоения </w:t>
      </w:r>
      <w:r>
        <w:rPr>
          <w:sz w:val="28"/>
          <w:szCs w:val="28"/>
        </w:rPr>
        <w:t>предмета</w:t>
      </w:r>
      <w:r>
        <w:rPr>
          <w:rStyle w:val="FontStyle72"/>
          <w:b w:val="0"/>
          <w:sz w:val="28"/>
          <w:szCs w:val="28"/>
        </w:rPr>
        <w:t xml:space="preserve"> у студентов должны формироваться общие компетенции (ОК).</w:t>
      </w:r>
    </w:p>
    <w:p w:rsidR="00FC7502" w:rsidRDefault="00842FC7">
      <w:pPr>
        <w:ind w:firstLine="709"/>
        <w:jc w:val="both"/>
        <w:rPr>
          <w:sz w:val="28"/>
          <w:szCs w:val="20"/>
          <w:lang w:eastAsia="ru-RU"/>
        </w:rPr>
      </w:pPr>
      <w:r>
        <w:rPr>
          <w:sz w:val="28"/>
          <w:szCs w:val="20"/>
        </w:rPr>
        <w:t xml:space="preserve">Освоение содержания учебного предмета </w:t>
      </w:r>
      <w:r>
        <w:rPr>
          <w:b/>
          <w:color w:val="FF0000"/>
          <w:sz w:val="28"/>
          <w:szCs w:val="28"/>
        </w:rPr>
        <w:t>Название предмета</w:t>
      </w:r>
      <w:r>
        <w:rPr>
          <w:sz w:val="28"/>
          <w:szCs w:val="20"/>
        </w:rPr>
        <w:t xml:space="preserve"> о</w:t>
      </w:r>
      <w:r>
        <w:rPr>
          <w:sz w:val="28"/>
          <w:szCs w:val="20"/>
        </w:rPr>
        <w:t>беспечивает формирование и развитие универсальных учебных действий в контексте преемственности формирования общих компетенций.</w:t>
      </w:r>
    </w:p>
    <w:p w:rsidR="00FC7502" w:rsidRDefault="00FC7502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958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96"/>
      </w:tblGrid>
      <w:tr w:rsidR="00FC750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842FC7">
            <w:pPr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</w:rPr>
              <w:t>Виды универсальных учебных действий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842FC7">
            <w:pPr>
              <w:jc w:val="center"/>
            </w:pPr>
            <w:r>
              <w:rPr>
                <w:b/>
                <w:sz w:val="20"/>
                <w:szCs w:val="20"/>
              </w:rPr>
              <w:t>Общие компетенции (в соответствии с ФГОС СПО по</w:t>
            </w:r>
            <w:r>
              <w:rPr>
                <w:b/>
                <w:sz w:val="20"/>
                <w:szCs w:val="20"/>
              </w:rPr>
              <w:t xml:space="preserve"> </w:t>
            </w:r>
            <w:hyperlink r:id="rId19" w:tooltip="http://00.00.00" w:history="1">
              <w:r>
                <w:rPr>
                  <w:rStyle w:val="af"/>
                  <w:b/>
                  <w:color w:val="FF0000"/>
                  <w:sz w:val="20"/>
                  <w:szCs w:val="20"/>
                  <w:u w:val="none"/>
                </w:rPr>
                <w:t>00.00.00</w:t>
              </w:r>
            </w:hyperlink>
            <w:r>
              <w:rPr>
                <w:b/>
                <w:color w:val="FF0000"/>
                <w:sz w:val="20"/>
                <w:szCs w:val="20"/>
              </w:rPr>
              <w:t xml:space="preserve"> Название </w:t>
            </w:r>
            <w:r>
              <w:rPr>
                <w:b/>
                <w:color w:val="FF0000"/>
                <w:sz w:val="20"/>
                <w:szCs w:val="20"/>
              </w:rPr>
              <w:t>профессии\специальности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FC750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FC75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C750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502" w:rsidRDefault="00FC750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502" w:rsidRDefault="00FC7502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C7502" w:rsidRDefault="00FC7502">
      <w:pPr>
        <w:ind w:firstLine="709"/>
        <w:jc w:val="both"/>
        <w:rPr>
          <w:i/>
          <w:sz w:val="28"/>
          <w:szCs w:val="28"/>
        </w:rPr>
      </w:pPr>
    </w:p>
    <w:p w:rsidR="00FC7502" w:rsidRDefault="00842FC7">
      <w:pPr>
        <w:pStyle w:val="Style9"/>
        <w:widowControl/>
        <w:rPr>
          <w:rStyle w:val="FontStyle72"/>
          <w:b w:val="0"/>
          <w:i/>
          <w:sz w:val="28"/>
          <w:szCs w:val="28"/>
        </w:rPr>
      </w:pPr>
      <w:r>
        <w:rPr>
          <w:i/>
          <w:szCs w:val="28"/>
        </w:rPr>
        <w:t xml:space="preserve">Перечень ОК приведен в ФГОС СПО </w:t>
      </w:r>
      <w:r>
        <w:rPr>
          <w:i/>
          <w:szCs w:val="20"/>
        </w:rPr>
        <w:t>по</w:t>
      </w:r>
      <w:r>
        <w:rPr>
          <w:i/>
          <w:szCs w:val="20"/>
        </w:rPr>
        <w:t xml:space="preserve"> </w:t>
      </w:r>
      <w:hyperlink r:id="rId20" w:tooltip="http://00.00.00" w:history="1">
        <w:r>
          <w:rPr>
            <w:rStyle w:val="af"/>
            <w:i/>
            <w:color w:val="auto"/>
            <w:szCs w:val="20"/>
            <w:u w:val="none"/>
          </w:rPr>
          <w:t>00.00.00</w:t>
        </w:r>
      </w:hyperlink>
      <w:r>
        <w:rPr>
          <w:i/>
          <w:szCs w:val="20"/>
        </w:rPr>
        <w:t xml:space="preserve"> Название </w:t>
      </w:r>
      <w:r>
        <w:rPr>
          <w:i/>
          <w:szCs w:val="20"/>
        </w:rPr>
        <w:t>профессии\специальности</w:t>
      </w:r>
      <w:r>
        <w:br w:type="page"/>
      </w:r>
    </w:p>
    <w:p w:rsidR="00FC7502" w:rsidRDefault="00842FC7">
      <w:pPr>
        <w:pStyle w:val="1"/>
        <w:rPr>
          <w:bCs/>
        </w:rPr>
      </w:pPr>
      <w:bookmarkStart w:id="5" w:name="__RefHeading___Toc72849751"/>
      <w:bookmarkEnd w:id="5"/>
      <w:r>
        <w:lastRenderedPageBreak/>
        <w:t xml:space="preserve">5. УСЛОВИЯ РЕАЛИЗАЦИИ ПРОГРАММЫ </w:t>
      </w:r>
      <w:r>
        <w:rPr>
          <w:bCs/>
          <w:szCs w:val="28"/>
        </w:rPr>
        <w:t>УЧЕБНОГО ПРЕДМЕТА</w:t>
      </w:r>
    </w:p>
    <w:p w:rsidR="00FC7502" w:rsidRDefault="00FC7502">
      <w:pPr>
        <w:pStyle w:val="1"/>
        <w:rPr>
          <w:bCs/>
        </w:rPr>
      </w:pPr>
    </w:p>
    <w:p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bCs/>
          <w:sz w:val="28"/>
          <w:szCs w:val="28"/>
        </w:rPr>
        <w:t xml:space="preserve">Реализация программы </w:t>
      </w:r>
      <w:r>
        <w:rPr>
          <w:sz w:val="28"/>
          <w:szCs w:val="28"/>
        </w:rPr>
        <w:t>предмета</w:t>
      </w:r>
      <w:r>
        <w:rPr>
          <w:bCs/>
          <w:sz w:val="28"/>
          <w:szCs w:val="28"/>
        </w:rPr>
        <w:t xml:space="preserve"> требует наличия учебного кабинета........ </w:t>
      </w:r>
      <w:r>
        <w:rPr>
          <w:bCs/>
          <w:i/>
          <w:sz w:val="28"/>
          <w:szCs w:val="28"/>
        </w:rPr>
        <w:t xml:space="preserve">указывается наименование </w:t>
      </w:r>
      <w:proofErr w:type="gramStart"/>
      <w:r>
        <w:rPr>
          <w:bCs/>
          <w:i/>
          <w:sz w:val="28"/>
          <w:szCs w:val="28"/>
        </w:rPr>
        <w:t>кабинета</w:t>
      </w:r>
      <w:r>
        <w:rPr>
          <w:bCs/>
          <w:sz w:val="28"/>
          <w:szCs w:val="28"/>
        </w:rPr>
        <w:t xml:space="preserve"> ;</w:t>
      </w:r>
      <w:proofErr w:type="gramEnd"/>
      <w:r>
        <w:rPr>
          <w:bCs/>
          <w:sz w:val="28"/>
          <w:szCs w:val="28"/>
        </w:rPr>
        <w:t xml:space="preserve">   лабораторий</w:t>
      </w:r>
      <w:r>
        <w:rPr>
          <w:bCs/>
          <w:i/>
          <w:sz w:val="28"/>
          <w:szCs w:val="28"/>
        </w:rPr>
        <w:t xml:space="preserve"> .......указываются при наличии</w:t>
      </w:r>
    </w:p>
    <w:p w:rsidR="00FC7502" w:rsidRDefault="00FC7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i/>
          <w:sz w:val="28"/>
          <w:szCs w:val="28"/>
        </w:rPr>
      </w:pPr>
    </w:p>
    <w:p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FC7502" w:rsidRDefault="00842FC7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….</w:t>
      </w:r>
    </w:p>
    <w:p w:rsidR="00FC7502" w:rsidRDefault="00842FC7">
      <w:pPr>
        <w:numPr>
          <w:ilvl w:val="0"/>
          <w:numId w:val="6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….</w:t>
      </w:r>
    </w:p>
    <w:p w:rsidR="00FC7502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</w:t>
      </w:r>
    </w:p>
    <w:p w:rsidR="00FC7502" w:rsidRDefault="00842FC7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….</w:t>
      </w:r>
    </w:p>
    <w:p w:rsidR="00FC7502" w:rsidRDefault="00842FC7">
      <w:pPr>
        <w:numPr>
          <w:ilvl w:val="0"/>
          <w:numId w:val="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….</w:t>
      </w:r>
    </w:p>
    <w:p w:rsidR="00FC7502" w:rsidRDefault="00FC7502">
      <w:pPr>
        <w:ind w:firstLine="709"/>
        <w:rPr>
          <w:bCs/>
          <w:sz w:val="28"/>
          <w:szCs w:val="28"/>
        </w:rPr>
      </w:pPr>
    </w:p>
    <w:p w:rsidR="00FC7502" w:rsidRDefault="00842FC7">
      <w:pPr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Оборудование </w:t>
      </w:r>
      <w:r>
        <w:rPr>
          <w:sz w:val="28"/>
          <w:szCs w:val="28"/>
        </w:rPr>
        <w:t xml:space="preserve">лаборатории </w:t>
      </w:r>
      <w:r>
        <w:rPr>
          <w:bCs/>
          <w:sz w:val="28"/>
          <w:szCs w:val="28"/>
        </w:rPr>
        <w:t xml:space="preserve">и рабочих мест лаборатории: </w:t>
      </w:r>
    </w:p>
    <w:p w:rsidR="00FC7502" w:rsidRDefault="00842FC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FC7502" w:rsidRDefault="00842FC7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FC7502" w:rsidRDefault="00FC7502">
      <w:pPr>
        <w:jc w:val="both"/>
        <w:rPr>
          <w:i/>
          <w:sz w:val="28"/>
          <w:szCs w:val="28"/>
        </w:rPr>
      </w:pPr>
    </w:p>
    <w:p w:rsidR="00FC7502" w:rsidRDefault="00842FC7">
      <w:pPr>
        <w:jc w:val="both"/>
      </w:pPr>
      <w:r>
        <w:rPr>
          <w:bCs/>
          <w:i/>
          <w:sz w:val="28"/>
          <w:szCs w:val="28"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</w:t>
      </w:r>
      <w:r>
        <w:rPr>
          <w:bCs/>
          <w:i/>
          <w:sz w:val="28"/>
          <w:szCs w:val="28"/>
        </w:rPr>
        <w:t>никационные и т. п. (количество не указывается).</w:t>
      </w:r>
    </w:p>
    <w:p w:rsidR="00FC7502" w:rsidRDefault="00FC7502">
      <w:pPr>
        <w:pStyle w:val="5"/>
        <w:ind w:firstLine="0"/>
        <w:jc w:val="left"/>
        <w:rPr>
          <w:b w:val="0"/>
          <w:bCs/>
          <w:i/>
          <w:sz w:val="24"/>
          <w:szCs w:val="28"/>
        </w:rPr>
      </w:pPr>
    </w:p>
    <w:p w:rsidR="00FC7502" w:rsidRDefault="00842FC7">
      <w:pPr>
        <w:pStyle w:val="5"/>
        <w:ind w:firstLine="0"/>
        <w:rPr>
          <w:szCs w:val="28"/>
        </w:rPr>
      </w:pPr>
      <w:r>
        <w:rPr>
          <w:szCs w:val="28"/>
        </w:rPr>
        <w:t>Информационное обеспечение обучения</w:t>
      </w:r>
    </w:p>
    <w:p w:rsidR="00FC7502" w:rsidRDefault="00842FC7">
      <w:pPr>
        <w:pStyle w:val="5"/>
        <w:ind w:firstLine="0"/>
      </w:pPr>
      <w:r>
        <w:rPr>
          <w:szCs w:val="28"/>
        </w:rPr>
        <w:t>(</w:t>
      </w:r>
      <w:r>
        <w:rPr>
          <w:i/>
          <w:szCs w:val="28"/>
        </w:rPr>
        <w:t>перечень рекомендуемых</w:t>
      </w:r>
      <w:r>
        <w:rPr>
          <w:b w:val="0"/>
          <w:i/>
          <w:szCs w:val="28"/>
        </w:rPr>
        <w:t xml:space="preserve"> учебных изданий согласно </w:t>
      </w:r>
      <w:r>
        <w:rPr>
          <w:b w:val="0"/>
          <w:i/>
          <w:sz w:val="24"/>
          <w:szCs w:val="28"/>
        </w:rPr>
        <w:t xml:space="preserve">федеральному перечню учебников </w:t>
      </w:r>
      <w:hyperlink w:history="1">
        <w:proofErr w:type="gramStart"/>
        <w:r>
          <w:rPr>
            <w:rStyle w:val="InternetLink"/>
            <w:i/>
            <w:sz w:val="24"/>
            <w:szCs w:val="28"/>
          </w:rPr>
          <w:t>https://fpu.edu.ru</w:t>
        </w:r>
        <w:r>
          <w:rPr>
            <w:rStyle w:val="InternetLink"/>
            <w:sz w:val="24"/>
            <w:szCs w:val="28"/>
          </w:rPr>
          <w:t xml:space="preserve"> </w:t>
        </w:r>
      </w:hyperlink>
      <w:r>
        <w:rPr>
          <w:b w:val="0"/>
          <w:sz w:val="24"/>
          <w:szCs w:val="28"/>
        </w:rPr>
        <w:t>,</w:t>
      </w:r>
      <w:proofErr w:type="gramEnd"/>
      <w:r>
        <w:rPr>
          <w:b w:val="0"/>
          <w:sz w:val="24"/>
          <w:szCs w:val="28"/>
        </w:rPr>
        <w:t xml:space="preserve"> Интернет-ресурсов, дополнительной литературы)</w:t>
      </w:r>
    </w:p>
    <w:p w:rsidR="00FC7502" w:rsidRDefault="00FC7502">
      <w:pPr>
        <w:rPr>
          <w:b/>
          <w:szCs w:val="28"/>
        </w:rPr>
      </w:pPr>
    </w:p>
    <w:p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Default="00842FC7">
      <w:pPr>
        <w:jc w:val="center"/>
      </w:pPr>
      <w:r>
        <w:rPr>
          <w:sz w:val="28"/>
          <w:szCs w:val="28"/>
        </w:rPr>
        <w:t>Для преподавателей</w:t>
      </w:r>
    </w:p>
    <w:p w:rsidR="00FC7502" w:rsidRDefault="00842FC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:rsidR="00FC7502" w:rsidRDefault="00842FC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:rsidR="00FC7502" w:rsidRDefault="00842FC7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:rsidR="00FC7502" w:rsidRDefault="00842FC7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</w:t>
      </w:r>
    </w:p>
    <w:p w:rsidR="00FC7502" w:rsidRDefault="00842FC7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:rsidR="00FC7502" w:rsidRDefault="00842FC7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:rsidR="00FC7502" w:rsidRDefault="00842FC7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:rsidR="00FC7502" w:rsidRDefault="00FC7502">
      <w:pPr>
        <w:ind w:firstLine="709"/>
        <w:jc w:val="center"/>
        <w:rPr>
          <w:b/>
          <w:sz w:val="28"/>
          <w:szCs w:val="28"/>
        </w:rPr>
      </w:pPr>
    </w:p>
    <w:p w:rsidR="00FC7502" w:rsidRDefault="00842FC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источники</w:t>
      </w:r>
    </w:p>
    <w:p w:rsidR="00FC7502" w:rsidRDefault="00FC7502">
      <w:pPr>
        <w:jc w:val="center"/>
        <w:rPr>
          <w:b/>
          <w:sz w:val="28"/>
          <w:szCs w:val="28"/>
        </w:rPr>
      </w:pPr>
    </w:p>
    <w:p w:rsidR="00FC7502" w:rsidRDefault="00842FC7">
      <w:pPr>
        <w:jc w:val="center"/>
      </w:pPr>
      <w:r>
        <w:rPr>
          <w:sz w:val="28"/>
          <w:szCs w:val="28"/>
        </w:rPr>
        <w:t>Для преподавателей</w:t>
      </w:r>
    </w:p>
    <w:p w:rsidR="00FC7502" w:rsidRDefault="00842FC7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:rsidR="00FC7502" w:rsidRDefault="00842FC7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:rsidR="00FC7502" w:rsidRDefault="00842FC7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:rsidR="00FC7502" w:rsidRDefault="00842FC7">
      <w:pPr>
        <w:jc w:val="center"/>
      </w:pPr>
      <w:r>
        <w:rPr>
          <w:sz w:val="28"/>
          <w:szCs w:val="28"/>
        </w:rPr>
        <w:t>Для студентов……</w:t>
      </w:r>
    </w:p>
    <w:p w:rsidR="00FC7502" w:rsidRDefault="00842FC7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……</w:t>
      </w:r>
    </w:p>
    <w:p w:rsidR="00FC7502" w:rsidRDefault="00842FC7">
      <w:pPr>
        <w:numPr>
          <w:ilvl w:val="0"/>
          <w:numId w:val="2"/>
        </w:numPr>
      </w:pPr>
      <w:r>
        <w:rPr>
          <w:sz w:val="28"/>
          <w:szCs w:val="28"/>
        </w:rPr>
        <w:t>……</w:t>
      </w:r>
      <w:r>
        <w:rPr>
          <w:sz w:val="28"/>
          <w:szCs w:val="28"/>
          <w:lang w:eastAsia="ru-RU"/>
        </w:rPr>
        <w:t xml:space="preserve"> </w:t>
      </w:r>
    </w:p>
    <w:sectPr w:rsidR="00FC7502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FC7" w:rsidRDefault="00842FC7">
      <w:r>
        <w:separator/>
      </w:r>
    </w:p>
  </w:endnote>
  <w:endnote w:type="continuationSeparator" w:id="0">
    <w:p w:rsidR="00842FC7" w:rsidRDefault="0084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02" w:rsidRDefault="00842FC7">
    <w:pPr>
      <w:pStyle w:val="ad"/>
      <w:jc w:val="center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>
      <w:rPr>
        <w:rStyle w:val="af8"/>
      </w:rPr>
      <w:t>2</w:t>
    </w:r>
    <w:r>
      <w:rPr>
        <w:rStyle w:val="af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02" w:rsidRDefault="00FC7502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02" w:rsidRDefault="00842FC7">
    <w:pPr>
      <w:pStyle w:val="ad"/>
      <w:jc w:val="center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B106DC">
      <w:rPr>
        <w:rStyle w:val="af8"/>
        <w:noProof/>
      </w:rPr>
      <w:t>5</w:t>
    </w:r>
    <w:r>
      <w:rPr>
        <w:rStyle w:val="af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02" w:rsidRDefault="00FC7502">
    <w:pPr>
      <w:pStyle w:val="ad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02" w:rsidRDefault="00842FC7">
    <w:pPr>
      <w:pStyle w:val="ad"/>
      <w:jc w:val="center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B106DC">
      <w:rPr>
        <w:rStyle w:val="af8"/>
        <w:noProof/>
      </w:rPr>
      <w:t>9</w:t>
    </w:r>
    <w:r>
      <w:rPr>
        <w:rStyle w:val="af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02" w:rsidRDefault="00842FC7">
    <w:pPr>
      <w:pStyle w:val="ad"/>
      <w:jc w:val="center"/>
    </w:pPr>
    <w:r>
      <w:rPr>
        <w:rStyle w:val="af8"/>
      </w:rPr>
      <w:fldChar w:fldCharType="begin"/>
    </w:r>
    <w:r>
      <w:rPr>
        <w:rStyle w:val="af8"/>
      </w:rPr>
      <w:instrText xml:space="preserve"> PAGE </w:instrText>
    </w:r>
    <w:r>
      <w:rPr>
        <w:rStyle w:val="af8"/>
      </w:rPr>
      <w:fldChar w:fldCharType="separate"/>
    </w:r>
    <w:r w:rsidR="0053369B">
      <w:rPr>
        <w:rStyle w:val="af8"/>
        <w:noProof/>
      </w:rPr>
      <w:t>11</w:t>
    </w:r>
    <w:r>
      <w:rPr>
        <w:rStyle w:val="af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02" w:rsidRDefault="00FC750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FC7" w:rsidRDefault="00842FC7">
      <w:r>
        <w:separator/>
      </w:r>
    </w:p>
  </w:footnote>
  <w:footnote w:type="continuationSeparator" w:id="0">
    <w:p w:rsidR="00842FC7" w:rsidRDefault="00842FC7">
      <w:r>
        <w:continuationSeparator/>
      </w:r>
    </w:p>
  </w:footnote>
  <w:footnote w:id="1">
    <w:p w:rsidR="0053369B" w:rsidRDefault="0053369B">
      <w:pPr>
        <w:pStyle w:val="af0"/>
      </w:pPr>
      <w:r>
        <w:rPr>
          <w:rStyle w:val="af1"/>
        </w:rPr>
        <w:footnoteRef/>
      </w:r>
      <w:r>
        <w:t xml:space="preserve"> </w:t>
      </w:r>
      <w:r w:rsidRPr="0053369B">
        <w:rPr>
          <w:color w:val="000000"/>
          <w:szCs w:val="20"/>
        </w:rPr>
        <w:t>Реквизиты грифа утверждения и всей титульной страницы РП оформляются в соответствии с установленными в профессиональной образовательной организации требованиями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02" w:rsidRDefault="00FC7502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02" w:rsidRDefault="00FC7502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02" w:rsidRDefault="00FC7502">
    <w:pPr>
      <w:pStyle w:val="ab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02" w:rsidRDefault="00FC7502">
    <w:pPr>
      <w:pStyle w:val="ab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02" w:rsidRDefault="00FC7502">
    <w:pPr>
      <w:pStyle w:val="ab"/>
      <w:ind w:right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02" w:rsidRDefault="00FC7502">
    <w:pPr>
      <w:pStyle w:val="ab"/>
      <w:ind w:right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502" w:rsidRDefault="00FC750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02"/>
    <w:rsid w:val="0053369B"/>
    <w:rsid w:val="00842FC7"/>
    <w:rsid w:val="00B106DC"/>
    <w:rsid w:val="00FC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3CFAC7-8DEA-446D-B533-ED21D36B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qFormat/>
    <w:pPr>
      <w:jc w:val="center"/>
    </w:pPr>
    <w:rPr>
      <w:b/>
      <w:sz w:val="28"/>
    </w:rPr>
  </w:style>
  <w:style w:type="character" w:customStyle="1" w:styleId="a7">
    <w:name w:val="Название Знак"/>
    <w:link w:val="a5"/>
    <w:uiPriority w:val="10"/>
    <w:rPr>
      <w:sz w:val="48"/>
      <w:szCs w:val="48"/>
    </w:rPr>
  </w:style>
  <w:style w:type="character" w:customStyle="1" w:styleId="a8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character" w:customStyle="1" w:styleId="13">
    <w:name w:val="Текст сноски Знак1"/>
    <w:link w:val="af0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6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4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4">
    <w:name w:val="Основной шрифт абзаца1"/>
    <w:qFormat/>
  </w:style>
  <w:style w:type="character" w:customStyle="1" w:styleId="af7">
    <w:name w:val="Символ сноски"/>
    <w:qFormat/>
    <w:rPr>
      <w:vertAlign w:val="superscript"/>
    </w:rPr>
  </w:style>
  <w:style w:type="character" w:styleId="af8">
    <w:name w:val="page number"/>
    <w:basedOn w:val="14"/>
  </w:style>
  <w:style w:type="character" w:customStyle="1" w:styleId="15">
    <w:name w:val="Знак сноски1"/>
    <w:qFormat/>
    <w:rPr>
      <w:vertAlign w:val="superscript"/>
    </w:rPr>
  </w:style>
  <w:style w:type="character" w:customStyle="1" w:styleId="af9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a">
    <w:name w:val="Текст сноски Знак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b">
    <w:name w:val="Верхний колонтитул Знак"/>
    <w:qFormat/>
    <w:rPr>
      <w:sz w:val="24"/>
      <w:szCs w:val="24"/>
    </w:rPr>
  </w:style>
  <w:style w:type="character" w:customStyle="1" w:styleId="af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16">
    <w:name w:val="Заголовок 1 Знак"/>
    <w:qFormat/>
    <w:rPr>
      <w:b/>
      <w:sz w:val="28"/>
      <w:szCs w:val="24"/>
    </w:rPr>
  </w:style>
  <w:style w:type="character" w:styleId="HTML">
    <w:name w:val="HTML Cite"/>
    <w:qFormat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d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d">
    <w:name w:val="Body Text"/>
    <w:basedOn w:val="a"/>
    <w:pPr>
      <w:jc w:val="both"/>
    </w:pPr>
  </w:style>
  <w:style w:type="paragraph" w:styleId="afe">
    <w:name w:val="List"/>
    <w:basedOn w:val="afd"/>
    <w:rPr>
      <w:rFonts w:cs="Tahoma"/>
    </w:rPr>
  </w:style>
  <w:style w:type="paragraph" w:styleId="aff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5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6">
    <w:name w:val="Указатель2"/>
    <w:basedOn w:val="a"/>
    <w:qFormat/>
    <w:pPr>
      <w:suppressLineNumbers/>
    </w:pPr>
    <w:rPr>
      <w:rFonts w:cs="Tahoma"/>
    </w:rPr>
  </w:style>
  <w:style w:type="paragraph" w:customStyle="1" w:styleId="17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8">
    <w:name w:val="Указатель1"/>
    <w:basedOn w:val="a"/>
    <w:qFormat/>
    <w:pPr>
      <w:suppressLineNumbers/>
    </w:pPr>
    <w:rPr>
      <w:rFonts w:cs="Tahoma"/>
    </w:rPr>
  </w:style>
  <w:style w:type="paragraph" w:styleId="aff0">
    <w:name w:val="Body Text Indent"/>
    <w:basedOn w:val="a"/>
    <w:pPr>
      <w:ind w:firstLine="360"/>
    </w:pPr>
  </w:style>
  <w:style w:type="paragraph" w:customStyle="1" w:styleId="210">
    <w:name w:val="Основной текст с отступом 21"/>
    <w:basedOn w:val="a"/>
    <w:qFormat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pPr>
      <w:ind w:firstLine="709"/>
    </w:pPr>
  </w:style>
  <w:style w:type="paragraph" w:styleId="af0">
    <w:name w:val="footnote text"/>
    <w:basedOn w:val="a"/>
    <w:link w:val="13"/>
    <w:rPr>
      <w:sz w:val="20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pPr>
      <w:jc w:val="both"/>
    </w:pPr>
    <w:rPr>
      <w:b/>
      <w:sz w:val="28"/>
    </w:rPr>
  </w:style>
  <w:style w:type="paragraph" w:styleId="a6">
    <w:name w:val="Subtitle"/>
    <w:basedOn w:val="Heading"/>
    <w:next w:val="afd"/>
    <w:link w:val="a8"/>
    <w:qFormat/>
    <w:pPr>
      <w:jc w:val="center"/>
    </w:pPr>
    <w:rPr>
      <w:i/>
      <w:iCs/>
    </w:rPr>
  </w:style>
  <w:style w:type="paragraph" w:customStyle="1" w:styleId="19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a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styleId="aff1">
    <w:name w:val="Normal (Web)"/>
    <w:basedOn w:val="a"/>
    <w:qFormat/>
    <w:pPr>
      <w:spacing w:before="100" w:after="100"/>
    </w:pPr>
  </w:style>
  <w:style w:type="paragraph" w:styleId="ab">
    <w:name w:val="header"/>
    <w:basedOn w:val="a"/>
    <w:link w:val="10"/>
    <w:pPr>
      <w:tabs>
        <w:tab w:val="center" w:pos="4677"/>
        <w:tab w:val="right" w:pos="9355"/>
      </w:tabs>
    </w:pPr>
  </w:style>
  <w:style w:type="paragraph" w:customStyle="1" w:styleId="aff2">
    <w:name w:val="Содержимое врезки"/>
    <w:basedOn w:val="afd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7">
    <w:name w:val="Обычный2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b">
    <w:name w:val="toc 1"/>
    <w:basedOn w:val="a"/>
    <w:next w:val="a"/>
    <w:pPr>
      <w:tabs>
        <w:tab w:val="right" w:leader="dot" w:pos="10193"/>
      </w:tabs>
      <w:spacing w:line="360" w:lineRule="auto"/>
    </w:pPr>
  </w:style>
  <w:style w:type="paragraph" w:styleId="28">
    <w:name w:val="toc 2"/>
    <w:basedOn w:val="a"/>
    <w:next w:val="a"/>
    <w:pPr>
      <w:ind w:left="240"/>
    </w:pPr>
  </w:style>
  <w:style w:type="paragraph" w:styleId="aff6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c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hyperlink" Target="http://00.00.00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hyperlink" Target="http://00.00.00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37E28868-26CC-47FE-9AC3-EE730CB43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1422</Words>
  <Characters>8111</Characters>
  <Application>Microsoft Office Word</Application>
  <DocSecurity>0</DocSecurity>
  <Lines>67</Lines>
  <Paragraphs>19</Paragraphs>
  <ScaleCrop>false</ScaleCrop>
  <Company/>
  <LinksUpToDate>false</LinksUpToDate>
  <CharactersWithSpaces>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cp:lastModifiedBy>Пользователь</cp:lastModifiedBy>
  <cp:revision>27</cp:revision>
  <dcterms:created xsi:type="dcterms:W3CDTF">2018-05-16T09:01:00Z</dcterms:created>
  <dcterms:modified xsi:type="dcterms:W3CDTF">2021-05-27T06:01:00Z</dcterms:modified>
  <dc:language>en-US</dc:language>
</cp:coreProperties>
</file>